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D77A" w14:textId="77777777" w:rsidR="001C3D88" w:rsidRDefault="001C3D88">
      <w:pPr>
        <w:spacing w:after="120" w:line="338" w:lineRule="auto"/>
        <w:jc w:val="both"/>
        <w:rPr>
          <w:rFonts w:ascii="Arial" w:eastAsia="Arial" w:hAnsi="Arial" w:cs="Arial"/>
          <w:b/>
          <w:sz w:val="32"/>
          <w:szCs w:val="32"/>
        </w:rPr>
      </w:pPr>
    </w:p>
    <w:p w14:paraId="03FE2230" w14:textId="77777777" w:rsidR="00586B22" w:rsidRDefault="00586B22">
      <w:pPr>
        <w:spacing w:after="120" w:line="338" w:lineRule="auto"/>
        <w:jc w:val="both"/>
      </w:pPr>
      <w:r>
        <w:rPr>
          <w:rFonts w:ascii="Arial" w:eastAsia="Arial" w:hAnsi="Arial" w:cs="Arial"/>
          <w:b/>
          <w:sz w:val="32"/>
          <w:szCs w:val="32"/>
        </w:rPr>
        <w:t>PRESSEINFORMATION</w:t>
      </w:r>
    </w:p>
    <w:p w14:paraId="4977697D" w14:textId="639A35E9" w:rsidR="002D2AD3" w:rsidRDefault="00D75A3D" w:rsidP="38CF05D2">
      <w:pPr>
        <w:spacing w:after="120"/>
        <w:jc w:val="both"/>
        <w:rPr>
          <w:rFonts w:ascii="Arial" w:eastAsia="Arial" w:hAnsi="Arial" w:cs="Arial"/>
          <w:i/>
          <w:iCs/>
          <w:sz w:val="20"/>
          <w:szCs w:val="20"/>
        </w:rPr>
      </w:pPr>
      <w:r>
        <w:rPr>
          <w:noProof/>
        </w:rPr>
        <w:drawing>
          <wp:inline distT="0" distB="0" distL="0" distR="0" wp14:anchorId="2E1312E6" wp14:editId="2CC8C092">
            <wp:extent cx="3238500" cy="2159000"/>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extLst>
                        <a:ext uri="{28A0092B-C50C-407E-A947-70E740481C1C}">
                          <a14:useLocalDpi xmlns:a14="http://schemas.microsoft.com/office/drawing/2010/main" val="0"/>
                        </a:ext>
                      </a:extLst>
                    </a:blip>
                    <a:stretch>
                      <a:fillRect/>
                    </a:stretch>
                  </pic:blipFill>
                  <pic:spPr>
                    <a:xfrm>
                      <a:off x="0" y="0"/>
                      <a:ext cx="3238500" cy="2159000"/>
                    </a:xfrm>
                    <a:prstGeom prst="rect">
                      <a:avLst/>
                    </a:prstGeom>
                  </pic:spPr>
                </pic:pic>
              </a:graphicData>
            </a:graphic>
          </wp:inline>
        </w:drawing>
      </w:r>
    </w:p>
    <w:p w14:paraId="7E7719CB" w14:textId="0B04D19F" w:rsidR="00586B22" w:rsidRDefault="002D2AD3" w:rsidP="001C3D88">
      <w:pPr>
        <w:spacing w:after="120"/>
        <w:jc w:val="both"/>
        <w:rPr>
          <w:rFonts w:ascii="Arial" w:eastAsia="Arial" w:hAnsi="Arial" w:cs="Arial"/>
          <w:i/>
          <w:sz w:val="20"/>
          <w:szCs w:val="20"/>
        </w:rPr>
      </w:pPr>
      <w:r>
        <w:rPr>
          <w:rFonts w:ascii="Arial" w:eastAsia="Arial" w:hAnsi="Arial" w:cs="Arial"/>
          <w:i/>
          <w:sz w:val="20"/>
          <w:szCs w:val="20"/>
        </w:rPr>
        <w:t>Gebr</w:t>
      </w:r>
      <w:r w:rsidR="00755ECB">
        <w:rPr>
          <w:rFonts w:ascii="Arial" w:eastAsia="Arial" w:hAnsi="Arial" w:cs="Arial"/>
          <w:i/>
          <w:sz w:val="20"/>
          <w:szCs w:val="20"/>
        </w:rPr>
        <w:t>üder</w:t>
      </w:r>
      <w:r>
        <w:rPr>
          <w:rFonts w:ascii="Arial" w:eastAsia="Arial" w:hAnsi="Arial" w:cs="Arial"/>
          <w:i/>
          <w:sz w:val="20"/>
          <w:szCs w:val="20"/>
        </w:rPr>
        <w:t xml:space="preserve"> Weiss</w:t>
      </w:r>
      <w:r w:rsidR="005A3221">
        <w:rPr>
          <w:rFonts w:ascii="Arial" w:eastAsia="Arial" w:hAnsi="Arial" w:cs="Arial"/>
          <w:i/>
          <w:sz w:val="20"/>
          <w:szCs w:val="20"/>
        </w:rPr>
        <w:t xml:space="preserve"> </w:t>
      </w:r>
      <w:r w:rsidR="00755ECB">
        <w:rPr>
          <w:rFonts w:ascii="Arial" w:eastAsia="Arial" w:hAnsi="Arial" w:cs="Arial"/>
          <w:i/>
          <w:sz w:val="20"/>
          <w:szCs w:val="20"/>
        </w:rPr>
        <w:t>disponiert künftig mit einer neuartigen integrierten Lösung mit direktem Zugriff auf die Telemetriedaten.</w:t>
      </w:r>
      <w:r w:rsidR="00191E17">
        <w:rPr>
          <w:rFonts w:ascii="Arial" w:eastAsia="Arial" w:hAnsi="Arial" w:cs="Arial"/>
          <w:i/>
          <w:sz w:val="20"/>
          <w:szCs w:val="20"/>
        </w:rPr>
        <w:t xml:space="preserve"> </w:t>
      </w:r>
      <w:r w:rsidR="00BB6483" w:rsidRPr="00BB6483">
        <w:rPr>
          <w:rFonts w:ascii="Arial" w:eastAsia="Arial" w:hAnsi="Arial" w:cs="Arial"/>
          <w:i/>
          <w:sz w:val="20"/>
          <w:szCs w:val="20"/>
        </w:rPr>
        <w:t xml:space="preserve">Foto: </w:t>
      </w:r>
      <w:proofErr w:type="spellStart"/>
      <w:r w:rsidR="00F649DF">
        <w:rPr>
          <w:rFonts w:ascii="Arial" w:eastAsia="Arial" w:hAnsi="Arial" w:cs="Arial"/>
          <w:i/>
          <w:sz w:val="20"/>
          <w:szCs w:val="20"/>
        </w:rPr>
        <w:t>KfdM</w:t>
      </w:r>
      <w:proofErr w:type="spellEnd"/>
      <w:r w:rsidR="00586B22">
        <w:rPr>
          <w:rFonts w:ascii="Arial" w:eastAsia="Arial" w:hAnsi="Arial" w:cs="Arial"/>
          <w:i/>
          <w:sz w:val="20"/>
          <w:szCs w:val="20"/>
        </w:rPr>
        <w:t xml:space="preserve">. </w:t>
      </w:r>
      <w:r w:rsidR="00F649DF">
        <w:rPr>
          <w:rFonts w:ascii="Arial" w:eastAsia="Arial" w:hAnsi="Arial" w:cs="Arial"/>
          <w:i/>
          <w:sz w:val="20"/>
          <w:szCs w:val="20"/>
        </w:rPr>
        <w:t xml:space="preserve">Das Foto steht unter </w:t>
      </w:r>
      <w:hyperlink r:id="rId8" w:history="1">
        <w:r w:rsidR="00F649DF" w:rsidRPr="004A1C43">
          <w:rPr>
            <w:rStyle w:val="Hyperlink"/>
            <w:rFonts w:ascii="Arial" w:eastAsia="Arial" w:hAnsi="Arial" w:cs="Arial"/>
            <w:i/>
            <w:sz w:val="20"/>
            <w:szCs w:val="20"/>
          </w:rPr>
          <w:t>www.logpr.de</w:t>
        </w:r>
      </w:hyperlink>
      <w:r w:rsidR="00F649DF">
        <w:rPr>
          <w:rFonts w:ascii="Arial" w:eastAsia="Arial" w:hAnsi="Arial" w:cs="Arial"/>
          <w:i/>
          <w:sz w:val="20"/>
          <w:szCs w:val="20"/>
        </w:rPr>
        <w:t xml:space="preserve"> zum Herunterladen bereit.</w:t>
      </w:r>
    </w:p>
    <w:p w14:paraId="3A256C45" w14:textId="77777777" w:rsidR="001C3D88" w:rsidRDefault="001C3D88" w:rsidP="001C3D88">
      <w:pPr>
        <w:spacing w:after="120"/>
        <w:jc w:val="both"/>
        <w:rPr>
          <w:rFonts w:ascii="Arial" w:eastAsia="Arial" w:hAnsi="Arial" w:cs="Arial"/>
        </w:rPr>
      </w:pPr>
    </w:p>
    <w:p w14:paraId="147A7C94" w14:textId="03E5E0A5" w:rsidR="005849C2" w:rsidRDefault="002D2AD3" w:rsidP="005849C2">
      <w:pPr>
        <w:tabs>
          <w:tab w:val="left" w:pos="2490"/>
        </w:tabs>
        <w:spacing w:line="240" w:lineRule="auto"/>
        <w:jc w:val="both"/>
        <w:rPr>
          <w:rFonts w:ascii="Arial" w:eastAsia="Arial" w:hAnsi="Arial" w:cs="Arial"/>
        </w:rPr>
      </w:pPr>
      <w:r>
        <w:rPr>
          <w:rFonts w:ascii="Arial" w:eastAsia="Arial" w:hAnsi="Arial" w:cs="Arial"/>
        </w:rPr>
        <w:t>Auftragsmanagement / Telematik</w:t>
      </w:r>
    </w:p>
    <w:p w14:paraId="3DDFE8B7" w14:textId="4AFADAE4" w:rsidR="00586B22" w:rsidRDefault="00A84857" w:rsidP="00845774">
      <w:pPr>
        <w:tabs>
          <w:tab w:val="left" w:pos="2490"/>
        </w:tabs>
        <w:spacing w:after="120" w:line="240" w:lineRule="auto"/>
        <w:jc w:val="both"/>
        <w:rPr>
          <w:rFonts w:ascii="Arial" w:eastAsia="Arial" w:hAnsi="Arial" w:cs="Arial"/>
        </w:rPr>
      </w:pPr>
      <w:r w:rsidRPr="00A84857">
        <w:rPr>
          <w:rFonts w:ascii="Arial" w:eastAsia="Arial" w:hAnsi="Arial" w:cs="Arial"/>
          <w:b/>
          <w:bCs/>
          <w:sz w:val="28"/>
          <w:szCs w:val="28"/>
        </w:rPr>
        <w:t>Gebrüder Weiss setzt auf neues Dispositionstool im Nahverkehr</w:t>
      </w:r>
    </w:p>
    <w:p w14:paraId="51EF8A46" w14:textId="6FD562BE" w:rsidR="005D1B48" w:rsidRDefault="001774E1" w:rsidP="005D1B48">
      <w:pPr>
        <w:tabs>
          <w:tab w:val="left" w:pos="2490"/>
        </w:tabs>
        <w:spacing w:after="120" w:line="240" w:lineRule="auto"/>
        <w:rPr>
          <w:rFonts w:ascii="Arial" w:eastAsia="Arial" w:hAnsi="Arial" w:cs="Arial"/>
        </w:rPr>
      </w:pPr>
      <w:r>
        <w:rPr>
          <w:rFonts w:ascii="Arial" w:eastAsia="Arial" w:hAnsi="Arial" w:cs="Arial"/>
        </w:rPr>
        <w:t xml:space="preserve">Integration von Disposition und Telematik – </w:t>
      </w:r>
      <w:r w:rsidR="00B663BA">
        <w:rPr>
          <w:rFonts w:ascii="Arial" w:eastAsia="Arial" w:hAnsi="Arial" w:cs="Arial"/>
        </w:rPr>
        <w:t xml:space="preserve">Lösungen für Disposition und mobiles Auftragsmanagement zusammengeführt </w:t>
      </w:r>
      <w:r>
        <w:rPr>
          <w:rFonts w:ascii="Arial" w:eastAsia="Arial" w:hAnsi="Arial" w:cs="Arial"/>
        </w:rPr>
        <w:t xml:space="preserve">– </w:t>
      </w:r>
      <w:r w:rsidR="00C77F33">
        <w:rPr>
          <w:rFonts w:ascii="Arial" w:eastAsia="Arial" w:hAnsi="Arial" w:cs="Arial"/>
        </w:rPr>
        <w:t>Telemetriedaten liefern Grundlage für fundierte Entscheidungen</w:t>
      </w:r>
    </w:p>
    <w:p w14:paraId="6D987871" w14:textId="77777777" w:rsidR="00C2383E" w:rsidRDefault="00C2383E" w:rsidP="005D1B48">
      <w:pPr>
        <w:tabs>
          <w:tab w:val="left" w:pos="2490"/>
        </w:tabs>
        <w:spacing w:after="120" w:line="240" w:lineRule="auto"/>
        <w:rPr>
          <w:rFonts w:ascii="Arial" w:eastAsia="Arial" w:hAnsi="Arial" w:cs="Arial"/>
        </w:rPr>
      </w:pPr>
    </w:p>
    <w:p w14:paraId="37E3DDCE" w14:textId="510685A4" w:rsidR="00260DF9" w:rsidRDefault="006455F7" w:rsidP="585DEF0A">
      <w:pPr>
        <w:tabs>
          <w:tab w:val="left" w:pos="2490"/>
        </w:tabs>
        <w:spacing w:after="120" w:line="340" w:lineRule="exact"/>
        <w:jc w:val="both"/>
        <w:rPr>
          <w:rFonts w:ascii="Arial" w:eastAsia="Arial" w:hAnsi="Arial" w:cs="Arial"/>
          <w:b/>
          <w:bCs/>
        </w:rPr>
      </w:pPr>
      <w:r w:rsidRPr="61362FD0">
        <w:rPr>
          <w:rFonts w:ascii="Arial" w:eastAsia="Arial" w:hAnsi="Arial" w:cs="Arial"/>
        </w:rPr>
        <w:t xml:space="preserve">Bocholt, </w:t>
      </w:r>
      <w:r w:rsidR="00F649DF">
        <w:rPr>
          <w:rFonts w:ascii="Arial" w:eastAsia="Arial" w:hAnsi="Arial" w:cs="Arial"/>
        </w:rPr>
        <w:t>5</w:t>
      </w:r>
      <w:r w:rsidR="009011A9" w:rsidRPr="61362FD0">
        <w:rPr>
          <w:rFonts w:ascii="Arial" w:eastAsia="Arial" w:hAnsi="Arial" w:cs="Arial"/>
        </w:rPr>
        <w:t xml:space="preserve">. </w:t>
      </w:r>
      <w:r w:rsidR="00F649DF">
        <w:rPr>
          <w:rFonts w:ascii="Arial" w:eastAsia="Arial" w:hAnsi="Arial" w:cs="Arial"/>
        </w:rPr>
        <w:t>Jul</w:t>
      </w:r>
      <w:r w:rsidR="00D75A3D">
        <w:rPr>
          <w:rFonts w:ascii="Arial" w:eastAsia="Arial" w:hAnsi="Arial" w:cs="Arial"/>
        </w:rPr>
        <w:t>i</w:t>
      </w:r>
      <w:r w:rsidR="00D75A3D" w:rsidRPr="61362FD0">
        <w:rPr>
          <w:rFonts w:ascii="Arial" w:eastAsia="Arial" w:hAnsi="Arial" w:cs="Arial"/>
        </w:rPr>
        <w:t xml:space="preserve"> </w:t>
      </w:r>
      <w:r w:rsidR="009011A9" w:rsidRPr="61362FD0">
        <w:rPr>
          <w:rFonts w:ascii="Arial" w:eastAsia="Arial" w:hAnsi="Arial" w:cs="Arial"/>
        </w:rPr>
        <w:t>2021</w:t>
      </w:r>
      <w:r w:rsidR="00586B22" w:rsidRPr="61362FD0">
        <w:rPr>
          <w:rFonts w:ascii="Arial" w:eastAsia="Arial" w:hAnsi="Arial" w:cs="Arial"/>
        </w:rPr>
        <w:t xml:space="preserve"> – </w:t>
      </w:r>
      <w:r w:rsidR="00DC67E8">
        <w:rPr>
          <w:rFonts w:ascii="Arial" w:hAnsi="Arial" w:cs="Arial"/>
          <w:b/>
          <w:bCs/>
        </w:rPr>
        <w:t>Das</w:t>
      </w:r>
      <w:r w:rsidR="00DC67E8" w:rsidRPr="61362FD0">
        <w:rPr>
          <w:rFonts w:ascii="Arial" w:hAnsi="Arial" w:cs="Arial"/>
          <w:b/>
          <w:bCs/>
        </w:rPr>
        <w:t xml:space="preserve"> </w:t>
      </w:r>
      <w:r w:rsidR="001A30FC">
        <w:rPr>
          <w:rFonts w:ascii="Arial" w:hAnsi="Arial" w:cs="Arial"/>
          <w:b/>
          <w:bCs/>
        </w:rPr>
        <w:t xml:space="preserve">internationale Transport- und Logistikunternehmen </w:t>
      </w:r>
      <w:r w:rsidR="002352CB" w:rsidRPr="61362FD0">
        <w:rPr>
          <w:rFonts w:ascii="Arial" w:hAnsi="Arial" w:cs="Arial"/>
          <w:b/>
          <w:bCs/>
        </w:rPr>
        <w:t>Gebrüder Weiss</w:t>
      </w:r>
      <w:r w:rsidR="002352CB" w:rsidRPr="61362FD0">
        <w:rPr>
          <w:rFonts w:ascii="Arial" w:eastAsia="Arial" w:hAnsi="Arial" w:cs="Arial"/>
          <w:b/>
          <w:bCs/>
        </w:rPr>
        <w:t xml:space="preserve"> </w:t>
      </w:r>
      <w:r w:rsidR="001774E1" w:rsidRPr="61362FD0">
        <w:rPr>
          <w:rFonts w:ascii="Arial" w:eastAsia="Arial" w:hAnsi="Arial" w:cs="Arial"/>
          <w:b/>
          <w:bCs/>
        </w:rPr>
        <w:t>optimiert</w:t>
      </w:r>
      <w:r w:rsidR="002352CB" w:rsidRPr="61362FD0">
        <w:rPr>
          <w:rFonts w:ascii="Arial" w:eastAsia="Arial" w:hAnsi="Arial" w:cs="Arial"/>
          <w:b/>
          <w:bCs/>
        </w:rPr>
        <w:t xml:space="preserve"> </w:t>
      </w:r>
      <w:r w:rsidR="001774E1" w:rsidRPr="61362FD0">
        <w:rPr>
          <w:rFonts w:ascii="Arial" w:eastAsia="Arial" w:hAnsi="Arial" w:cs="Arial"/>
          <w:b/>
          <w:bCs/>
        </w:rPr>
        <w:t xml:space="preserve">mit einer </w:t>
      </w:r>
      <w:r w:rsidR="00814A9A" w:rsidRPr="61362FD0">
        <w:rPr>
          <w:rFonts w:ascii="Arial" w:eastAsia="Arial" w:hAnsi="Arial" w:cs="Arial"/>
          <w:b/>
          <w:bCs/>
        </w:rPr>
        <w:t>neuartigen</w:t>
      </w:r>
      <w:r w:rsidR="001774E1" w:rsidRPr="61362FD0">
        <w:rPr>
          <w:rFonts w:ascii="Arial" w:eastAsia="Arial" w:hAnsi="Arial" w:cs="Arial"/>
          <w:b/>
          <w:bCs/>
        </w:rPr>
        <w:t xml:space="preserve"> Disposition</w:t>
      </w:r>
      <w:r w:rsidR="00814A9A" w:rsidRPr="61362FD0">
        <w:rPr>
          <w:rFonts w:ascii="Arial" w:eastAsia="Arial" w:hAnsi="Arial" w:cs="Arial"/>
          <w:b/>
          <w:bCs/>
        </w:rPr>
        <w:t>slösung</w:t>
      </w:r>
      <w:r w:rsidR="001774E1" w:rsidRPr="61362FD0">
        <w:rPr>
          <w:rFonts w:ascii="Arial" w:eastAsia="Arial" w:hAnsi="Arial" w:cs="Arial"/>
          <w:b/>
          <w:bCs/>
        </w:rPr>
        <w:t xml:space="preserve"> </w:t>
      </w:r>
      <w:r w:rsidR="002352CB" w:rsidRPr="61362FD0">
        <w:rPr>
          <w:rFonts w:ascii="Arial" w:eastAsia="Arial" w:hAnsi="Arial" w:cs="Arial"/>
          <w:b/>
          <w:bCs/>
        </w:rPr>
        <w:t>seine Prozesse im Landverkehr</w:t>
      </w:r>
      <w:r w:rsidR="001774E1" w:rsidRPr="61362FD0">
        <w:rPr>
          <w:rFonts w:ascii="Arial" w:eastAsia="Arial" w:hAnsi="Arial" w:cs="Arial"/>
          <w:b/>
          <w:bCs/>
        </w:rPr>
        <w:t xml:space="preserve">. Die </w:t>
      </w:r>
      <w:r w:rsidR="00814A9A" w:rsidRPr="61362FD0">
        <w:rPr>
          <w:rFonts w:ascii="Arial" w:eastAsia="Arial" w:hAnsi="Arial" w:cs="Arial"/>
          <w:b/>
          <w:bCs/>
        </w:rPr>
        <w:t xml:space="preserve">Software integriert die grafische Disposition in das bei Gebrüder Weiss eingesetzte </w:t>
      </w:r>
      <w:proofErr w:type="spellStart"/>
      <w:r w:rsidR="00814A9A" w:rsidRPr="61362FD0">
        <w:rPr>
          <w:rFonts w:ascii="Arial" w:eastAsia="Arial" w:hAnsi="Arial" w:cs="Arial"/>
          <w:b/>
          <w:bCs/>
        </w:rPr>
        <w:t>Telematiksystem</w:t>
      </w:r>
      <w:proofErr w:type="spellEnd"/>
      <w:r w:rsidR="00814A9A" w:rsidRPr="61362FD0">
        <w:rPr>
          <w:rFonts w:ascii="Arial" w:eastAsia="Arial" w:hAnsi="Arial" w:cs="Arial"/>
          <w:b/>
          <w:bCs/>
        </w:rPr>
        <w:t xml:space="preserve"> TISLOG</w:t>
      </w:r>
      <w:r w:rsidR="003C4D30" w:rsidRPr="61362FD0">
        <w:rPr>
          <w:rFonts w:ascii="Arial" w:eastAsia="Arial" w:hAnsi="Arial" w:cs="Arial"/>
          <w:b/>
          <w:bCs/>
        </w:rPr>
        <w:t>, das speziell für diesen Zweck weiterentwickelt wurde.</w:t>
      </w:r>
      <w:r w:rsidR="001774E1" w:rsidRPr="61362FD0">
        <w:rPr>
          <w:rFonts w:ascii="Arial" w:eastAsia="Arial" w:hAnsi="Arial" w:cs="Arial"/>
          <w:b/>
          <w:bCs/>
        </w:rPr>
        <w:t xml:space="preserve"> </w:t>
      </w:r>
      <w:r w:rsidR="00A84857">
        <w:rPr>
          <w:rFonts w:ascii="Arial" w:eastAsia="Arial" w:hAnsi="Arial" w:cs="Arial"/>
          <w:b/>
          <w:bCs/>
        </w:rPr>
        <w:t>Damit</w:t>
      </w:r>
      <w:r w:rsidR="00A84857" w:rsidRPr="00A84857">
        <w:rPr>
          <w:rFonts w:ascii="Arial" w:eastAsia="Arial" w:hAnsi="Arial" w:cs="Arial"/>
          <w:b/>
          <w:bCs/>
        </w:rPr>
        <w:t xml:space="preserve"> wird der gesamte Prozess von der Dispo</w:t>
      </w:r>
      <w:r w:rsidR="00A84857">
        <w:rPr>
          <w:rFonts w:ascii="Arial" w:eastAsia="Arial" w:hAnsi="Arial" w:cs="Arial"/>
          <w:b/>
          <w:bCs/>
        </w:rPr>
        <w:t>sition</w:t>
      </w:r>
      <w:r w:rsidR="00A84857" w:rsidRPr="00A84857">
        <w:rPr>
          <w:rFonts w:ascii="Arial" w:eastAsia="Arial" w:hAnsi="Arial" w:cs="Arial"/>
          <w:b/>
          <w:bCs/>
        </w:rPr>
        <w:t xml:space="preserve"> über die Beladung bis </w:t>
      </w:r>
      <w:r w:rsidR="00A84857">
        <w:rPr>
          <w:rFonts w:ascii="Arial" w:eastAsia="Arial" w:hAnsi="Arial" w:cs="Arial"/>
          <w:b/>
          <w:bCs/>
        </w:rPr>
        <w:t xml:space="preserve">hin </w:t>
      </w:r>
      <w:r w:rsidR="00A84857" w:rsidRPr="00A84857">
        <w:rPr>
          <w:rFonts w:ascii="Arial" w:eastAsia="Arial" w:hAnsi="Arial" w:cs="Arial"/>
          <w:b/>
          <w:bCs/>
        </w:rPr>
        <w:t xml:space="preserve">zur Zustellung in einer Software-Plattform abgewickelt. </w:t>
      </w:r>
      <w:r w:rsidR="003C4D30" w:rsidRPr="61362FD0">
        <w:rPr>
          <w:rFonts w:ascii="Arial" w:eastAsia="Arial" w:hAnsi="Arial" w:cs="Arial"/>
          <w:b/>
          <w:bCs/>
        </w:rPr>
        <w:t xml:space="preserve">Disponenten </w:t>
      </w:r>
      <w:r w:rsidR="00A84857">
        <w:rPr>
          <w:rFonts w:ascii="Arial" w:eastAsia="Arial" w:hAnsi="Arial" w:cs="Arial"/>
          <w:b/>
          <w:bCs/>
        </w:rPr>
        <w:t xml:space="preserve">und Fahrer </w:t>
      </w:r>
      <w:r w:rsidR="003C4D30" w:rsidRPr="61362FD0">
        <w:rPr>
          <w:rFonts w:ascii="Arial" w:eastAsia="Arial" w:hAnsi="Arial" w:cs="Arial"/>
          <w:b/>
          <w:bCs/>
        </w:rPr>
        <w:t xml:space="preserve">profitieren von </w:t>
      </w:r>
      <w:r w:rsidR="00755ECB" w:rsidRPr="61362FD0">
        <w:rPr>
          <w:rFonts w:ascii="Arial" w:eastAsia="Arial" w:hAnsi="Arial" w:cs="Arial"/>
          <w:b/>
          <w:bCs/>
        </w:rPr>
        <w:t xml:space="preserve">einer </w:t>
      </w:r>
      <w:r w:rsidR="00D356A2" w:rsidRPr="61362FD0">
        <w:rPr>
          <w:rFonts w:ascii="Arial" w:eastAsia="Arial" w:hAnsi="Arial" w:cs="Arial"/>
          <w:b/>
          <w:bCs/>
        </w:rPr>
        <w:t>intuitiv bedienbaren</w:t>
      </w:r>
      <w:r w:rsidR="003C4D30" w:rsidRPr="61362FD0">
        <w:rPr>
          <w:rFonts w:ascii="Arial" w:eastAsia="Arial" w:hAnsi="Arial" w:cs="Arial"/>
          <w:b/>
          <w:bCs/>
        </w:rPr>
        <w:t xml:space="preserve"> grafischen Oberfläche</w:t>
      </w:r>
      <w:r w:rsidR="00A84857">
        <w:rPr>
          <w:rFonts w:ascii="Arial" w:eastAsia="Arial" w:hAnsi="Arial" w:cs="Arial"/>
          <w:b/>
          <w:bCs/>
        </w:rPr>
        <w:t xml:space="preserve">, </w:t>
      </w:r>
      <w:r w:rsidR="00E302C5">
        <w:rPr>
          <w:rFonts w:ascii="Arial" w:eastAsia="Arial" w:hAnsi="Arial" w:cs="Arial"/>
          <w:b/>
          <w:bCs/>
        </w:rPr>
        <w:t>die</w:t>
      </w:r>
      <w:r w:rsidR="00A84857">
        <w:rPr>
          <w:rFonts w:ascii="Arial" w:eastAsia="Arial" w:hAnsi="Arial" w:cs="Arial"/>
          <w:b/>
          <w:bCs/>
        </w:rPr>
        <w:t xml:space="preserve"> Prozessfehler </w:t>
      </w:r>
      <w:r w:rsidR="00E302C5">
        <w:rPr>
          <w:rFonts w:ascii="Arial" w:eastAsia="Arial" w:hAnsi="Arial" w:cs="Arial"/>
          <w:b/>
          <w:bCs/>
        </w:rPr>
        <w:t>vermeiden hilft</w:t>
      </w:r>
      <w:r w:rsidR="00A84857">
        <w:rPr>
          <w:rFonts w:ascii="Arial" w:eastAsia="Arial" w:hAnsi="Arial" w:cs="Arial"/>
          <w:b/>
          <w:bCs/>
        </w:rPr>
        <w:t>. Ein weiterer Vorteil ist die</w:t>
      </w:r>
      <w:r w:rsidR="003C4D30" w:rsidRPr="61362FD0">
        <w:rPr>
          <w:rFonts w:ascii="Arial" w:eastAsia="Arial" w:hAnsi="Arial" w:cs="Arial"/>
          <w:b/>
          <w:bCs/>
        </w:rPr>
        <w:t xml:space="preserve"> schnelle Verfügbarkeit der dynamischen Tourdaten</w:t>
      </w:r>
      <w:r w:rsidR="00755ECB" w:rsidRPr="61362FD0">
        <w:rPr>
          <w:rFonts w:ascii="Arial" w:eastAsia="Arial" w:hAnsi="Arial" w:cs="Arial"/>
          <w:b/>
          <w:bCs/>
        </w:rPr>
        <w:t>, wodurch fundierte Entscheidungen vereinfacht werden</w:t>
      </w:r>
      <w:r w:rsidR="003C4D30" w:rsidRPr="61362FD0">
        <w:rPr>
          <w:rFonts w:ascii="Arial" w:eastAsia="Arial" w:hAnsi="Arial" w:cs="Arial"/>
          <w:b/>
          <w:bCs/>
        </w:rPr>
        <w:t>.</w:t>
      </w:r>
    </w:p>
    <w:p w14:paraId="008BAECA" w14:textId="10FC1F2C" w:rsidR="00B05D15" w:rsidRDefault="003C4D30" w:rsidP="5E85BD49">
      <w:pPr>
        <w:tabs>
          <w:tab w:val="left" w:pos="2490"/>
        </w:tabs>
        <w:spacing w:after="120" w:line="340" w:lineRule="exact"/>
        <w:jc w:val="both"/>
        <w:rPr>
          <w:rFonts w:ascii="Arial" w:eastAsia="Arial" w:hAnsi="Arial" w:cs="Arial"/>
        </w:rPr>
      </w:pPr>
      <w:r w:rsidRPr="585DEF0A">
        <w:rPr>
          <w:rFonts w:ascii="Arial" w:eastAsia="Arial" w:hAnsi="Arial" w:cs="Arial"/>
        </w:rPr>
        <w:t xml:space="preserve">Verspätungen durch Baustellen, Staus oder </w:t>
      </w:r>
      <w:r w:rsidR="00AB671D" w:rsidRPr="585DEF0A">
        <w:rPr>
          <w:rFonts w:ascii="Arial" w:eastAsia="Arial" w:hAnsi="Arial" w:cs="Arial"/>
        </w:rPr>
        <w:t xml:space="preserve">verzögerte Warenannahmen während der Tour werden sofort mit aktualisierten ETA-Werten </w:t>
      </w:r>
      <w:r w:rsidR="0008746C" w:rsidRPr="585DEF0A">
        <w:rPr>
          <w:rFonts w:ascii="Arial" w:eastAsia="Arial" w:hAnsi="Arial" w:cs="Arial"/>
        </w:rPr>
        <w:t xml:space="preserve">angezeigt (ETA = </w:t>
      </w:r>
      <w:proofErr w:type="spellStart"/>
      <w:r w:rsidR="0008746C" w:rsidRPr="585DEF0A">
        <w:rPr>
          <w:rFonts w:ascii="Arial" w:eastAsia="Arial" w:hAnsi="Arial" w:cs="Arial"/>
        </w:rPr>
        <w:t>Estimated</w:t>
      </w:r>
      <w:proofErr w:type="spellEnd"/>
      <w:r w:rsidR="0008746C" w:rsidRPr="585DEF0A">
        <w:rPr>
          <w:rFonts w:ascii="Arial" w:eastAsia="Arial" w:hAnsi="Arial" w:cs="Arial"/>
        </w:rPr>
        <w:t xml:space="preserve"> Time </w:t>
      </w:r>
      <w:proofErr w:type="spellStart"/>
      <w:r w:rsidR="0008746C" w:rsidRPr="585DEF0A">
        <w:rPr>
          <w:rFonts w:ascii="Arial" w:eastAsia="Arial" w:hAnsi="Arial" w:cs="Arial"/>
        </w:rPr>
        <w:t>of</w:t>
      </w:r>
      <w:proofErr w:type="spellEnd"/>
      <w:r w:rsidR="0008746C" w:rsidRPr="585DEF0A">
        <w:rPr>
          <w:rFonts w:ascii="Arial" w:eastAsia="Arial" w:hAnsi="Arial" w:cs="Arial"/>
        </w:rPr>
        <w:t xml:space="preserve"> Arrival)</w:t>
      </w:r>
      <w:r w:rsidR="00AB671D" w:rsidRPr="585DEF0A">
        <w:rPr>
          <w:rFonts w:ascii="Arial" w:eastAsia="Arial" w:hAnsi="Arial" w:cs="Arial"/>
        </w:rPr>
        <w:t>, so dass die Disponenten frühzeitig reagieren können.</w:t>
      </w:r>
      <w:r w:rsidR="00B05D15" w:rsidRPr="585DEF0A">
        <w:rPr>
          <w:rFonts w:ascii="Arial" w:eastAsia="Arial" w:hAnsi="Arial" w:cs="Arial"/>
        </w:rPr>
        <w:t xml:space="preserve"> Pilot-Standort ist die Kärntner Niederlassung Maria Saal, die bereits seit August 2020 mit dem neuen System arbeitet. In</w:t>
      </w:r>
      <w:r w:rsidR="00E302C5">
        <w:rPr>
          <w:rFonts w:ascii="Arial" w:eastAsia="Arial" w:hAnsi="Arial" w:cs="Arial"/>
        </w:rPr>
        <w:t>nerhalb</w:t>
      </w:r>
      <w:r w:rsidR="00B05D15" w:rsidRPr="585DEF0A">
        <w:rPr>
          <w:rFonts w:ascii="Arial" w:eastAsia="Arial" w:hAnsi="Arial" w:cs="Arial"/>
        </w:rPr>
        <w:t xml:space="preserve"> der nächsten Jahre soll die in die Telematik integrierte Disposition </w:t>
      </w:r>
      <w:r w:rsidR="001A30FC">
        <w:rPr>
          <w:rFonts w:ascii="Arial" w:eastAsia="Arial" w:hAnsi="Arial" w:cs="Arial"/>
        </w:rPr>
        <w:t>an</w:t>
      </w:r>
      <w:r w:rsidR="001A30FC" w:rsidRPr="585DEF0A">
        <w:rPr>
          <w:rFonts w:ascii="Arial" w:eastAsia="Arial" w:hAnsi="Arial" w:cs="Arial"/>
        </w:rPr>
        <w:t xml:space="preserve"> </w:t>
      </w:r>
      <w:r w:rsidR="00C77F33" w:rsidRPr="585DEF0A">
        <w:rPr>
          <w:rFonts w:ascii="Arial" w:eastAsia="Arial" w:hAnsi="Arial" w:cs="Arial"/>
        </w:rPr>
        <w:t>4</w:t>
      </w:r>
      <w:r w:rsidR="00346124">
        <w:rPr>
          <w:rFonts w:ascii="Arial" w:eastAsia="Arial" w:hAnsi="Arial" w:cs="Arial"/>
        </w:rPr>
        <w:t>6</w:t>
      </w:r>
      <w:r w:rsidR="00B05D15" w:rsidRPr="585DEF0A">
        <w:rPr>
          <w:rFonts w:ascii="Arial" w:eastAsia="Arial" w:hAnsi="Arial" w:cs="Arial"/>
        </w:rPr>
        <w:t xml:space="preserve"> </w:t>
      </w:r>
      <w:r w:rsidR="001A30FC">
        <w:rPr>
          <w:rFonts w:ascii="Arial" w:eastAsia="Arial" w:hAnsi="Arial" w:cs="Arial"/>
        </w:rPr>
        <w:t>Standorten</w:t>
      </w:r>
      <w:r w:rsidR="001A30FC" w:rsidRPr="585DEF0A">
        <w:rPr>
          <w:rFonts w:ascii="Arial" w:eastAsia="Arial" w:hAnsi="Arial" w:cs="Arial"/>
        </w:rPr>
        <w:t xml:space="preserve"> </w:t>
      </w:r>
      <w:r w:rsidR="00C77F33" w:rsidRPr="585DEF0A">
        <w:rPr>
          <w:rFonts w:ascii="Arial" w:eastAsia="Arial" w:hAnsi="Arial" w:cs="Arial"/>
        </w:rPr>
        <w:t xml:space="preserve">in 14 Ländern </w:t>
      </w:r>
      <w:r w:rsidR="004B709A" w:rsidRPr="585DEF0A">
        <w:rPr>
          <w:rFonts w:ascii="Arial" w:eastAsia="Arial" w:hAnsi="Arial" w:cs="Arial"/>
        </w:rPr>
        <w:t xml:space="preserve">europaweit </w:t>
      </w:r>
      <w:r w:rsidR="00B05D15" w:rsidRPr="585DEF0A">
        <w:rPr>
          <w:rFonts w:ascii="Arial" w:eastAsia="Arial" w:hAnsi="Arial" w:cs="Arial"/>
        </w:rPr>
        <w:t>ausgerollt werden.</w:t>
      </w:r>
      <w:r w:rsidR="004B709A" w:rsidRPr="585DEF0A">
        <w:rPr>
          <w:rFonts w:ascii="Arial" w:eastAsia="Arial" w:hAnsi="Arial" w:cs="Arial"/>
        </w:rPr>
        <w:t xml:space="preserve"> Letztlich werden rund 200 Disponenten mit der neuen Lösung arbeiten und damit etwa 2.000 LKWs steuern.</w:t>
      </w:r>
    </w:p>
    <w:p w14:paraId="36C615AA" w14:textId="203133EE" w:rsidR="000F0085" w:rsidRPr="00260DF9" w:rsidRDefault="00260DF9" w:rsidP="23175403">
      <w:pPr>
        <w:tabs>
          <w:tab w:val="left" w:pos="2490"/>
        </w:tabs>
        <w:spacing w:after="120" w:line="340" w:lineRule="exact"/>
        <w:jc w:val="both"/>
        <w:rPr>
          <w:rFonts w:ascii="Arial" w:eastAsia="Arial" w:hAnsi="Arial" w:cs="Arial"/>
        </w:rPr>
      </w:pPr>
      <w:r w:rsidRPr="71E67053">
        <w:rPr>
          <w:rFonts w:ascii="Arial" w:eastAsia="Arial" w:hAnsi="Arial" w:cs="Arial"/>
        </w:rPr>
        <w:lastRenderedPageBreak/>
        <w:t xml:space="preserve">Hinter dem Projekt steht die </w:t>
      </w:r>
      <w:r w:rsidR="00205493" w:rsidRPr="71E67053">
        <w:rPr>
          <w:rFonts w:ascii="Arial" w:eastAsia="Arial" w:hAnsi="Arial" w:cs="Arial"/>
        </w:rPr>
        <w:t xml:space="preserve">Überlegung, dass die aus den </w:t>
      </w:r>
      <w:r w:rsidR="000F0085" w:rsidRPr="71E67053">
        <w:rPr>
          <w:rFonts w:ascii="Arial" w:eastAsia="Arial" w:hAnsi="Arial" w:cs="Arial"/>
        </w:rPr>
        <w:t>LKWs</w:t>
      </w:r>
      <w:r w:rsidR="00205493" w:rsidRPr="71E67053">
        <w:rPr>
          <w:rFonts w:ascii="Arial" w:eastAsia="Arial" w:hAnsi="Arial" w:cs="Arial"/>
        </w:rPr>
        <w:t xml:space="preserve"> </w:t>
      </w:r>
      <w:r w:rsidR="000F0085" w:rsidRPr="71E67053">
        <w:rPr>
          <w:rFonts w:ascii="Arial" w:eastAsia="Arial" w:hAnsi="Arial" w:cs="Arial"/>
        </w:rPr>
        <w:t>gemeldeten</w:t>
      </w:r>
      <w:r w:rsidR="00205493" w:rsidRPr="71E67053">
        <w:rPr>
          <w:rFonts w:ascii="Arial" w:eastAsia="Arial" w:hAnsi="Arial" w:cs="Arial"/>
        </w:rPr>
        <w:t xml:space="preserve"> Positions</w:t>
      </w:r>
      <w:r w:rsidR="000F0085" w:rsidRPr="71E67053">
        <w:rPr>
          <w:rFonts w:ascii="Arial" w:eastAsia="Arial" w:hAnsi="Arial" w:cs="Arial"/>
        </w:rPr>
        <w:t>- und Status</w:t>
      </w:r>
      <w:r w:rsidR="00205493" w:rsidRPr="71E67053">
        <w:rPr>
          <w:rFonts w:ascii="Arial" w:eastAsia="Arial" w:hAnsi="Arial" w:cs="Arial"/>
        </w:rPr>
        <w:t xml:space="preserve">daten </w:t>
      </w:r>
      <w:r w:rsidR="000F0085" w:rsidRPr="71E67053">
        <w:rPr>
          <w:rFonts w:ascii="Arial" w:eastAsia="Arial" w:hAnsi="Arial" w:cs="Arial"/>
        </w:rPr>
        <w:t xml:space="preserve">ohne Umwege für die Disposition </w:t>
      </w:r>
      <w:r w:rsidRPr="71E67053">
        <w:rPr>
          <w:rFonts w:ascii="Arial" w:eastAsia="Arial" w:hAnsi="Arial" w:cs="Arial"/>
        </w:rPr>
        <w:t>nutzbar sein</w:t>
      </w:r>
      <w:r w:rsidR="000F0085" w:rsidRPr="71E67053">
        <w:rPr>
          <w:rFonts w:ascii="Arial" w:eastAsia="Arial" w:hAnsi="Arial" w:cs="Arial"/>
        </w:rPr>
        <w:t xml:space="preserve"> sollten. </w:t>
      </w:r>
      <w:r w:rsidRPr="71E67053">
        <w:rPr>
          <w:rFonts w:ascii="Arial" w:eastAsia="Arial" w:hAnsi="Arial" w:cs="Arial"/>
        </w:rPr>
        <w:t xml:space="preserve">Die Bedeutung der Telemetriedaten für die Disposition ist in den letzten Jahren kontinuierlich gestiegen. </w:t>
      </w:r>
      <w:r w:rsidR="00E302C5" w:rsidRPr="00E302C5">
        <w:rPr>
          <w:rFonts w:ascii="Arial" w:eastAsia="Arial" w:hAnsi="Arial" w:cs="Arial"/>
        </w:rPr>
        <w:t xml:space="preserve">Aktuelle Geopositionen und die zeitlichen Abweichungen </w:t>
      </w:r>
      <w:r w:rsidRPr="71E67053">
        <w:rPr>
          <w:rFonts w:ascii="Arial" w:eastAsia="Arial" w:hAnsi="Arial" w:cs="Arial"/>
        </w:rPr>
        <w:t xml:space="preserve">zur ursprünglichen Tourenplanung durch Staus </w:t>
      </w:r>
      <w:r w:rsidR="00024B53" w:rsidRPr="71E67053">
        <w:rPr>
          <w:rFonts w:ascii="Arial" w:eastAsia="Arial" w:hAnsi="Arial" w:cs="Arial"/>
        </w:rPr>
        <w:t>oder</w:t>
      </w:r>
      <w:r w:rsidRPr="71E67053">
        <w:rPr>
          <w:rFonts w:ascii="Arial" w:eastAsia="Arial" w:hAnsi="Arial" w:cs="Arial"/>
        </w:rPr>
        <w:t xml:space="preserve"> andere Verzögerungen </w:t>
      </w:r>
      <w:r w:rsidR="00024B53" w:rsidRPr="71E67053">
        <w:rPr>
          <w:rFonts w:ascii="Arial" w:eastAsia="Arial" w:hAnsi="Arial" w:cs="Arial"/>
        </w:rPr>
        <w:t>sind eine wichtige Grundlage für wirtschaftliche Entscheidungen.</w:t>
      </w:r>
      <w:r w:rsidR="0008746C" w:rsidRPr="71E67053">
        <w:rPr>
          <w:rFonts w:ascii="Arial" w:eastAsia="Arial" w:hAnsi="Arial" w:cs="Arial"/>
        </w:rPr>
        <w:t xml:space="preserve"> Disponenten müssen oft innerhalb von Sekunden entscheiden, welches Fahrzeug sich am besten für einen Abholauftrag eignet</w:t>
      </w:r>
      <w:r w:rsidR="00024B53" w:rsidRPr="71E67053">
        <w:rPr>
          <w:rFonts w:ascii="Arial" w:eastAsia="Arial" w:hAnsi="Arial" w:cs="Arial"/>
        </w:rPr>
        <w:t xml:space="preserve"> </w:t>
      </w:r>
      <w:r w:rsidR="0008746C" w:rsidRPr="71E67053">
        <w:rPr>
          <w:rFonts w:ascii="Arial" w:eastAsia="Arial" w:hAnsi="Arial" w:cs="Arial"/>
        </w:rPr>
        <w:t xml:space="preserve">und welche Konsequenzen sich </w:t>
      </w:r>
      <w:r w:rsidR="00E302C5" w:rsidRPr="00E302C5">
        <w:rPr>
          <w:rFonts w:ascii="Arial" w:eastAsia="Arial" w:hAnsi="Arial" w:cs="Arial"/>
        </w:rPr>
        <w:t>aus einer zeitlichen Abweichung ergeben</w:t>
      </w:r>
      <w:r w:rsidR="0008746C" w:rsidRPr="71E67053">
        <w:rPr>
          <w:rFonts w:ascii="Arial" w:eastAsia="Arial" w:hAnsi="Arial" w:cs="Arial"/>
        </w:rPr>
        <w:t xml:space="preserve">. </w:t>
      </w:r>
      <w:r w:rsidR="00024B53" w:rsidRPr="71E67053">
        <w:rPr>
          <w:rFonts w:ascii="Arial" w:eastAsia="Arial" w:hAnsi="Arial" w:cs="Arial"/>
        </w:rPr>
        <w:t>„Vor diesem Hintergrund steht die Disposition viel näher zur Telematik als zu den klassischen Funktionen der Transportmanagementsysteme, deren Kernkompetenz die Abrechnung ist“, erklärt TIS-Geschäftsführer Markus Vinke.</w:t>
      </w:r>
    </w:p>
    <w:p w14:paraId="2AB62CC1" w14:textId="17149551" w:rsidR="005757C5" w:rsidRDefault="00B17012" w:rsidP="00B17012">
      <w:pPr>
        <w:tabs>
          <w:tab w:val="left" w:pos="6300"/>
        </w:tabs>
        <w:spacing w:after="120" w:line="340" w:lineRule="exact"/>
        <w:jc w:val="both"/>
        <w:rPr>
          <w:rFonts w:ascii="Arial" w:eastAsia="Arial" w:hAnsi="Arial" w:cs="Arial"/>
          <w:bCs/>
        </w:rPr>
      </w:pPr>
      <w:r w:rsidRPr="00B17012">
        <w:rPr>
          <w:rFonts w:ascii="Arial" w:eastAsia="Arial" w:hAnsi="Arial" w:cs="Arial"/>
          <w:bCs/>
        </w:rPr>
        <w:t xml:space="preserve">Gebrüder Weiss ist das älteste Transport- und Logistikunternehmen </w:t>
      </w:r>
      <w:r w:rsidR="001A30FC">
        <w:rPr>
          <w:rFonts w:ascii="Arial" w:eastAsia="Arial" w:hAnsi="Arial" w:cs="Arial"/>
          <w:bCs/>
        </w:rPr>
        <w:t>der Welt</w:t>
      </w:r>
      <w:r w:rsidR="001A30FC" w:rsidRPr="00B17012">
        <w:rPr>
          <w:rFonts w:ascii="Arial" w:eastAsia="Arial" w:hAnsi="Arial" w:cs="Arial"/>
          <w:bCs/>
        </w:rPr>
        <w:t xml:space="preserve"> </w:t>
      </w:r>
      <w:r w:rsidRPr="00B17012">
        <w:rPr>
          <w:rFonts w:ascii="Arial" w:eastAsia="Arial" w:hAnsi="Arial" w:cs="Arial"/>
          <w:bCs/>
        </w:rPr>
        <w:t xml:space="preserve">und bis heute in Familienbesitz (Familien Weiss und </w:t>
      </w:r>
      <w:proofErr w:type="spellStart"/>
      <w:r w:rsidRPr="00B17012">
        <w:rPr>
          <w:rFonts w:ascii="Arial" w:eastAsia="Arial" w:hAnsi="Arial" w:cs="Arial"/>
          <w:bCs/>
        </w:rPr>
        <w:t>Jerie</w:t>
      </w:r>
      <w:proofErr w:type="spellEnd"/>
      <w:r w:rsidRPr="00B17012">
        <w:rPr>
          <w:rFonts w:ascii="Arial" w:eastAsia="Arial" w:hAnsi="Arial" w:cs="Arial"/>
          <w:bCs/>
        </w:rPr>
        <w:t xml:space="preserve">). Die Geschichte des Logistikdienstleisters reicht </w:t>
      </w:r>
      <w:r w:rsidR="001A30FC">
        <w:rPr>
          <w:rFonts w:ascii="Arial" w:eastAsia="Arial" w:hAnsi="Arial" w:cs="Arial"/>
          <w:bCs/>
        </w:rPr>
        <w:t xml:space="preserve">über 500 </w:t>
      </w:r>
      <w:r w:rsidRPr="00B17012">
        <w:rPr>
          <w:rFonts w:ascii="Arial" w:eastAsia="Arial" w:hAnsi="Arial" w:cs="Arial"/>
          <w:bCs/>
        </w:rPr>
        <w:t>Jahr</w:t>
      </w:r>
      <w:r w:rsidR="001A30FC">
        <w:rPr>
          <w:rFonts w:ascii="Arial" w:eastAsia="Arial" w:hAnsi="Arial" w:cs="Arial"/>
          <w:bCs/>
        </w:rPr>
        <w:t>e</w:t>
      </w:r>
      <w:r w:rsidR="00737D88">
        <w:rPr>
          <w:rFonts w:ascii="Arial" w:eastAsia="Arial" w:hAnsi="Arial" w:cs="Arial"/>
          <w:bCs/>
        </w:rPr>
        <w:t xml:space="preserve"> </w:t>
      </w:r>
      <w:r w:rsidRPr="00B17012">
        <w:rPr>
          <w:rFonts w:ascii="Arial" w:eastAsia="Arial" w:hAnsi="Arial" w:cs="Arial"/>
          <w:bCs/>
        </w:rPr>
        <w:t>zurück. Heute beschäftigt Gebrüder Weiss</w:t>
      </w:r>
      <w:r w:rsidR="006734CD">
        <w:rPr>
          <w:rFonts w:ascii="Arial" w:eastAsia="Arial" w:hAnsi="Arial" w:cs="Arial"/>
          <w:bCs/>
        </w:rPr>
        <w:t xml:space="preserve"> (</w:t>
      </w:r>
      <w:r w:rsidRPr="00B17012">
        <w:rPr>
          <w:rFonts w:ascii="Arial" w:eastAsia="Arial" w:hAnsi="Arial" w:cs="Arial"/>
          <w:bCs/>
        </w:rPr>
        <w:t>Hauptsitz</w:t>
      </w:r>
      <w:r w:rsidR="006734CD">
        <w:rPr>
          <w:rFonts w:ascii="Arial" w:eastAsia="Arial" w:hAnsi="Arial" w:cs="Arial"/>
          <w:bCs/>
        </w:rPr>
        <w:t>:</w:t>
      </w:r>
      <w:r w:rsidRPr="00B17012">
        <w:rPr>
          <w:rFonts w:ascii="Arial" w:eastAsia="Arial" w:hAnsi="Arial" w:cs="Arial"/>
          <w:bCs/>
        </w:rPr>
        <w:t xml:space="preserve"> Lauterach </w:t>
      </w:r>
      <w:r w:rsidR="006734CD">
        <w:rPr>
          <w:rFonts w:ascii="Arial" w:eastAsia="Arial" w:hAnsi="Arial" w:cs="Arial"/>
          <w:bCs/>
        </w:rPr>
        <w:t xml:space="preserve">/ </w:t>
      </w:r>
      <w:r w:rsidRPr="00B17012">
        <w:rPr>
          <w:rFonts w:ascii="Arial" w:eastAsia="Arial" w:hAnsi="Arial" w:cs="Arial"/>
          <w:bCs/>
        </w:rPr>
        <w:t xml:space="preserve">Vorarlberg) </w:t>
      </w:r>
      <w:r w:rsidR="005757C5">
        <w:rPr>
          <w:rFonts w:ascii="Arial" w:eastAsia="Arial" w:hAnsi="Arial" w:cs="Arial"/>
          <w:bCs/>
        </w:rPr>
        <w:t>7</w:t>
      </w:r>
      <w:r w:rsidRPr="00B17012">
        <w:rPr>
          <w:rFonts w:ascii="Arial" w:eastAsia="Arial" w:hAnsi="Arial" w:cs="Arial"/>
          <w:bCs/>
        </w:rPr>
        <w:t>.</w:t>
      </w:r>
      <w:r w:rsidR="001A30FC">
        <w:rPr>
          <w:rFonts w:ascii="Arial" w:eastAsia="Arial" w:hAnsi="Arial" w:cs="Arial"/>
          <w:bCs/>
        </w:rPr>
        <w:t>4</w:t>
      </w:r>
      <w:r w:rsidRPr="00B17012">
        <w:rPr>
          <w:rFonts w:ascii="Arial" w:eastAsia="Arial" w:hAnsi="Arial" w:cs="Arial"/>
          <w:bCs/>
        </w:rPr>
        <w:t>00 Mitarbeiter</w:t>
      </w:r>
      <w:r w:rsidR="005757C5">
        <w:rPr>
          <w:rFonts w:ascii="Arial" w:eastAsia="Arial" w:hAnsi="Arial" w:cs="Arial"/>
          <w:bCs/>
        </w:rPr>
        <w:t>, die 20</w:t>
      </w:r>
      <w:r w:rsidR="001A30FC">
        <w:rPr>
          <w:rFonts w:ascii="Arial" w:eastAsia="Arial" w:hAnsi="Arial" w:cs="Arial"/>
          <w:bCs/>
        </w:rPr>
        <w:t>20</w:t>
      </w:r>
      <w:r w:rsidR="005757C5">
        <w:rPr>
          <w:rFonts w:ascii="Arial" w:eastAsia="Arial" w:hAnsi="Arial" w:cs="Arial"/>
          <w:bCs/>
        </w:rPr>
        <w:t xml:space="preserve"> einen Umsatz von 1,7</w:t>
      </w:r>
      <w:r w:rsidR="001A30FC">
        <w:rPr>
          <w:rFonts w:ascii="Arial" w:eastAsia="Arial" w:hAnsi="Arial" w:cs="Arial"/>
          <w:bCs/>
        </w:rPr>
        <w:t>7</w:t>
      </w:r>
      <w:r w:rsidR="005757C5">
        <w:rPr>
          <w:rFonts w:ascii="Arial" w:eastAsia="Arial" w:hAnsi="Arial" w:cs="Arial"/>
          <w:bCs/>
        </w:rPr>
        <w:t xml:space="preserve"> Mrd. EUR erwirtschafteten.</w:t>
      </w:r>
      <w:r w:rsidR="006734CD">
        <w:rPr>
          <w:rFonts w:ascii="Arial" w:eastAsia="Arial" w:hAnsi="Arial" w:cs="Arial"/>
          <w:bCs/>
        </w:rPr>
        <w:t xml:space="preserve"> </w:t>
      </w:r>
      <w:r w:rsidR="006734CD" w:rsidRPr="003347ED">
        <w:rPr>
          <w:rFonts w:ascii="Arial" w:eastAsia="Arial" w:hAnsi="Arial" w:cs="Arial"/>
          <w:bCs/>
        </w:rPr>
        <w:t>Das globale Gebrüder Weiss-Netzwerk umfasst 170 firmeneigene Standorte in 35 Ländern.</w:t>
      </w:r>
    </w:p>
    <w:p w14:paraId="23EAC9FC" w14:textId="6C1026E9" w:rsidR="005757C5" w:rsidRDefault="005757C5" w:rsidP="00B17012">
      <w:pPr>
        <w:tabs>
          <w:tab w:val="left" w:pos="6300"/>
        </w:tabs>
        <w:spacing w:after="120" w:line="340" w:lineRule="exact"/>
        <w:jc w:val="both"/>
        <w:rPr>
          <w:rFonts w:ascii="Arial" w:eastAsia="Arial" w:hAnsi="Arial" w:cs="Arial"/>
          <w:bCs/>
        </w:rPr>
      </w:pPr>
      <w:r w:rsidRPr="003347ED">
        <w:rPr>
          <w:rFonts w:ascii="Arial" w:eastAsia="Arial" w:hAnsi="Arial" w:cs="Arial"/>
          <w:bCs/>
        </w:rPr>
        <w:t>20</w:t>
      </w:r>
      <w:r w:rsidR="001A30FC" w:rsidRPr="003347ED">
        <w:rPr>
          <w:rFonts w:ascii="Arial" w:eastAsia="Arial" w:hAnsi="Arial" w:cs="Arial"/>
          <w:bCs/>
        </w:rPr>
        <w:t>20</w:t>
      </w:r>
      <w:r w:rsidRPr="003347ED">
        <w:rPr>
          <w:rFonts w:ascii="Arial" w:eastAsia="Arial" w:hAnsi="Arial" w:cs="Arial"/>
          <w:bCs/>
        </w:rPr>
        <w:t xml:space="preserve"> wickelte der Gebrüder Weiss Landverkehr </w:t>
      </w:r>
      <w:r w:rsidR="006734CD" w:rsidRPr="003347ED">
        <w:rPr>
          <w:rFonts w:ascii="Arial" w:eastAsia="Arial" w:hAnsi="Arial" w:cs="Arial"/>
          <w:bCs/>
        </w:rPr>
        <w:t xml:space="preserve">14,8 </w:t>
      </w:r>
      <w:r w:rsidRPr="003347ED">
        <w:rPr>
          <w:rFonts w:ascii="Arial" w:eastAsia="Arial" w:hAnsi="Arial" w:cs="Arial"/>
          <w:bCs/>
        </w:rPr>
        <w:t>Millionen Sendungen ab. In der Seefracht betrug das Volumen 1</w:t>
      </w:r>
      <w:r w:rsidR="006734CD" w:rsidRPr="003347ED">
        <w:rPr>
          <w:rFonts w:ascii="Arial" w:eastAsia="Arial" w:hAnsi="Arial" w:cs="Arial"/>
          <w:bCs/>
        </w:rPr>
        <w:t>4</w:t>
      </w:r>
      <w:r w:rsidRPr="003347ED">
        <w:rPr>
          <w:rFonts w:ascii="Arial" w:eastAsia="Arial" w:hAnsi="Arial" w:cs="Arial"/>
          <w:bCs/>
        </w:rPr>
        <w:t xml:space="preserve">1.000 Standardcontainer (TEU) und in der Luftfracht 53.000 Tonnen. Über DPD Austria (Mitgesellschafter Gebrüder Weiss Paketdienst, GWP) wurden </w:t>
      </w:r>
      <w:r w:rsidR="006734CD" w:rsidRPr="003347ED">
        <w:rPr>
          <w:rFonts w:ascii="Arial" w:eastAsia="Arial" w:hAnsi="Arial" w:cs="Arial"/>
          <w:bCs/>
        </w:rPr>
        <w:t>über 57</w:t>
      </w:r>
      <w:r w:rsidRPr="003347ED">
        <w:rPr>
          <w:rFonts w:ascii="Arial" w:eastAsia="Arial" w:hAnsi="Arial" w:cs="Arial"/>
          <w:bCs/>
        </w:rPr>
        <w:t xml:space="preserve"> Millionen Pakete transportiert.</w:t>
      </w:r>
    </w:p>
    <w:p w14:paraId="4925A909" w14:textId="68613A98" w:rsidR="001A6EAB" w:rsidRDefault="00E302C5" w:rsidP="585DEF0A">
      <w:pPr>
        <w:tabs>
          <w:tab w:val="left" w:pos="6300"/>
        </w:tabs>
        <w:spacing w:after="120" w:line="340" w:lineRule="exact"/>
        <w:jc w:val="both"/>
        <w:rPr>
          <w:rFonts w:ascii="Arial" w:eastAsia="Arial" w:hAnsi="Arial" w:cs="Arial"/>
        </w:rPr>
      </w:pPr>
      <w:r w:rsidRPr="00E302C5">
        <w:rPr>
          <w:rFonts w:ascii="Arial" w:eastAsia="Arial" w:hAnsi="Arial" w:cs="Arial"/>
        </w:rPr>
        <w:t>Die zentrale IT</w:t>
      </w:r>
      <w:r w:rsidR="006734CD">
        <w:rPr>
          <w:rFonts w:ascii="Arial" w:eastAsia="Arial" w:hAnsi="Arial" w:cs="Arial"/>
        </w:rPr>
        <w:t>-</w:t>
      </w:r>
      <w:r w:rsidRPr="00E302C5">
        <w:rPr>
          <w:rFonts w:ascii="Arial" w:eastAsia="Arial" w:hAnsi="Arial" w:cs="Arial"/>
        </w:rPr>
        <w:t xml:space="preserve">Abteilung des weltweit agierenden Unternehmens </w:t>
      </w:r>
      <w:r w:rsidR="00B17012" w:rsidRPr="585DEF0A">
        <w:rPr>
          <w:rFonts w:ascii="Arial" w:eastAsia="Arial" w:hAnsi="Arial" w:cs="Arial"/>
        </w:rPr>
        <w:t>befindet sich in Kennelbach</w:t>
      </w:r>
      <w:r w:rsidR="006734CD">
        <w:rPr>
          <w:rFonts w:ascii="Arial" w:eastAsia="Arial" w:hAnsi="Arial" w:cs="Arial"/>
        </w:rPr>
        <w:t>/Vorarlberg</w:t>
      </w:r>
      <w:r w:rsidR="00B17012" w:rsidRPr="585DEF0A">
        <w:rPr>
          <w:rFonts w:ascii="Arial" w:eastAsia="Arial" w:hAnsi="Arial" w:cs="Arial"/>
        </w:rPr>
        <w:t>. Von hier aus werden nicht nur Niederlassungen von Gebrüder Weiss in Österreich betreut, sondern auch das weltweite Netzwerk des Transport- und Logistik-Unternehmens.</w:t>
      </w:r>
      <w:r w:rsidR="00772FDB" w:rsidRPr="585DEF0A">
        <w:rPr>
          <w:rFonts w:ascii="Arial" w:eastAsia="Arial" w:hAnsi="Arial" w:cs="Arial"/>
        </w:rPr>
        <w:t xml:space="preserve"> Weitere Informationen unter </w:t>
      </w:r>
      <w:hyperlink r:id="rId9">
        <w:r w:rsidR="00772FDB" w:rsidRPr="585DEF0A">
          <w:rPr>
            <w:rStyle w:val="Hyperlink"/>
            <w:rFonts w:ascii="Arial" w:eastAsia="Arial" w:hAnsi="Arial" w:cs="Arial"/>
          </w:rPr>
          <w:t>www.gw-world.com</w:t>
        </w:r>
      </w:hyperlink>
    </w:p>
    <w:p w14:paraId="40C2BCC8" w14:textId="725A8067" w:rsidR="00D208AE" w:rsidRDefault="00D208AE" w:rsidP="00D208AE">
      <w:pPr>
        <w:tabs>
          <w:tab w:val="left" w:pos="6300"/>
        </w:tabs>
        <w:spacing w:after="120" w:line="340" w:lineRule="exact"/>
        <w:jc w:val="both"/>
        <w:rPr>
          <w:rFonts w:ascii="Arial" w:eastAsia="Arial" w:hAnsi="Arial" w:cs="Arial"/>
          <w:bCs/>
        </w:rPr>
      </w:pPr>
    </w:p>
    <w:p w14:paraId="14FCF40B" w14:textId="77777777" w:rsidR="00DC67E8" w:rsidRPr="00D208AE" w:rsidRDefault="00DC67E8" w:rsidP="00D208AE">
      <w:pPr>
        <w:tabs>
          <w:tab w:val="left" w:pos="6300"/>
        </w:tabs>
        <w:spacing w:after="120" w:line="340" w:lineRule="exact"/>
        <w:jc w:val="both"/>
        <w:rPr>
          <w:rFonts w:ascii="Arial" w:eastAsia="Arial" w:hAnsi="Arial" w:cs="Arial"/>
          <w:bCs/>
        </w:rPr>
      </w:pPr>
    </w:p>
    <w:p w14:paraId="23183FD2" w14:textId="77777777" w:rsidR="00586B22" w:rsidRDefault="00586B22">
      <w:pPr>
        <w:tabs>
          <w:tab w:val="left" w:pos="6300"/>
          <w:tab w:val="left" w:pos="6840"/>
        </w:tabs>
        <w:spacing w:after="120"/>
        <w:jc w:val="both"/>
        <w:rPr>
          <w:rFonts w:ascii="Arial" w:eastAsia="Arial" w:hAnsi="Arial" w:cs="Arial"/>
          <w:sz w:val="20"/>
          <w:szCs w:val="20"/>
        </w:rPr>
      </w:pPr>
      <w:r>
        <w:rPr>
          <w:rFonts w:ascii="Arial" w:eastAsia="Arial" w:hAnsi="Arial" w:cs="Arial"/>
          <w:b/>
          <w:sz w:val="20"/>
          <w:szCs w:val="20"/>
        </w:rPr>
        <w:t>Hintergrund: TIS GmbH</w:t>
      </w:r>
    </w:p>
    <w:p w14:paraId="74552158"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Die TIS GmbH mit Sitz in Bocholt ist ein </w:t>
      </w:r>
      <w:bookmarkStart w:id="0" w:name="_Hlk9271934"/>
      <w:r w:rsidRPr="00605E30">
        <w:rPr>
          <w:rFonts w:ascii="Arial" w:eastAsia="Arial" w:hAnsi="Arial" w:cs="Arial"/>
          <w:sz w:val="20"/>
          <w:szCs w:val="20"/>
        </w:rPr>
        <w:t>Premiumanbieter für anspruchsvolle mobile Auftragsbearbeitung und Telematik.</w:t>
      </w:r>
      <w:bookmarkEnd w:id="0"/>
      <w:r w:rsidRPr="00605E30">
        <w:rPr>
          <w:rFonts w:ascii="Arial" w:eastAsia="Arial" w:hAnsi="Arial" w:cs="Arial"/>
          <w:sz w:val="20"/>
          <w:szCs w:val="20"/>
        </w:rPr>
        <w:t xml:space="preserve"> </w:t>
      </w:r>
    </w:p>
    <w:p w14:paraId="00ED26CE"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TIS steht für „Technische Informationssysteme“ und ist ein stark expandierendes Technologieunternehmen mit über 70 Mitarbeitenden und einer eigenen Abteilung für Hardwareentwicklung. Das Unternehmen entwickelt seit 1985 intelligente Produkte für das mobile Auftragsmanagement. Basierend auf Industrie-PDAs, Smartphones und Tablets hat TIS flexible Telematik-Lösungen für die Logistikbranche realisiert. </w:t>
      </w:r>
    </w:p>
    <w:p w14:paraId="24F66DCD" w14:textId="77777777" w:rsidR="00B20F12" w:rsidRDefault="00B20F12" w:rsidP="00B20F12">
      <w:pPr>
        <w:tabs>
          <w:tab w:val="left" w:pos="6300"/>
        </w:tabs>
        <w:spacing w:after="120"/>
        <w:jc w:val="both"/>
        <w:rPr>
          <w:rFonts w:ascii="Arial" w:eastAsia="Arial" w:hAnsi="Arial" w:cs="Arial"/>
          <w:sz w:val="20"/>
          <w:szCs w:val="20"/>
        </w:rPr>
      </w:pPr>
      <w:r w:rsidRPr="00605E30">
        <w:rPr>
          <w:rFonts w:ascii="Arial" w:eastAsia="Arial" w:hAnsi="Arial" w:cs="Arial"/>
          <w:sz w:val="20"/>
          <w:szCs w:val="20"/>
        </w:rPr>
        <w:t>Einsatzschwerpunkte sind Sammelgut- und Ladungsverkehre mit Einbindung der Lagerlogistik und Handel sowie diverse mobile Sonderprojekten wie Gas- und Flüssigkeitstransporte, Entsorgung und die Pfandlogistik. TIS betreut mehr als 150 Kunden mit mehr als 50.000 mobilen Einheiten</w:t>
      </w:r>
      <w:r>
        <w:rPr>
          <w:rFonts w:ascii="Arial" w:eastAsia="Arial" w:hAnsi="Arial" w:cs="Arial"/>
          <w:sz w:val="20"/>
          <w:szCs w:val="20"/>
        </w:rPr>
        <w:t>.</w:t>
      </w:r>
    </w:p>
    <w:p w14:paraId="1CDF1776" w14:textId="77777777" w:rsidR="00B20F12" w:rsidRDefault="002C6EFC" w:rsidP="00B20F12">
      <w:pPr>
        <w:tabs>
          <w:tab w:val="left" w:pos="6300"/>
        </w:tabs>
        <w:spacing w:after="120"/>
        <w:jc w:val="both"/>
        <w:rPr>
          <w:rFonts w:ascii="Arial" w:eastAsia="Arial" w:hAnsi="Arial" w:cs="Arial"/>
          <w:b/>
          <w:color w:val="0000FF"/>
          <w:sz w:val="20"/>
          <w:szCs w:val="20"/>
          <w:u w:val="single"/>
        </w:rPr>
      </w:pPr>
      <w:hyperlink r:id="rId10">
        <w:r w:rsidR="00B20F12">
          <w:rPr>
            <w:rFonts w:ascii="Arial" w:eastAsia="Arial" w:hAnsi="Arial" w:cs="Arial"/>
            <w:b/>
            <w:color w:val="0000FF"/>
            <w:sz w:val="20"/>
            <w:szCs w:val="20"/>
            <w:u w:val="single"/>
          </w:rPr>
          <w:t>www.tis-gmbh.de</w:t>
        </w:r>
      </w:hyperlink>
    </w:p>
    <w:p w14:paraId="3593BB82" w14:textId="77777777" w:rsidR="00B20F12" w:rsidRDefault="00B20F12" w:rsidP="00B20F12">
      <w:pPr>
        <w:spacing w:after="120"/>
        <w:jc w:val="both"/>
        <w:rPr>
          <w:rFonts w:ascii="Arial" w:eastAsia="Arial" w:hAnsi="Arial" w:cs="Arial"/>
          <w:b/>
          <w:color w:val="0000FF"/>
          <w:sz w:val="20"/>
          <w:szCs w:val="20"/>
          <w:u w:val="single"/>
        </w:rPr>
      </w:pPr>
    </w:p>
    <w:p w14:paraId="7F8D3DCE" w14:textId="77777777" w:rsidR="00586B22" w:rsidRDefault="00586B22">
      <w:pPr>
        <w:spacing w:after="120"/>
        <w:jc w:val="both"/>
        <w:rPr>
          <w:rFonts w:ascii="Arial" w:eastAsia="Arial" w:hAnsi="Arial" w:cs="Arial"/>
          <w:sz w:val="20"/>
          <w:szCs w:val="20"/>
        </w:rPr>
      </w:pPr>
      <w:r>
        <w:rPr>
          <w:rFonts w:ascii="Arial" w:eastAsia="Arial" w:hAnsi="Arial" w:cs="Arial"/>
          <w:b/>
          <w:sz w:val="20"/>
          <w:szCs w:val="20"/>
        </w:rPr>
        <w:lastRenderedPageBreak/>
        <w:t>Pressekontakte:</w:t>
      </w:r>
    </w:p>
    <w:tbl>
      <w:tblPr>
        <w:tblW w:w="0" w:type="auto"/>
        <w:tblInd w:w="-120" w:type="dxa"/>
        <w:tblLayout w:type="fixed"/>
        <w:tblLook w:val="0000" w:firstRow="0" w:lastRow="0" w:firstColumn="0" w:lastColumn="0" w:noHBand="0" w:noVBand="0"/>
      </w:tblPr>
      <w:tblGrid>
        <w:gridCol w:w="4427"/>
        <w:gridCol w:w="4150"/>
      </w:tblGrid>
      <w:tr w:rsidR="00586B22" w14:paraId="0C987A0F" w14:textId="77777777">
        <w:tc>
          <w:tcPr>
            <w:tcW w:w="4427" w:type="dxa"/>
            <w:tcBorders>
              <w:top w:val="single" w:sz="4" w:space="0" w:color="000000"/>
              <w:left w:val="single" w:sz="4" w:space="0" w:color="000000"/>
              <w:bottom w:val="single" w:sz="4" w:space="0" w:color="000000"/>
            </w:tcBorders>
            <w:shd w:val="clear" w:color="auto" w:fill="E6E6E6"/>
          </w:tcPr>
          <w:p w14:paraId="68890C9B"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14:paraId="6CB5916A" w14:textId="77777777" w:rsidR="00586B22" w:rsidRDefault="00586B22">
            <w:pPr>
              <w:jc w:val="both"/>
            </w:pPr>
            <w:proofErr w:type="spellStart"/>
            <w:r>
              <w:rPr>
                <w:rFonts w:ascii="Arial" w:eastAsia="Arial" w:hAnsi="Arial" w:cs="Arial"/>
                <w:sz w:val="20"/>
                <w:szCs w:val="20"/>
              </w:rPr>
              <w:t>KfdM</w:t>
            </w:r>
            <w:proofErr w:type="spellEnd"/>
            <w:r>
              <w:rPr>
                <w:rFonts w:ascii="Arial" w:eastAsia="Arial" w:hAnsi="Arial" w:cs="Arial"/>
                <w:sz w:val="20"/>
                <w:szCs w:val="20"/>
              </w:rPr>
              <w:t xml:space="preserve"> – Kommunikation für den Mittelstand</w:t>
            </w:r>
          </w:p>
        </w:tc>
      </w:tr>
      <w:tr w:rsidR="00586B22" w:rsidRPr="00AF15F6" w14:paraId="2EC92325" w14:textId="77777777">
        <w:trPr>
          <w:trHeight w:val="1340"/>
        </w:trPr>
        <w:tc>
          <w:tcPr>
            <w:tcW w:w="4427" w:type="dxa"/>
            <w:tcBorders>
              <w:top w:val="single" w:sz="4" w:space="0" w:color="000000"/>
              <w:left w:val="single" w:sz="4" w:space="0" w:color="000000"/>
              <w:bottom w:val="single" w:sz="4" w:space="0" w:color="000000"/>
            </w:tcBorders>
            <w:shd w:val="clear" w:color="auto" w:fill="FFFFFF"/>
          </w:tcPr>
          <w:p w14:paraId="508F5050" w14:textId="77777777" w:rsidR="00831039" w:rsidRDefault="00831039">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Markus Vinke</w:t>
            </w:r>
          </w:p>
          <w:p w14:paraId="2508F61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Müller-Armack-Straße 8</w:t>
            </w:r>
          </w:p>
          <w:p w14:paraId="63D68356"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Technologiepark Bocholt</w:t>
            </w:r>
          </w:p>
          <w:p w14:paraId="37795B0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D-46397 Bocholt </w:t>
            </w:r>
          </w:p>
          <w:p w14:paraId="45A6CF46" w14:textId="77777777" w:rsidR="00586B22" w:rsidRDefault="00586B22">
            <w:pPr>
              <w:widowControl w:val="0"/>
              <w:tabs>
                <w:tab w:val="left" w:pos="580"/>
                <w:tab w:val="left" w:pos="1440"/>
                <w:tab w:val="left" w:pos="6840"/>
              </w:tabs>
              <w:jc w:val="both"/>
              <w:rPr>
                <w:rFonts w:ascii="Arial" w:eastAsia="Arial" w:hAnsi="Arial" w:cs="Arial"/>
                <w:sz w:val="20"/>
                <w:szCs w:val="20"/>
              </w:rPr>
            </w:pPr>
            <w:r>
              <w:rPr>
                <w:rFonts w:ascii="Arial" w:eastAsia="Arial" w:hAnsi="Arial" w:cs="Arial"/>
                <w:sz w:val="20"/>
                <w:szCs w:val="20"/>
              </w:rPr>
              <w:t>Fon: 0 28 71/27 22-0</w:t>
            </w:r>
          </w:p>
          <w:p w14:paraId="2B6A8A32" w14:textId="77777777" w:rsidR="00586B22" w:rsidRPr="009B0FFE" w:rsidRDefault="00586B22">
            <w:pPr>
              <w:tabs>
                <w:tab w:val="left" w:pos="1440"/>
              </w:tabs>
              <w:jc w:val="both"/>
              <w:rPr>
                <w:rFonts w:ascii="Arial" w:eastAsia="Arial" w:hAnsi="Arial" w:cs="Arial"/>
                <w:sz w:val="20"/>
                <w:szCs w:val="20"/>
                <w:lang w:val="it-IT"/>
              </w:rPr>
            </w:pPr>
            <w:r w:rsidRPr="009B0FFE">
              <w:rPr>
                <w:rFonts w:ascii="Arial" w:eastAsia="Arial" w:hAnsi="Arial" w:cs="Arial"/>
                <w:sz w:val="20"/>
                <w:szCs w:val="20"/>
                <w:lang w:val="it-IT"/>
              </w:rPr>
              <w:t xml:space="preserve">E-Mail: </w:t>
            </w:r>
            <w:hyperlink r:id="rId11" w:history="1">
              <w:r>
                <w:rPr>
                  <w:rStyle w:val="Hyperlink"/>
                  <w:rFonts w:ascii="Arial" w:eastAsia="Arial" w:hAnsi="Arial" w:cs="Arial"/>
                  <w:color w:val="0000FF"/>
                  <w:sz w:val="20"/>
                  <w:szCs w:val="20"/>
                </w:rPr>
                <w:t>marketing@tis-gmbh.de</w:t>
              </w:r>
            </w:hyperlink>
          </w:p>
        </w:tc>
        <w:tc>
          <w:tcPr>
            <w:tcW w:w="4150" w:type="dxa"/>
            <w:tcBorders>
              <w:top w:val="single" w:sz="4" w:space="0" w:color="000000"/>
              <w:left w:val="single" w:sz="4" w:space="0" w:color="000000"/>
              <w:bottom w:val="single" w:sz="4" w:space="0" w:color="000000"/>
              <w:right w:val="single" w:sz="4" w:space="0" w:color="000000"/>
            </w:tcBorders>
            <w:shd w:val="clear" w:color="auto" w:fill="FFFFFF"/>
          </w:tcPr>
          <w:p w14:paraId="31446ADE" w14:textId="77777777" w:rsidR="00586B22" w:rsidRDefault="00586B22">
            <w:pPr>
              <w:jc w:val="both"/>
              <w:rPr>
                <w:rFonts w:ascii="Arial" w:eastAsia="Arial" w:hAnsi="Arial" w:cs="Arial"/>
                <w:sz w:val="20"/>
                <w:szCs w:val="20"/>
              </w:rPr>
            </w:pPr>
            <w:r>
              <w:rPr>
                <w:rFonts w:ascii="Arial" w:eastAsia="Arial" w:hAnsi="Arial" w:cs="Arial"/>
                <w:sz w:val="20"/>
                <w:szCs w:val="20"/>
              </w:rPr>
              <w:t>Marcus Walter</w:t>
            </w:r>
          </w:p>
          <w:p w14:paraId="28C4A429" w14:textId="0C8CBAEC" w:rsidR="00586B22" w:rsidRDefault="006113A4">
            <w:pPr>
              <w:jc w:val="both"/>
              <w:rPr>
                <w:rFonts w:ascii="Arial" w:eastAsia="Arial" w:hAnsi="Arial" w:cs="Arial"/>
                <w:sz w:val="20"/>
                <w:szCs w:val="20"/>
              </w:rPr>
            </w:pPr>
            <w:r>
              <w:rPr>
                <w:rFonts w:ascii="Arial" w:eastAsia="Arial" w:hAnsi="Arial" w:cs="Arial"/>
                <w:sz w:val="20"/>
                <w:szCs w:val="20"/>
              </w:rPr>
              <w:t>Schulstraße 29</w:t>
            </w:r>
          </w:p>
          <w:p w14:paraId="1ADA86BF" w14:textId="47F930E3" w:rsidR="00586B22" w:rsidRDefault="00586B22">
            <w:pPr>
              <w:jc w:val="both"/>
              <w:rPr>
                <w:rFonts w:ascii="Arial" w:eastAsia="Arial" w:hAnsi="Arial" w:cs="Arial"/>
                <w:sz w:val="20"/>
                <w:szCs w:val="20"/>
              </w:rPr>
            </w:pPr>
            <w:r>
              <w:rPr>
                <w:rFonts w:ascii="Arial" w:eastAsia="Arial" w:hAnsi="Arial" w:cs="Arial"/>
                <w:sz w:val="20"/>
                <w:szCs w:val="20"/>
              </w:rPr>
              <w:t>D-</w:t>
            </w:r>
            <w:r w:rsidR="006113A4">
              <w:rPr>
                <w:rFonts w:ascii="Arial" w:eastAsia="Arial" w:hAnsi="Arial" w:cs="Arial"/>
                <w:sz w:val="20"/>
                <w:szCs w:val="20"/>
              </w:rPr>
              <w:t>84183 Niederviehbach</w:t>
            </w:r>
          </w:p>
          <w:p w14:paraId="4C701CA9" w14:textId="6E2D8626" w:rsidR="00586B22" w:rsidRDefault="00586B22">
            <w:pPr>
              <w:jc w:val="both"/>
              <w:rPr>
                <w:rFonts w:ascii="Arial" w:eastAsia="Arial" w:hAnsi="Arial" w:cs="Arial"/>
                <w:sz w:val="20"/>
                <w:szCs w:val="20"/>
              </w:rPr>
            </w:pPr>
            <w:r>
              <w:rPr>
                <w:rFonts w:ascii="Arial" w:eastAsia="Arial" w:hAnsi="Arial" w:cs="Arial"/>
                <w:sz w:val="20"/>
                <w:szCs w:val="20"/>
              </w:rPr>
              <w:t xml:space="preserve">Fon: </w:t>
            </w:r>
            <w:r w:rsidR="006113A4">
              <w:rPr>
                <w:rFonts w:ascii="Arial" w:eastAsia="Arial" w:hAnsi="Arial" w:cs="Arial"/>
                <w:sz w:val="20"/>
                <w:szCs w:val="20"/>
              </w:rPr>
              <w:t>08702 / 948 174</w:t>
            </w:r>
          </w:p>
          <w:p w14:paraId="04085FFB" w14:textId="77777777" w:rsidR="00586B22" w:rsidRPr="009B0FFE" w:rsidRDefault="00586B22">
            <w:pPr>
              <w:jc w:val="both"/>
              <w:rPr>
                <w:rFonts w:ascii="Arial" w:eastAsia="Arial" w:hAnsi="Arial" w:cs="Arial"/>
                <w:sz w:val="20"/>
                <w:szCs w:val="20"/>
                <w:lang w:val="da-DK"/>
              </w:rPr>
            </w:pPr>
            <w:r w:rsidRPr="009B0FFE">
              <w:rPr>
                <w:rFonts w:ascii="Arial" w:eastAsia="Arial" w:hAnsi="Arial" w:cs="Arial"/>
                <w:sz w:val="20"/>
                <w:szCs w:val="20"/>
                <w:lang w:val="da-DK"/>
              </w:rPr>
              <w:t>Mobil: 0170 / 77 36 70 5</w:t>
            </w:r>
          </w:p>
          <w:p w14:paraId="5056D8D4" w14:textId="27723310" w:rsidR="00586B22" w:rsidRPr="009B0FFE" w:rsidRDefault="00586B22">
            <w:pPr>
              <w:jc w:val="both"/>
              <w:rPr>
                <w:lang w:val="da-DK"/>
              </w:rPr>
            </w:pPr>
            <w:r w:rsidRPr="009B0FFE">
              <w:rPr>
                <w:rFonts w:ascii="Arial" w:eastAsia="Arial" w:hAnsi="Arial" w:cs="Arial"/>
                <w:sz w:val="20"/>
                <w:szCs w:val="20"/>
                <w:lang w:val="da-DK"/>
              </w:rPr>
              <w:t>E-Mail:</w:t>
            </w:r>
            <w:r w:rsidRPr="009B0FFE">
              <w:rPr>
                <w:rFonts w:ascii="Arial" w:eastAsia="Arial" w:hAnsi="Arial" w:cs="Arial"/>
                <w:sz w:val="20"/>
                <w:szCs w:val="20"/>
                <w:lang w:val="da-DK"/>
              </w:rPr>
              <w:tab/>
            </w:r>
            <w:hyperlink r:id="rId12" w:history="1">
              <w:r w:rsidR="006113A4" w:rsidRPr="006C188A">
                <w:rPr>
                  <w:rStyle w:val="Hyperlink"/>
                  <w:rFonts w:ascii="Arial" w:eastAsia="Arial" w:hAnsi="Arial" w:cs="Arial"/>
                  <w:sz w:val="20"/>
                  <w:szCs w:val="20"/>
                  <w:lang w:val="da-DK"/>
                </w:rPr>
                <w:t>walter@kfdm.eu</w:t>
              </w:r>
            </w:hyperlink>
          </w:p>
        </w:tc>
      </w:tr>
    </w:tbl>
    <w:p w14:paraId="75560C05" w14:textId="77777777" w:rsidR="00586B22" w:rsidRPr="009B0FFE" w:rsidRDefault="00586B22">
      <w:pPr>
        <w:tabs>
          <w:tab w:val="left" w:pos="6300"/>
        </w:tabs>
        <w:spacing w:after="120" w:line="338" w:lineRule="auto"/>
        <w:jc w:val="both"/>
        <w:rPr>
          <w:lang w:val="da-DK"/>
        </w:rPr>
      </w:pPr>
    </w:p>
    <w:sectPr w:rsidR="00586B22" w:rsidRPr="009B0FFE" w:rsidSect="00496499">
      <w:headerReference w:type="default" r:id="rId13"/>
      <w:headerReference w:type="first" r:id="rId14"/>
      <w:pgSz w:w="11906" w:h="16838" w:code="9"/>
      <w:pgMar w:top="1417" w:right="1417" w:bottom="1134" w:left="1417" w:header="992" w:footer="72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EE4C" w14:textId="77777777" w:rsidR="002C6EFC" w:rsidRDefault="002C6EFC">
      <w:pPr>
        <w:spacing w:line="240" w:lineRule="auto"/>
      </w:pPr>
      <w:r>
        <w:separator/>
      </w:r>
    </w:p>
  </w:endnote>
  <w:endnote w:type="continuationSeparator" w:id="0">
    <w:p w14:paraId="30C693EF" w14:textId="77777777" w:rsidR="002C6EFC" w:rsidRDefault="002C6EFC">
      <w:pPr>
        <w:spacing w:line="240" w:lineRule="auto"/>
      </w:pPr>
      <w:r>
        <w:continuationSeparator/>
      </w:r>
    </w:p>
  </w:endnote>
  <w:endnote w:type="continuationNotice" w:id="1">
    <w:p w14:paraId="45F6D5A8" w14:textId="77777777" w:rsidR="002C6EFC" w:rsidRDefault="002C6E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CA11" w14:textId="77777777" w:rsidR="002C6EFC" w:rsidRDefault="002C6EFC">
      <w:pPr>
        <w:spacing w:line="240" w:lineRule="auto"/>
      </w:pPr>
      <w:r>
        <w:separator/>
      </w:r>
    </w:p>
  </w:footnote>
  <w:footnote w:type="continuationSeparator" w:id="0">
    <w:p w14:paraId="2703AB71" w14:textId="77777777" w:rsidR="002C6EFC" w:rsidRDefault="002C6EFC">
      <w:pPr>
        <w:spacing w:line="240" w:lineRule="auto"/>
      </w:pPr>
      <w:r>
        <w:continuationSeparator/>
      </w:r>
    </w:p>
  </w:footnote>
  <w:footnote w:type="continuationNotice" w:id="1">
    <w:p w14:paraId="481F5D8F" w14:textId="77777777" w:rsidR="002C6EFC" w:rsidRDefault="002C6E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F422" w14:textId="77777777" w:rsidR="00AC3330" w:rsidRDefault="00AC3330">
    <w:pPr>
      <w:tabs>
        <w:tab w:val="center" w:pos="4536"/>
        <w:tab w:val="right" w:pos="9072"/>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4E38" w14:textId="10540211" w:rsidR="001C3D88" w:rsidRDefault="00425F4B">
    <w:pPr>
      <w:pStyle w:val="Kopfzeile"/>
    </w:pPr>
    <w:r>
      <w:rPr>
        <w:noProof/>
        <w:lang w:eastAsia="zh-CN" w:bidi="ar-SA"/>
      </w:rPr>
      <w:drawing>
        <wp:anchor distT="0" distB="0" distL="114300" distR="114300" simplePos="0" relativeHeight="251658240" behindDoc="0" locked="0" layoutInCell="1" allowOverlap="1" wp14:anchorId="7D5574DC" wp14:editId="75B3DDE1">
          <wp:simplePos x="0" y="0"/>
          <wp:positionH relativeFrom="column">
            <wp:posOffset>26670</wp:posOffset>
          </wp:positionH>
          <wp:positionV relativeFrom="page">
            <wp:posOffset>360045</wp:posOffset>
          </wp:positionV>
          <wp:extent cx="1965960" cy="86233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862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40"/>
    <w:rsid w:val="00002FC8"/>
    <w:rsid w:val="00024B53"/>
    <w:rsid w:val="000334A3"/>
    <w:rsid w:val="00054034"/>
    <w:rsid w:val="0007686E"/>
    <w:rsid w:val="00084DD1"/>
    <w:rsid w:val="0008746C"/>
    <w:rsid w:val="0009569F"/>
    <w:rsid w:val="0009686E"/>
    <w:rsid w:val="000A7C38"/>
    <w:rsid w:val="000B7B5D"/>
    <w:rsid w:val="000C5FED"/>
    <w:rsid w:val="000D44AA"/>
    <w:rsid w:val="000F0085"/>
    <w:rsid w:val="000F13B9"/>
    <w:rsid w:val="000F1E6F"/>
    <w:rsid w:val="00103849"/>
    <w:rsid w:val="00110E9D"/>
    <w:rsid w:val="00112F79"/>
    <w:rsid w:val="00113DFE"/>
    <w:rsid w:val="00115617"/>
    <w:rsid w:val="00116D41"/>
    <w:rsid w:val="001323FA"/>
    <w:rsid w:val="00141B83"/>
    <w:rsid w:val="00153AB9"/>
    <w:rsid w:val="00162231"/>
    <w:rsid w:val="0016493C"/>
    <w:rsid w:val="001774E1"/>
    <w:rsid w:val="00181ECE"/>
    <w:rsid w:val="001833EF"/>
    <w:rsid w:val="001864FE"/>
    <w:rsid w:val="00190188"/>
    <w:rsid w:val="001914FE"/>
    <w:rsid w:val="00191E17"/>
    <w:rsid w:val="0019226F"/>
    <w:rsid w:val="00197078"/>
    <w:rsid w:val="001A30FC"/>
    <w:rsid w:val="001A5A3D"/>
    <w:rsid w:val="001A6EAB"/>
    <w:rsid w:val="001B1BE5"/>
    <w:rsid w:val="001B6BB6"/>
    <w:rsid w:val="001B6E8B"/>
    <w:rsid w:val="001C1FB9"/>
    <w:rsid w:val="001C3D88"/>
    <w:rsid w:val="001C4892"/>
    <w:rsid w:val="001D38BD"/>
    <w:rsid w:val="001E3FFF"/>
    <w:rsid w:val="001E548B"/>
    <w:rsid w:val="001E597F"/>
    <w:rsid w:val="001F163C"/>
    <w:rsid w:val="001F43AE"/>
    <w:rsid w:val="001F6B76"/>
    <w:rsid w:val="002036FF"/>
    <w:rsid w:val="002039AB"/>
    <w:rsid w:val="00205493"/>
    <w:rsid w:val="00217DB1"/>
    <w:rsid w:val="00226277"/>
    <w:rsid w:val="00231F0B"/>
    <w:rsid w:val="002352CB"/>
    <w:rsid w:val="002455BB"/>
    <w:rsid w:val="00246C8B"/>
    <w:rsid w:val="00252B96"/>
    <w:rsid w:val="00260DF9"/>
    <w:rsid w:val="002632AF"/>
    <w:rsid w:val="00271171"/>
    <w:rsid w:val="00275A17"/>
    <w:rsid w:val="00280AAD"/>
    <w:rsid w:val="0028329B"/>
    <w:rsid w:val="002844D6"/>
    <w:rsid w:val="00294212"/>
    <w:rsid w:val="002A38B7"/>
    <w:rsid w:val="002A43C9"/>
    <w:rsid w:val="002B2642"/>
    <w:rsid w:val="002B7B65"/>
    <w:rsid w:val="002C6EFC"/>
    <w:rsid w:val="002D2AD3"/>
    <w:rsid w:val="002D544F"/>
    <w:rsid w:val="002D7F97"/>
    <w:rsid w:val="002E6894"/>
    <w:rsid w:val="003053A6"/>
    <w:rsid w:val="00313525"/>
    <w:rsid w:val="00315939"/>
    <w:rsid w:val="003347ED"/>
    <w:rsid w:val="00346124"/>
    <w:rsid w:val="00367C38"/>
    <w:rsid w:val="003745BF"/>
    <w:rsid w:val="00375956"/>
    <w:rsid w:val="00376BF2"/>
    <w:rsid w:val="00392233"/>
    <w:rsid w:val="00395A09"/>
    <w:rsid w:val="0039686A"/>
    <w:rsid w:val="003A3BA4"/>
    <w:rsid w:val="003C4D30"/>
    <w:rsid w:val="003D02DD"/>
    <w:rsid w:val="003D490F"/>
    <w:rsid w:val="003D4ACD"/>
    <w:rsid w:val="003D6F8F"/>
    <w:rsid w:val="00401D18"/>
    <w:rsid w:val="00407CA7"/>
    <w:rsid w:val="00420472"/>
    <w:rsid w:val="00421C19"/>
    <w:rsid w:val="00425D3C"/>
    <w:rsid w:val="00425E93"/>
    <w:rsid w:val="00425F4B"/>
    <w:rsid w:val="00441D38"/>
    <w:rsid w:val="00444DAF"/>
    <w:rsid w:val="00445055"/>
    <w:rsid w:val="00450495"/>
    <w:rsid w:val="00471153"/>
    <w:rsid w:val="00491EA1"/>
    <w:rsid w:val="00496499"/>
    <w:rsid w:val="004A60F7"/>
    <w:rsid w:val="004B709A"/>
    <w:rsid w:val="004C5723"/>
    <w:rsid w:val="004D6585"/>
    <w:rsid w:val="004E3141"/>
    <w:rsid w:val="004F4210"/>
    <w:rsid w:val="0050005C"/>
    <w:rsid w:val="0050112A"/>
    <w:rsid w:val="005260D9"/>
    <w:rsid w:val="00527D39"/>
    <w:rsid w:val="00530CCD"/>
    <w:rsid w:val="0053307D"/>
    <w:rsid w:val="005359C3"/>
    <w:rsid w:val="00542F9A"/>
    <w:rsid w:val="00547FB2"/>
    <w:rsid w:val="00560F68"/>
    <w:rsid w:val="00563DC8"/>
    <w:rsid w:val="00564823"/>
    <w:rsid w:val="00565CFF"/>
    <w:rsid w:val="00566244"/>
    <w:rsid w:val="00566988"/>
    <w:rsid w:val="005757C5"/>
    <w:rsid w:val="005775F7"/>
    <w:rsid w:val="005849C2"/>
    <w:rsid w:val="00586B22"/>
    <w:rsid w:val="00592CEE"/>
    <w:rsid w:val="0059400F"/>
    <w:rsid w:val="005A3221"/>
    <w:rsid w:val="005A7C2A"/>
    <w:rsid w:val="005B3714"/>
    <w:rsid w:val="005B5589"/>
    <w:rsid w:val="005B5F01"/>
    <w:rsid w:val="005C5AF3"/>
    <w:rsid w:val="005C7307"/>
    <w:rsid w:val="005D1B48"/>
    <w:rsid w:val="005E61E5"/>
    <w:rsid w:val="005F1555"/>
    <w:rsid w:val="006002C5"/>
    <w:rsid w:val="006113A4"/>
    <w:rsid w:val="00627C65"/>
    <w:rsid w:val="006455F7"/>
    <w:rsid w:val="00653D17"/>
    <w:rsid w:val="006734CD"/>
    <w:rsid w:val="00680E78"/>
    <w:rsid w:val="006848FA"/>
    <w:rsid w:val="00691BBE"/>
    <w:rsid w:val="006927A5"/>
    <w:rsid w:val="006A1622"/>
    <w:rsid w:val="006A5300"/>
    <w:rsid w:val="006B10D8"/>
    <w:rsid w:val="006B34D6"/>
    <w:rsid w:val="006B55AA"/>
    <w:rsid w:val="006C0512"/>
    <w:rsid w:val="006C08E3"/>
    <w:rsid w:val="006D52FE"/>
    <w:rsid w:val="006E19B5"/>
    <w:rsid w:val="006F5CFD"/>
    <w:rsid w:val="00700C66"/>
    <w:rsid w:val="0070794A"/>
    <w:rsid w:val="00733131"/>
    <w:rsid w:val="00737D88"/>
    <w:rsid w:val="00745080"/>
    <w:rsid w:val="007553A2"/>
    <w:rsid w:val="00755ABB"/>
    <w:rsid w:val="00755ECB"/>
    <w:rsid w:val="0076059B"/>
    <w:rsid w:val="00765897"/>
    <w:rsid w:val="00766E6B"/>
    <w:rsid w:val="00770761"/>
    <w:rsid w:val="00772FDB"/>
    <w:rsid w:val="00776985"/>
    <w:rsid w:val="00777519"/>
    <w:rsid w:val="00777BCB"/>
    <w:rsid w:val="00787F47"/>
    <w:rsid w:val="00795B43"/>
    <w:rsid w:val="007A0D45"/>
    <w:rsid w:val="007A26DC"/>
    <w:rsid w:val="007A4F2F"/>
    <w:rsid w:val="007C5F45"/>
    <w:rsid w:val="007C6A8F"/>
    <w:rsid w:val="007E2F23"/>
    <w:rsid w:val="0080317D"/>
    <w:rsid w:val="008116B5"/>
    <w:rsid w:val="00814A9A"/>
    <w:rsid w:val="00815CE1"/>
    <w:rsid w:val="00817181"/>
    <w:rsid w:val="0082368F"/>
    <w:rsid w:val="008261A2"/>
    <w:rsid w:val="00831039"/>
    <w:rsid w:val="0084021D"/>
    <w:rsid w:val="00840995"/>
    <w:rsid w:val="008411D5"/>
    <w:rsid w:val="00845774"/>
    <w:rsid w:val="00856103"/>
    <w:rsid w:val="00871C9D"/>
    <w:rsid w:val="00876924"/>
    <w:rsid w:val="00886F27"/>
    <w:rsid w:val="00893DF5"/>
    <w:rsid w:val="008B67E2"/>
    <w:rsid w:val="008D0B28"/>
    <w:rsid w:val="008E6790"/>
    <w:rsid w:val="008F3B56"/>
    <w:rsid w:val="008F499D"/>
    <w:rsid w:val="009011A9"/>
    <w:rsid w:val="00902C61"/>
    <w:rsid w:val="00914884"/>
    <w:rsid w:val="00920611"/>
    <w:rsid w:val="00941511"/>
    <w:rsid w:val="00947A75"/>
    <w:rsid w:val="009511F5"/>
    <w:rsid w:val="00964FF8"/>
    <w:rsid w:val="00973331"/>
    <w:rsid w:val="00973EC7"/>
    <w:rsid w:val="00977EC6"/>
    <w:rsid w:val="009835F8"/>
    <w:rsid w:val="00991756"/>
    <w:rsid w:val="009A15A5"/>
    <w:rsid w:val="009A266D"/>
    <w:rsid w:val="009A6A87"/>
    <w:rsid w:val="009B0FFE"/>
    <w:rsid w:val="009B309C"/>
    <w:rsid w:val="009B4B93"/>
    <w:rsid w:val="009D0D81"/>
    <w:rsid w:val="009D2C71"/>
    <w:rsid w:val="009E6FF6"/>
    <w:rsid w:val="00A41D25"/>
    <w:rsid w:val="00A5067F"/>
    <w:rsid w:val="00A51475"/>
    <w:rsid w:val="00A60B77"/>
    <w:rsid w:val="00A75B7E"/>
    <w:rsid w:val="00A77402"/>
    <w:rsid w:val="00A774B7"/>
    <w:rsid w:val="00A84857"/>
    <w:rsid w:val="00A90DBC"/>
    <w:rsid w:val="00A94734"/>
    <w:rsid w:val="00AA1AA0"/>
    <w:rsid w:val="00AB671D"/>
    <w:rsid w:val="00AC3330"/>
    <w:rsid w:val="00AC7B40"/>
    <w:rsid w:val="00AD33CB"/>
    <w:rsid w:val="00AE1E36"/>
    <w:rsid w:val="00AE692A"/>
    <w:rsid w:val="00AF15F6"/>
    <w:rsid w:val="00B05D15"/>
    <w:rsid w:val="00B0732A"/>
    <w:rsid w:val="00B07AB2"/>
    <w:rsid w:val="00B07F7C"/>
    <w:rsid w:val="00B15E24"/>
    <w:rsid w:val="00B17012"/>
    <w:rsid w:val="00B17D50"/>
    <w:rsid w:val="00B20F12"/>
    <w:rsid w:val="00B23533"/>
    <w:rsid w:val="00B336AD"/>
    <w:rsid w:val="00B46661"/>
    <w:rsid w:val="00B663BA"/>
    <w:rsid w:val="00B85517"/>
    <w:rsid w:val="00B9425A"/>
    <w:rsid w:val="00B94F1A"/>
    <w:rsid w:val="00B9553A"/>
    <w:rsid w:val="00BB5DBC"/>
    <w:rsid w:val="00BB6483"/>
    <w:rsid w:val="00BE2DA6"/>
    <w:rsid w:val="00BE3616"/>
    <w:rsid w:val="00BE67B1"/>
    <w:rsid w:val="00BF3DB1"/>
    <w:rsid w:val="00BF532A"/>
    <w:rsid w:val="00C00440"/>
    <w:rsid w:val="00C21FB8"/>
    <w:rsid w:val="00C2383E"/>
    <w:rsid w:val="00C26850"/>
    <w:rsid w:val="00C31068"/>
    <w:rsid w:val="00C357B4"/>
    <w:rsid w:val="00C42EEF"/>
    <w:rsid w:val="00C77F33"/>
    <w:rsid w:val="00C81F7D"/>
    <w:rsid w:val="00CA2E0F"/>
    <w:rsid w:val="00CB6BEF"/>
    <w:rsid w:val="00CD1FC5"/>
    <w:rsid w:val="00CD30CD"/>
    <w:rsid w:val="00CD3D1E"/>
    <w:rsid w:val="00CD3F5D"/>
    <w:rsid w:val="00CE3EE8"/>
    <w:rsid w:val="00CF6FDD"/>
    <w:rsid w:val="00D006D4"/>
    <w:rsid w:val="00D0108A"/>
    <w:rsid w:val="00D11F62"/>
    <w:rsid w:val="00D12F00"/>
    <w:rsid w:val="00D15C93"/>
    <w:rsid w:val="00D208AE"/>
    <w:rsid w:val="00D356A2"/>
    <w:rsid w:val="00D425CE"/>
    <w:rsid w:val="00D4499C"/>
    <w:rsid w:val="00D45B5C"/>
    <w:rsid w:val="00D47D80"/>
    <w:rsid w:val="00D5170C"/>
    <w:rsid w:val="00D51F9B"/>
    <w:rsid w:val="00D5503C"/>
    <w:rsid w:val="00D575FF"/>
    <w:rsid w:val="00D60CF1"/>
    <w:rsid w:val="00D61726"/>
    <w:rsid w:val="00D652F3"/>
    <w:rsid w:val="00D71823"/>
    <w:rsid w:val="00D75A3D"/>
    <w:rsid w:val="00D85387"/>
    <w:rsid w:val="00D86420"/>
    <w:rsid w:val="00D910D4"/>
    <w:rsid w:val="00DC67E8"/>
    <w:rsid w:val="00DC7490"/>
    <w:rsid w:val="00DD27A5"/>
    <w:rsid w:val="00DD2A46"/>
    <w:rsid w:val="00DE1B98"/>
    <w:rsid w:val="00DF05E4"/>
    <w:rsid w:val="00DF6F2C"/>
    <w:rsid w:val="00E0454B"/>
    <w:rsid w:val="00E05478"/>
    <w:rsid w:val="00E06310"/>
    <w:rsid w:val="00E06A35"/>
    <w:rsid w:val="00E079F2"/>
    <w:rsid w:val="00E27FFD"/>
    <w:rsid w:val="00E302C5"/>
    <w:rsid w:val="00E31B95"/>
    <w:rsid w:val="00E34E62"/>
    <w:rsid w:val="00E368F2"/>
    <w:rsid w:val="00E40DC2"/>
    <w:rsid w:val="00E4100D"/>
    <w:rsid w:val="00E46611"/>
    <w:rsid w:val="00E656F2"/>
    <w:rsid w:val="00E74270"/>
    <w:rsid w:val="00E74AFF"/>
    <w:rsid w:val="00E87AE0"/>
    <w:rsid w:val="00E9017C"/>
    <w:rsid w:val="00EA12DC"/>
    <w:rsid w:val="00EA3215"/>
    <w:rsid w:val="00EE5290"/>
    <w:rsid w:val="00EF03AD"/>
    <w:rsid w:val="00F03C23"/>
    <w:rsid w:val="00F10A53"/>
    <w:rsid w:val="00F12332"/>
    <w:rsid w:val="00F20344"/>
    <w:rsid w:val="00F20396"/>
    <w:rsid w:val="00F22235"/>
    <w:rsid w:val="00F420CC"/>
    <w:rsid w:val="00F46197"/>
    <w:rsid w:val="00F55E90"/>
    <w:rsid w:val="00F649DF"/>
    <w:rsid w:val="00F70726"/>
    <w:rsid w:val="00F71D9B"/>
    <w:rsid w:val="00F730EA"/>
    <w:rsid w:val="00F83FD4"/>
    <w:rsid w:val="00F920C1"/>
    <w:rsid w:val="00F92B58"/>
    <w:rsid w:val="00F95040"/>
    <w:rsid w:val="00FA5C38"/>
    <w:rsid w:val="00FB383A"/>
    <w:rsid w:val="00FC6758"/>
    <w:rsid w:val="00FC76FE"/>
    <w:rsid w:val="00FD409F"/>
    <w:rsid w:val="00FD7E58"/>
    <w:rsid w:val="00FE682F"/>
    <w:rsid w:val="00FE7A20"/>
    <w:rsid w:val="00FF2359"/>
    <w:rsid w:val="00FF71B2"/>
    <w:rsid w:val="09AA5100"/>
    <w:rsid w:val="12C2BCD5"/>
    <w:rsid w:val="19587016"/>
    <w:rsid w:val="23175403"/>
    <w:rsid w:val="33E4C039"/>
    <w:rsid w:val="38CF05D2"/>
    <w:rsid w:val="49099A9F"/>
    <w:rsid w:val="4B9EBB7D"/>
    <w:rsid w:val="50A15610"/>
    <w:rsid w:val="559DD25F"/>
    <w:rsid w:val="55C15DEF"/>
    <w:rsid w:val="585DEF0A"/>
    <w:rsid w:val="58E24DE1"/>
    <w:rsid w:val="5E85BD49"/>
    <w:rsid w:val="61362FD0"/>
    <w:rsid w:val="6A1EF3F8"/>
    <w:rsid w:val="6E2B3AA7"/>
    <w:rsid w:val="71E67053"/>
    <w:rsid w:val="737D20A9"/>
    <w:rsid w:val="779DD2EE"/>
    <w:rsid w:val="78E496E8"/>
    <w:rsid w:val="7DD4FA0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14EE9E"/>
  <w15:chartTrackingRefBased/>
  <w15:docId w15:val="{144891D3-EFDD-442F-9559-FC9D6E01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100" w:lineRule="atLeast"/>
    </w:pPr>
    <w:rPr>
      <w:color w:val="000000"/>
      <w:sz w:val="24"/>
      <w:szCs w:val="24"/>
      <w:lang w:eastAsia="hi-IN" w:bidi="hi-IN"/>
    </w:rPr>
  </w:style>
  <w:style w:type="paragraph" w:styleId="berschrift1">
    <w:name w:val="heading 1"/>
    <w:basedOn w:val="Standard1"/>
    <w:next w:val="Textkrper"/>
    <w:qFormat/>
    <w:pPr>
      <w:keepNext/>
      <w:keepLines/>
      <w:ind w:left="720" w:right="3672"/>
      <w:outlineLvl w:val="0"/>
    </w:pPr>
  </w:style>
  <w:style w:type="paragraph" w:styleId="berschrift2">
    <w:name w:val="heading 2"/>
    <w:basedOn w:val="Standard1"/>
    <w:next w:val="Textkrper"/>
    <w:qFormat/>
    <w:pPr>
      <w:keepNext/>
      <w:keepLines/>
      <w:spacing w:before="360" w:after="80"/>
      <w:outlineLvl w:val="1"/>
    </w:pPr>
    <w:rPr>
      <w:b/>
      <w:sz w:val="36"/>
      <w:szCs w:val="36"/>
    </w:rPr>
  </w:style>
  <w:style w:type="paragraph" w:styleId="berschrift3">
    <w:name w:val="heading 3"/>
    <w:basedOn w:val="Standard1"/>
    <w:next w:val="Textkrper"/>
    <w:qFormat/>
    <w:pPr>
      <w:keepNext/>
      <w:keepLines/>
      <w:spacing w:before="280" w:after="80"/>
      <w:outlineLvl w:val="2"/>
    </w:pPr>
    <w:rPr>
      <w:b/>
      <w:sz w:val="28"/>
      <w:szCs w:val="28"/>
    </w:rPr>
  </w:style>
  <w:style w:type="paragraph" w:styleId="berschrift4">
    <w:name w:val="heading 4"/>
    <w:basedOn w:val="Standard1"/>
    <w:next w:val="Textkrper"/>
    <w:qFormat/>
    <w:pPr>
      <w:keepNext/>
      <w:keepLines/>
      <w:spacing w:before="240" w:after="40"/>
      <w:outlineLvl w:val="3"/>
    </w:pPr>
    <w:rPr>
      <w:b/>
    </w:rPr>
  </w:style>
  <w:style w:type="paragraph" w:styleId="berschrift5">
    <w:name w:val="heading 5"/>
    <w:basedOn w:val="Standard1"/>
    <w:next w:val="Textkrper"/>
    <w:qFormat/>
    <w:pPr>
      <w:keepNext/>
      <w:keepLines/>
      <w:spacing w:before="220" w:after="40"/>
      <w:outlineLvl w:val="4"/>
    </w:pPr>
    <w:rPr>
      <w:b/>
      <w:sz w:val="22"/>
      <w:szCs w:val="22"/>
    </w:rPr>
  </w:style>
  <w:style w:type="paragraph" w:styleId="berschrift6">
    <w:name w:val="heading 6"/>
    <w:basedOn w:val="Standard1"/>
    <w:next w:val="Textkrper"/>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Standard1">
    <w:name w:val="Standard1"/>
    <w:pPr>
      <w:suppressAutoHyphens/>
      <w:spacing w:line="100" w:lineRule="atLeast"/>
    </w:pPr>
    <w:rPr>
      <w:sz w:val="24"/>
      <w:szCs w:val="24"/>
      <w:lang w:eastAsia="hi-IN" w:bidi="hi-IN"/>
    </w:rPr>
  </w:style>
  <w:style w:type="paragraph" w:styleId="Titel">
    <w:name w:val="Title"/>
    <w:basedOn w:val="Standard1"/>
    <w:next w:val="Untertitel"/>
    <w:qFormat/>
    <w:pPr>
      <w:keepNext/>
      <w:keepLines/>
      <w:spacing w:before="480" w:after="120"/>
    </w:pPr>
    <w:rPr>
      <w:b/>
      <w:bCs/>
      <w:sz w:val="72"/>
      <w:szCs w:val="72"/>
    </w:rPr>
  </w:style>
  <w:style w:type="paragraph" w:styleId="Untertitel">
    <w:name w:val="Subtitle"/>
    <w:basedOn w:val="Standard1"/>
    <w:next w:val="Textkrper"/>
    <w:qFormat/>
    <w:pPr>
      <w:keepNext/>
      <w:keepLines/>
      <w:spacing w:before="360" w:after="80"/>
    </w:pPr>
    <w:rPr>
      <w:rFonts w:ascii="Georgia" w:eastAsia="Georgia" w:hAnsi="Georgia" w:cs="Georgia"/>
      <w:i/>
      <w:iCs/>
      <w:color w:val="666666"/>
      <w:sz w:val="48"/>
      <w:szCs w:val="48"/>
    </w:rPr>
  </w:style>
  <w:style w:type="paragraph" w:styleId="Kopfzeile">
    <w:name w:val="header"/>
    <w:basedOn w:val="Standard"/>
    <w:pPr>
      <w:suppressLineNumbers/>
      <w:tabs>
        <w:tab w:val="center" w:pos="4819"/>
        <w:tab w:val="right" w:pos="9638"/>
      </w:tabs>
    </w:pPr>
  </w:style>
  <w:style w:type="character" w:styleId="Kommentarzeichen">
    <w:name w:val="annotation reference"/>
    <w:uiPriority w:val="99"/>
    <w:semiHidden/>
    <w:unhideWhenUsed/>
    <w:rsid w:val="00902C61"/>
    <w:rPr>
      <w:sz w:val="16"/>
      <w:szCs w:val="16"/>
    </w:rPr>
  </w:style>
  <w:style w:type="paragraph" w:styleId="Kommentartext">
    <w:name w:val="annotation text"/>
    <w:basedOn w:val="Standard"/>
    <w:link w:val="KommentartextZchn"/>
    <w:uiPriority w:val="99"/>
    <w:semiHidden/>
    <w:unhideWhenUsed/>
    <w:rsid w:val="00902C61"/>
    <w:rPr>
      <w:rFonts w:cs="Mangal"/>
      <w:sz w:val="20"/>
      <w:szCs w:val="18"/>
    </w:rPr>
  </w:style>
  <w:style w:type="character" w:customStyle="1" w:styleId="KommentartextZchn">
    <w:name w:val="Kommentartext Zchn"/>
    <w:link w:val="Kommentartext"/>
    <w:uiPriority w:val="99"/>
    <w:semiHidden/>
    <w:rsid w:val="00902C61"/>
    <w:rPr>
      <w:rFonts w:cs="Mangal"/>
      <w:color w:val="000000"/>
      <w:szCs w:val="18"/>
      <w:lang w:eastAsia="hi-IN" w:bidi="hi-IN"/>
    </w:rPr>
  </w:style>
  <w:style w:type="paragraph" w:styleId="Kommentarthema">
    <w:name w:val="annotation subject"/>
    <w:basedOn w:val="Kommentartext"/>
    <w:next w:val="Kommentartext"/>
    <w:link w:val="KommentarthemaZchn"/>
    <w:uiPriority w:val="99"/>
    <w:semiHidden/>
    <w:unhideWhenUsed/>
    <w:rsid w:val="00902C61"/>
    <w:rPr>
      <w:b/>
      <w:bCs/>
    </w:rPr>
  </w:style>
  <w:style w:type="character" w:customStyle="1" w:styleId="KommentarthemaZchn">
    <w:name w:val="Kommentarthema Zchn"/>
    <w:link w:val="Kommentarthema"/>
    <w:uiPriority w:val="99"/>
    <w:semiHidden/>
    <w:rsid w:val="00902C61"/>
    <w:rPr>
      <w:rFonts w:cs="Mangal"/>
      <w:b/>
      <w:bCs/>
      <w:color w:val="000000"/>
      <w:szCs w:val="18"/>
      <w:lang w:eastAsia="hi-IN" w:bidi="hi-IN"/>
    </w:rPr>
  </w:style>
  <w:style w:type="paragraph" w:styleId="Sprechblasentext">
    <w:name w:val="Balloon Text"/>
    <w:basedOn w:val="Standard"/>
    <w:link w:val="SprechblasentextZchn"/>
    <w:uiPriority w:val="99"/>
    <w:semiHidden/>
    <w:unhideWhenUsed/>
    <w:rsid w:val="00902C61"/>
    <w:pPr>
      <w:spacing w:line="240" w:lineRule="auto"/>
    </w:pPr>
    <w:rPr>
      <w:rFonts w:ascii="Tahoma" w:hAnsi="Tahoma" w:cs="Mangal"/>
      <w:sz w:val="16"/>
      <w:szCs w:val="14"/>
    </w:rPr>
  </w:style>
  <w:style w:type="character" w:customStyle="1" w:styleId="SprechblasentextZchn">
    <w:name w:val="Sprechblasentext Zchn"/>
    <w:link w:val="Sprechblasentext"/>
    <w:uiPriority w:val="99"/>
    <w:semiHidden/>
    <w:rsid w:val="00902C61"/>
    <w:rPr>
      <w:rFonts w:ascii="Tahoma" w:hAnsi="Tahoma" w:cs="Mangal"/>
      <w:color w:val="000000"/>
      <w:sz w:val="16"/>
      <w:szCs w:val="14"/>
      <w:lang w:eastAsia="hi-IN" w:bidi="hi-IN"/>
    </w:rPr>
  </w:style>
  <w:style w:type="paragraph" w:styleId="Fuzeile">
    <w:name w:val="footer"/>
    <w:basedOn w:val="Standard"/>
    <w:rsid w:val="001C3D88"/>
    <w:pPr>
      <w:tabs>
        <w:tab w:val="center" w:pos="4536"/>
        <w:tab w:val="right" w:pos="9072"/>
      </w:tabs>
    </w:pPr>
  </w:style>
  <w:style w:type="character" w:styleId="NichtaufgelsteErwhnung">
    <w:name w:val="Unresolved Mention"/>
    <w:uiPriority w:val="99"/>
    <w:unhideWhenUsed/>
    <w:rsid w:val="00103849"/>
    <w:rPr>
      <w:color w:val="605E5C"/>
      <w:shd w:val="clear" w:color="auto" w:fill="E1DFDD"/>
    </w:rPr>
  </w:style>
  <w:style w:type="paragraph" w:customStyle="1" w:styleId="Blocktext1">
    <w:name w:val="Blocktext1"/>
    <w:basedOn w:val="Standard"/>
    <w:rsid w:val="00113DFE"/>
    <w:pPr>
      <w:autoSpaceDE w:val="0"/>
      <w:spacing w:line="240" w:lineRule="atLeast"/>
      <w:ind w:left="708" w:right="4032"/>
      <w:jc w:val="both"/>
    </w:pPr>
    <w:rPr>
      <w:rFonts w:ascii="Times" w:hAnsi="Times" w:cs="Times"/>
      <w:sz w:val="22"/>
      <w:szCs w:val="20"/>
      <w:lang w:eastAsia="zh-CN" w:bidi="ar-SA"/>
    </w:rPr>
  </w:style>
  <w:style w:type="character" w:styleId="BesuchterLink">
    <w:name w:val="FollowedHyperlink"/>
    <w:basedOn w:val="Absatz-Standardschriftart"/>
    <w:uiPriority w:val="99"/>
    <w:semiHidden/>
    <w:unhideWhenUsed/>
    <w:rsid w:val="008B67E2"/>
    <w:rPr>
      <w:color w:val="954F72" w:themeColor="followedHyperlink"/>
      <w:u w:val="single"/>
    </w:rPr>
  </w:style>
  <w:style w:type="character" w:styleId="Erwhnung">
    <w:name w:val="Mention"/>
    <w:basedOn w:val="Absatz-Standardschriftart"/>
    <w:uiPriority w:val="99"/>
    <w:unhideWhenUsed/>
    <w:rsid w:val="00F83FD4"/>
    <w:rPr>
      <w:color w:val="2B579A"/>
      <w:shd w:val="clear" w:color="auto" w:fill="E1DFDD"/>
    </w:rPr>
  </w:style>
  <w:style w:type="paragraph" w:styleId="berarbeitung">
    <w:name w:val="Revision"/>
    <w:hidden/>
    <w:uiPriority w:val="99"/>
    <w:semiHidden/>
    <w:rsid w:val="00D75A3D"/>
    <w:rPr>
      <w:rFonts w:cs="Mangal"/>
      <w:color w:val="000000"/>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gpr.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walter@kfdm.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keting@tis-gmbh.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is-gmbh.de/" TargetMode="External"/><Relationship Id="rId4" Type="http://schemas.openxmlformats.org/officeDocument/2006/relationships/webSettings" Target="webSettings.xml"/><Relationship Id="rId9" Type="http://schemas.openxmlformats.org/officeDocument/2006/relationships/hyperlink" Target="http://www.gw-world.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B9C97-BDF3-46D9-9A92-661F8015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4415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KfdM</dc:creator>
  <cp:keywords/>
  <cp:lastModifiedBy>Marcus Walter</cp:lastModifiedBy>
  <cp:revision>5</cp:revision>
  <cp:lastPrinted>2021-02-26T00:49:00Z</cp:lastPrinted>
  <dcterms:created xsi:type="dcterms:W3CDTF">2021-05-12T17:50:00Z</dcterms:created>
  <dcterms:modified xsi:type="dcterms:W3CDTF">2021-07-04T18:50:00Z</dcterms:modified>
</cp:coreProperties>
</file>