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A79D" w14:textId="053A1C63" w:rsidR="00102779" w:rsidRPr="00A56634" w:rsidRDefault="000C059E" w:rsidP="005615B9">
      <w:pPr>
        <w:spacing w:before="120" w:after="120" w:line="360" w:lineRule="auto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</w:rPr>
        <w:t>28. Juli</w:t>
      </w:r>
      <w:r w:rsidR="006A05F1">
        <w:rPr>
          <w:rFonts w:ascii="Arial" w:hAnsi="Arial"/>
          <w:b/>
          <w:sz w:val="22"/>
        </w:rPr>
        <w:t xml:space="preserve"> </w:t>
      </w:r>
      <w:r w:rsidR="00071E59">
        <w:rPr>
          <w:rFonts w:ascii="Arial" w:hAnsi="Arial"/>
          <w:b/>
          <w:sz w:val="22"/>
        </w:rPr>
        <w:t>2021</w:t>
      </w:r>
    </w:p>
    <w:p w14:paraId="058D88AA" w14:textId="7266C7C4" w:rsidR="0053293E" w:rsidRPr="00A56634" w:rsidRDefault="009F598F" w:rsidP="009F598F">
      <w:pPr>
        <w:spacing w:line="360" w:lineRule="auto"/>
        <w:rPr>
          <w:rFonts w:ascii="Impact" w:hAnsi="Impact"/>
          <w:sz w:val="40"/>
          <w:szCs w:val="40"/>
        </w:rPr>
      </w:pPr>
      <w:r>
        <w:rPr>
          <w:rFonts w:ascii="Impact" w:hAnsi="Impact"/>
          <w:sz w:val="40"/>
        </w:rPr>
        <w:t>TELEMATIKSYSTEM VON HYSTER</w:t>
      </w:r>
      <w:r w:rsidRPr="00A56634">
        <w:rPr>
          <w:rFonts w:ascii="Impact" w:hAnsi="Impact"/>
          <w:sz w:val="40"/>
          <w:szCs w:val="40"/>
          <w:vertAlign w:val="superscript"/>
        </w:rPr>
        <w:t>®</w:t>
      </w:r>
      <w:r>
        <w:rPr>
          <w:rFonts w:ascii="Impact" w:hAnsi="Impact"/>
          <w:sz w:val="40"/>
        </w:rPr>
        <w:t xml:space="preserve"> UNTERSTÜTZT STAPLERFAHRER BEIM </w:t>
      </w:r>
      <w:r w:rsidR="00CD24C9">
        <w:rPr>
          <w:rFonts w:ascii="Impact" w:hAnsi="Impact"/>
          <w:sz w:val="40"/>
        </w:rPr>
        <w:t>UMSCHLAG VON METALL</w:t>
      </w:r>
    </w:p>
    <w:p w14:paraId="69F448EC" w14:textId="65B16C8E" w:rsidR="00682BAD" w:rsidRDefault="002C3CDC" w:rsidP="00713CAD">
      <w:pPr>
        <w:spacing w:before="120" w:after="120" w:line="360" w:lineRule="auto"/>
        <w:rPr>
          <w:rFonts w:ascii="Arial" w:hAnsi="Arial" w:cs="Arial"/>
          <w:b/>
          <w:sz w:val="22"/>
        </w:rPr>
      </w:pPr>
      <w:r w:rsidRPr="000C059E">
        <w:rPr>
          <w:rFonts w:ascii="Arial" w:hAnsi="Arial" w:cs="Arial"/>
          <w:b/>
          <w:sz w:val="22"/>
        </w:rPr>
        <w:t xml:space="preserve">Im Hafen der schwedischen Gemeinde Oxelösund </w:t>
      </w:r>
      <w:r w:rsidR="000C059E">
        <w:rPr>
          <w:rFonts w:ascii="Arial" w:hAnsi="Arial" w:cs="Arial"/>
          <w:b/>
          <w:sz w:val="22"/>
        </w:rPr>
        <w:t>schlagen</w:t>
      </w:r>
      <w:r w:rsidRPr="000C059E">
        <w:rPr>
          <w:rFonts w:ascii="Arial" w:hAnsi="Arial" w:cs="Arial"/>
          <w:b/>
          <w:sz w:val="22"/>
        </w:rPr>
        <w:t xml:space="preserve"> </w:t>
      </w:r>
      <w:r w:rsidR="00BF03F7">
        <w:rPr>
          <w:rFonts w:ascii="Arial" w:hAnsi="Arial" w:cs="Arial"/>
          <w:b/>
          <w:sz w:val="22"/>
        </w:rPr>
        <w:t xml:space="preserve">neue </w:t>
      </w:r>
      <w:r w:rsidR="00BF03F7" w:rsidRPr="000C059E">
        <w:rPr>
          <w:rFonts w:ascii="Arial" w:hAnsi="Arial" w:cs="Arial"/>
          <w:b/>
          <w:sz w:val="22"/>
        </w:rPr>
        <w:t>Hyster</w:t>
      </w:r>
      <w:r w:rsidR="00BF03F7" w:rsidRPr="00606AA2">
        <w:rPr>
          <w:rFonts w:ascii="Arial" w:hAnsi="Arial" w:cs="Arial"/>
          <w:sz w:val="22"/>
          <w:vertAlign w:val="superscript"/>
        </w:rPr>
        <w:t>®</w:t>
      </w:r>
      <w:r w:rsidR="00BF03F7">
        <w:rPr>
          <w:rFonts w:ascii="Arial" w:hAnsi="Arial" w:cs="Arial"/>
          <w:sz w:val="22"/>
        </w:rPr>
        <w:t xml:space="preserve"> </w:t>
      </w:r>
      <w:r w:rsidR="0053293E" w:rsidRPr="000C059E">
        <w:rPr>
          <w:rFonts w:ascii="Arial" w:hAnsi="Arial" w:cs="Arial"/>
          <w:b/>
          <w:sz w:val="22"/>
        </w:rPr>
        <w:t>Stapler und ReachStacker</w:t>
      </w:r>
      <w:r w:rsidR="00CD24C9" w:rsidRPr="000C059E">
        <w:rPr>
          <w:rFonts w:ascii="Arial" w:hAnsi="Arial" w:cs="Arial"/>
          <w:b/>
          <w:sz w:val="22"/>
        </w:rPr>
        <w:t xml:space="preserve"> </w:t>
      </w:r>
      <w:r w:rsidR="000C059E">
        <w:rPr>
          <w:rFonts w:ascii="Arial" w:hAnsi="Arial" w:cs="Arial"/>
          <w:b/>
          <w:sz w:val="22"/>
        </w:rPr>
        <w:t>Metallcoils</w:t>
      </w:r>
      <w:r w:rsidR="00CD24C9" w:rsidRPr="000C059E">
        <w:rPr>
          <w:rFonts w:ascii="Arial" w:hAnsi="Arial" w:cs="Arial"/>
          <w:b/>
          <w:sz w:val="22"/>
        </w:rPr>
        <w:t xml:space="preserve"> </w:t>
      </w:r>
      <w:r w:rsidR="000C059E">
        <w:rPr>
          <w:rFonts w:ascii="Arial" w:hAnsi="Arial" w:cs="Arial"/>
          <w:b/>
          <w:sz w:val="22"/>
        </w:rPr>
        <w:t>vom Zug auf das Schiff um</w:t>
      </w:r>
      <w:r w:rsidR="00CD24C9" w:rsidRPr="000C059E">
        <w:rPr>
          <w:rFonts w:ascii="Arial" w:hAnsi="Arial" w:cs="Arial"/>
          <w:b/>
          <w:sz w:val="22"/>
        </w:rPr>
        <w:t xml:space="preserve">. </w:t>
      </w:r>
      <w:r w:rsidR="009767F6">
        <w:rPr>
          <w:rFonts w:ascii="Arial" w:hAnsi="Arial" w:cs="Arial"/>
          <w:b/>
          <w:sz w:val="22"/>
        </w:rPr>
        <w:t xml:space="preserve">Für eine neue Stufe datengestützter Produktivität sind sie mit dem </w:t>
      </w:r>
      <w:r w:rsidR="00734A42">
        <w:rPr>
          <w:rFonts w:ascii="Arial" w:hAnsi="Arial" w:cs="Arial"/>
          <w:b/>
          <w:sz w:val="22"/>
        </w:rPr>
        <w:t xml:space="preserve">Flottenmanagementsystem Hyster Tracker </w:t>
      </w:r>
      <w:r w:rsidR="009767F6">
        <w:rPr>
          <w:rFonts w:ascii="Arial" w:hAnsi="Arial" w:cs="Arial"/>
          <w:b/>
          <w:sz w:val="22"/>
        </w:rPr>
        <w:t>ausgestattet.</w:t>
      </w:r>
    </w:p>
    <w:p w14:paraId="25D6FB07" w14:textId="549C3027" w:rsidR="00A56634" w:rsidRPr="000C059E" w:rsidRDefault="00DF0D35" w:rsidP="00A5663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</w:rPr>
        <w:t xml:space="preserve">Rund 100 Kilometer südlich von Stockholm ist </w:t>
      </w:r>
      <w:r w:rsidR="002C3CDC" w:rsidRPr="000C059E">
        <w:rPr>
          <w:rFonts w:ascii="Arial" w:hAnsi="Arial" w:cs="Arial"/>
          <w:sz w:val="22"/>
        </w:rPr>
        <w:t>Oxelösund</w:t>
      </w:r>
      <w:r>
        <w:rPr>
          <w:rFonts w:ascii="Arial" w:hAnsi="Arial" w:cs="Arial"/>
          <w:sz w:val="22"/>
        </w:rPr>
        <w:t xml:space="preserve"> </w:t>
      </w:r>
      <w:r w:rsidR="000D7AA0">
        <w:rPr>
          <w:rFonts w:ascii="Arial" w:hAnsi="Arial" w:cs="Arial"/>
          <w:sz w:val="22"/>
        </w:rPr>
        <w:t xml:space="preserve">mit einem eigenen Stahlhafen </w:t>
      </w:r>
      <w:r w:rsidR="002C3CDC" w:rsidRPr="000C059E">
        <w:rPr>
          <w:rFonts w:ascii="Arial" w:hAnsi="Arial" w:cs="Arial"/>
          <w:sz w:val="22"/>
        </w:rPr>
        <w:t>auf große Schiffe spezialisiert</w:t>
      </w:r>
      <w:r w:rsidR="00734A42">
        <w:rPr>
          <w:rFonts w:ascii="Arial" w:hAnsi="Arial" w:cs="Arial"/>
          <w:sz w:val="22"/>
        </w:rPr>
        <w:t xml:space="preserve"> und an die Schiene angebunden. </w:t>
      </w:r>
      <w:r w:rsidR="000D7AA0">
        <w:rPr>
          <w:rFonts w:ascii="Arial" w:hAnsi="Arial" w:cs="Arial"/>
          <w:sz w:val="22"/>
        </w:rPr>
        <w:t>Kräne entladen hauptsächlich Coils</w:t>
      </w:r>
      <w:r w:rsidR="006A05F1">
        <w:rPr>
          <w:rFonts w:ascii="Arial" w:hAnsi="Arial" w:cs="Arial"/>
          <w:sz w:val="22"/>
        </w:rPr>
        <w:t xml:space="preserve">. </w:t>
      </w:r>
      <w:r w:rsidR="00C46E1E" w:rsidRPr="000C059E">
        <w:rPr>
          <w:rFonts w:ascii="Arial" w:hAnsi="Arial" w:cs="Arial"/>
          <w:sz w:val="22"/>
        </w:rPr>
        <w:t>Sta</w:t>
      </w:r>
      <w:r w:rsidR="00682BAD" w:rsidRPr="000C059E">
        <w:rPr>
          <w:rFonts w:ascii="Arial" w:hAnsi="Arial" w:cs="Arial"/>
          <w:sz w:val="22"/>
        </w:rPr>
        <w:t>pler</w:t>
      </w:r>
      <w:r w:rsidR="006A05F1">
        <w:rPr>
          <w:rFonts w:ascii="Arial" w:hAnsi="Arial" w:cs="Arial"/>
          <w:sz w:val="22"/>
        </w:rPr>
        <w:t xml:space="preserve"> bringen sie</w:t>
      </w:r>
      <w:r w:rsidR="008C72A7">
        <w:rPr>
          <w:rFonts w:ascii="Arial" w:hAnsi="Arial" w:cs="Arial"/>
          <w:sz w:val="22"/>
        </w:rPr>
        <w:t xml:space="preserve"> zum Hafenkran am Schiff</w:t>
      </w:r>
      <w:r w:rsidR="00EB16D0" w:rsidRPr="000C059E">
        <w:rPr>
          <w:rFonts w:ascii="Arial" w:hAnsi="Arial" w:cs="Arial"/>
          <w:sz w:val="22"/>
        </w:rPr>
        <w:t>.</w:t>
      </w:r>
      <w:r w:rsidR="00734A42">
        <w:rPr>
          <w:rFonts w:ascii="Arial" w:hAnsi="Arial" w:cs="Arial"/>
          <w:sz w:val="22"/>
        </w:rPr>
        <w:t xml:space="preserve"> Für diese Aufgabe entwickelte </w:t>
      </w:r>
      <w:r w:rsidR="00A56634" w:rsidRPr="000C059E">
        <w:rPr>
          <w:rFonts w:ascii="Arial" w:hAnsi="Arial" w:cs="Arial"/>
          <w:sz w:val="22"/>
        </w:rPr>
        <w:t>Hyster</w:t>
      </w:r>
      <w:r w:rsidR="00EB16D0" w:rsidRPr="000C059E">
        <w:rPr>
          <w:rFonts w:ascii="Arial" w:hAnsi="Arial" w:cs="Arial"/>
          <w:sz w:val="22"/>
        </w:rPr>
        <w:t xml:space="preserve"> </w:t>
      </w:r>
      <w:r w:rsidR="00734A42">
        <w:rPr>
          <w:rFonts w:ascii="Arial" w:hAnsi="Arial" w:cs="Arial"/>
          <w:sz w:val="22"/>
        </w:rPr>
        <w:t>gemeinsam mit</w:t>
      </w:r>
      <w:r w:rsidR="00EB16D0" w:rsidRPr="000C059E">
        <w:rPr>
          <w:rFonts w:ascii="Arial" w:hAnsi="Arial" w:cs="Arial"/>
          <w:sz w:val="22"/>
        </w:rPr>
        <w:t xml:space="preserve"> dem </w:t>
      </w:r>
      <w:r w:rsidR="00ED08C5">
        <w:rPr>
          <w:rFonts w:ascii="Arial" w:hAnsi="Arial" w:cs="Arial"/>
          <w:sz w:val="22"/>
        </w:rPr>
        <w:t>Hafenbetreiber</w:t>
      </w:r>
      <w:r w:rsidR="00EB16D0" w:rsidRPr="000C059E">
        <w:rPr>
          <w:rFonts w:ascii="Arial" w:hAnsi="Arial" w:cs="Arial"/>
          <w:sz w:val="22"/>
        </w:rPr>
        <w:t xml:space="preserve"> </w:t>
      </w:r>
      <w:r w:rsidR="00734A42">
        <w:rPr>
          <w:rFonts w:ascii="Arial" w:hAnsi="Arial" w:cs="Arial"/>
          <w:sz w:val="22"/>
        </w:rPr>
        <w:t xml:space="preserve">und </w:t>
      </w:r>
      <w:r w:rsidR="000D7AA0">
        <w:rPr>
          <w:rFonts w:ascii="Arial" w:hAnsi="Arial" w:cs="Arial"/>
          <w:sz w:val="22"/>
        </w:rPr>
        <w:t xml:space="preserve">dem schwedischen </w:t>
      </w:r>
      <w:r w:rsidR="00734A42">
        <w:rPr>
          <w:rFonts w:ascii="Arial" w:hAnsi="Arial" w:cs="Arial"/>
          <w:sz w:val="22"/>
        </w:rPr>
        <w:t xml:space="preserve">Hyster-Vertriebspartner </w:t>
      </w:r>
      <w:r w:rsidR="00EB16D0" w:rsidRPr="000C059E">
        <w:rPr>
          <w:rFonts w:ascii="Arial" w:hAnsi="Arial" w:cs="Arial"/>
          <w:sz w:val="22"/>
        </w:rPr>
        <w:t>Nordisk Truck-Trans</w:t>
      </w:r>
      <w:r w:rsidR="00923CE2" w:rsidRPr="000C059E">
        <w:rPr>
          <w:rFonts w:ascii="Arial" w:hAnsi="Arial" w:cs="Arial"/>
          <w:sz w:val="22"/>
        </w:rPr>
        <w:t xml:space="preserve"> AB</w:t>
      </w:r>
      <w:r w:rsidR="00EB16D0" w:rsidRPr="000C059E">
        <w:rPr>
          <w:rFonts w:ascii="Arial" w:hAnsi="Arial" w:cs="Arial"/>
          <w:sz w:val="22"/>
        </w:rPr>
        <w:t xml:space="preserve"> eine anwendungsspezifische</w:t>
      </w:r>
      <w:r w:rsidR="00A56634" w:rsidRPr="000C059E">
        <w:rPr>
          <w:rFonts w:ascii="Arial" w:hAnsi="Arial" w:cs="Arial"/>
          <w:sz w:val="22"/>
        </w:rPr>
        <w:t xml:space="preserve"> Gesamtlösung</w:t>
      </w:r>
      <w:r>
        <w:rPr>
          <w:rFonts w:ascii="Arial" w:hAnsi="Arial" w:cs="Arial"/>
          <w:sz w:val="22"/>
        </w:rPr>
        <w:t xml:space="preserve">. </w:t>
      </w:r>
      <w:r w:rsidR="000D7AA0">
        <w:rPr>
          <w:rFonts w:ascii="Arial" w:hAnsi="Arial" w:cs="Arial"/>
          <w:sz w:val="22"/>
        </w:rPr>
        <w:t>Im Einsatz sind die</w:t>
      </w:r>
      <w:r>
        <w:rPr>
          <w:rFonts w:ascii="Arial" w:hAnsi="Arial" w:cs="Arial"/>
          <w:sz w:val="22"/>
        </w:rPr>
        <w:t xml:space="preserve"> Hyster Stapler </w:t>
      </w:r>
      <w:r w:rsidRPr="000C059E">
        <w:rPr>
          <w:rFonts w:ascii="Arial" w:hAnsi="Arial" w:cs="Arial"/>
          <w:sz w:val="22"/>
        </w:rPr>
        <w:t>H32XM-12 und H20XM-9 mit 32 und 20</w:t>
      </w:r>
      <w:r>
        <w:rPr>
          <w:rFonts w:ascii="Arial" w:hAnsi="Arial" w:cs="Arial"/>
          <w:sz w:val="22"/>
        </w:rPr>
        <w:t xml:space="preserve"> </w:t>
      </w:r>
      <w:r w:rsidRPr="000C059E">
        <w:rPr>
          <w:rFonts w:ascii="Arial" w:hAnsi="Arial" w:cs="Arial"/>
          <w:sz w:val="22"/>
        </w:rPr>
        <w:t xml:space="preserve">Tonnen </w:t>
      </w:r>
      <w:r>
        <w:rPr>
          <w:rFonts w:ascii="Arial" w:hAnsi="Arial" w:cs="Arial"/>
          <w:sz w:val="22"/>
        </w:rPr>
        <w:t xml:space="preserve">Tragfähigkeit </w:t>
      </w:r>
      <w:r w:rsidR="00ED08C5">
        <w:rPr>
          <w:rFonts w:ascii="Arial" w:hAnsi="Arial" w:cs="Arial"/>
          <w:sz w:val="22"/>
        </w:rPr>
        <w:t xml:space="preserve">sowie </w:t>
      </w:r>
      <w:r>
        <w:rPr>
          <w:rFonts w:ascii="Arial" w:hAnsi="Arial" w:cs="Arial"/>
          <w:sz w:val="22"/>
        </w:rPr>
        <w:t xml:space="preserve">ein </w:t>
      </w:r>
      <w:r w:rsidRPr="000C059E">
        <w:rPr>
          <w:rFonts w:ascii="Arial" w:hAnsi="Arial" w:cs="Arial"/>
          <w:sz w:val="22"/>
        </w:rPr>
        <w:t>Hyster ReachStacker RS46-36CH</w:t>
      </w:r>
      <w:r>
        <w:rPr>
          <w:rFonts w:ascii="Arial" w:hAnsi="Arial" w:cs="Arial"/>
          <w:sz w:val="22"/>
        </w:rPr>
        <w:t xml:space="preserve">. </w:t>
      </w:r>
      <w:r w:rsidR="00462CFE">
        <w:rPr>
          <w:rFonts w:ascii="Arial" w:hAnsi="Arial" w:cs="Arial"/>
          <w:sz w:val="22"/>
        </w:rPr>
        <w:t xml:space="preserve">Die neu angeschafften </w:t>
      </w:r>
      <w:r>
        <w:rPr>
          <w:rFonts w:ascii="Arial" w:hAnsi="Arial" w:cs="Arial"/>
          <w:sz w:val="22"/>
        </w:rPr>
        <w:t>Fahrzeuge sind mit</w:t>
      </w:r>
      <w:r w:rsidR="006A05F1">
        <w:rPr>
          <w:rFonts w:ascii="Arial" w:hAnsi="Arial" w:cs="Arial"/>
          <w:sz w:val="22"/>
        </w:rPr>
        <w:t xml:space="preserve"> dem Telematiksystem</w:t>
      </w:r>
      <w:r>
        <w:rPr>
          <w:rFonts w:ascii="Arial" w:hAnsi="Arial" w:cs="Arial"/>
          <w:sz w:val="22"/>
        </w:rPr>
        <w:t xml:space="preserve"> Hyster Tracker </w:t>
      </w:r>
      <w:r w:rsidR="006A05F1">
        <w:rPr>
          <w:rFonts w:ascii="Arial" w:hAnsi="Arial" w:cs="Arial"/>
          <w:sz w:val="22"/>
        </w:rPr>
        <w:t xml:space="preserve">für effizientes Flottenmanagement </w:t>
      </w:r>
      <w:r>
        <w:rPr>
          <w:rFonts w:ascii="Arial" w:hAnsi="Arial" w:cs="Arial"/>
          <w:sz w:val="22"/>
        </w:rPr>
        <w:t>ausgestattet.</w:t>
      </w:r>
    </w:p>
    <w:p w14:paraId="40E78F26" w14:textId="681510E0" w:rsidR="00DF0D35" w:rsidRPr="000C059E" w:rsidRDefault="00DF0D35" w:rsidP="00DF0D35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0C059E">
        <w:rPr>
          <w:rFonts w:ascii="Arial" w:hAnsi="Arial" w:cs="Arial"/>
          <w:color w:val="000000"/>
          <w:sz w:val="22"/>
        </w:rPr>
        <w:t xml:space="preserve">Das System erkennt per Kartenlesegerät </w:t>
      </w:r>
      <w:r w:rsidR="00462CFE">
        <w:rPr>
          <w:rFonts w:ascii="Arial" w:hAnsi="Arial" w:cs="Arial"/>
          <w:color w:val="000000"/>
          <w:sz w:val="22"/>
        </w:rPr>
        <w:t>in der Nähe des</w:t>
      </w:r>
      <w:r w:rsidR="00462CFE" w:rsidRPr="000C059E">
        <w:rPr>
          <w:rFonts w:ascii="Arial" w:hAnsi="Arial" w:cs="Arial"/>
          <w:color w:val="000000"/>
          <w:sz w:val="22"/>
        </w:rPr>
        <w:t xml:space="preserve"> </w:t>
      </w:r>
      <w:r w:rsidRPr="000C059E">
        <w:rPr>
          <w:rFonts w:ascii="Arial" w:hAnsi="Arial" w:cs="Arial"/>
          <w:color w:val="000000"/>
          <w:sz w:val="22"/>
        </w:rPr>
        <w:t>Lenkrad</w:t>
      </w:r>
      <w:r w:rsidR="00462CFE">
        <w:rPr>
          <w:rFonts w:ascii="Arial" w:hAnsi="Arial" w:cs="Arial"/>
          <w:color w:val="000000"/>
          <w:sz w:val="22"/>
        </w:rPr>
        <w:t>s</w:t>
      </w:r>
      <w:r w:rsidRPr="000C059E">
        <w:rPr>
          <w:rFonts w:ascii="Arial" w:hAnsi="Arial" w:cs="Arial"/>
          <w:color w:val="000000"/>
          <w:sz w:val="22"/>
        </w:rPr>
        <w:t>, ob der Fahrer zum Betrieb des Staplers berechtigt ist. Zum Start des Fahrzeugs und in festgelegten Intervallen müssen Fahrer über ein Display in der Kabine Checks komplett durchführen.</w:t>
      </w:r>
      <w:r>
        <w:rPr>
          <w:rFonts w:ascii="Arial" w:hAnsi="Arial" w:cs="Arial"/>
          <w:color w:val="000000"/>
          <w:sz w:val="22"/>
        </w:rPr>
        <w:t xml:space="preserve"> </w:t>
      </w:r>
      <w:r w:rsidRPr="000C059E">
        <w:rPr>
          <w:rFonts w:ascii="Arial" w:hAnsi="Arial" w:cs="Arial"/>
          <w:color w:val="000000"/>
          <w:sz w:val="22"/>
        </w:rPr>
        <w:t xml:space="preserve">Diagnose- und Nachverfolgungsfunktionen </w:t>
      </w:r>
      <w:r w:rsidR="000D7AA0">
        <w:rPr>
          <w:rFonts w:ascii="Arial" w:hAnsi="Arial" w:cs="Arial"/>
          <w:color w:val="000000"/>
          <w:sz w:val="22"/>
        </w:rPr>
        <w:t>erfassen, wie die Stapler genutzt werden</w:t>
      </w:r>
      <w:r w:rsidRPr="000C059E">
        <w:rPr>
          <w:rFonts w:ascii="Arial" w:hAnsi="Arial" w:cs="Arial"/>
          <w:color w:val="000000"/>
          <w:sz w:val="22"/>
        </w:rPr>
        <w:t>.</w:t>
      </w:r>
      <w:r w:rsidR="000D7AA0">
        <w:rPr>
          <w:rFonts w:ascii="Arial" w:hAnsi="Arial" w:cs="Arial"/>
          <w:color w:val="000000"/>
          <w:sz w:val="22"/>
        </w:rPr>
        <w:t xml:space="preserve"> </w:t>
      </w:r>
      <w:r w:rsidRPr="000C059E">
        <w:rPr>
          <w:rFonts w:ascii="Arial" w:hAnsi="Arial" w:cs="Arial"/>
          <w:color w:val="000000"/>
          <w:sz w:val="22"/>
        </w:rPr>
        <w:t xml:space="preserve">Sensoren verzeichnen jeden Aufprall. Das System warnt bei Geschwindigkeitsverstößen. </w:t>
      </w:r>
      <w:r w:rsidR="006A05F1">
        <w:rPr>
          <w:rFonts w:ascii="Arial" w:hAnsi="Arial" w:cs="Arial"/>
          <w:color w:val="000000"/>
          <w:sz w:val="22"/>
        </w:rPr>
        <w:t>Der Hafenbetreiber kann die Fahrzeuge auf einer Karte</w:t>
      </w:r>
      <w:r w:rsidR="006A05F1" w:rsidRPr="000C059E">
        <w:rPr>
          <w:rFonts w:ascii="Arial" w:hAnsi="Arial" w:cs="Arial"/>
          <w:color w:val="000000"/>
          <w:sz w:val="22"/>
        </w:rPr>
        <w:t xml:space="preserve"> nachverfolgen</w:t>
      </w:r>
      <w:r w:rsidR="006A05F1">
        <w:rPr>
          <w:rFonts w:ascii="Arial" w:hAnsi="Arial" w:cs="Arial"/>
          <w:color w:val="000000"/>
          <w:sz w:val="22"/>
        </w:rPr>
        <w:t xml:space="preserve">, schwierige </w:t>
      </w:r>
      <w:r w:rsidRPr="000C059E">
        <w:rPr>
          <w:rFonts w:ascii="Arial" w:hAnsi="Arial" w:cs="Arial"/>
          <w:color w:val="000000"/>
          <w:sz w:val="22"/>
        </w:rPr>
        <w:t xml:space="preserve">Verkehrssituationen identifizieren und überprüfen, wie die Stapler gefahren werden. </w:t>
      </w:r>
    </w:p>
    <w:p w14:paraId="5C6761E0" w14:textId="7CCE2268" w:rsidR="004E77BD" w:rsidRPr="000C059E" w:rsidRDefault="00EB16D0" w:rsidP="004E77BD">
      <w:pPr>
        <w:spacing w:before="120" w:after="120" w:line="360" w:lineRule="auto"/>
        <w:rPr>
          <w:rFonts w:ascii="Arial" w:hAnsi="Arial" w:cs="Arial"/>
          <w:color w:val="000000"/>
          <w:sz w:val="22"/>
        </w:rPr>
      </w:pPr>
      <w:r w:rsidRPr="000C059E">
        <w:rPr>
          <w:rFonts w:ascii="Arial" w:hAnsi="Arial" w:cs="Arial"/>
          <w:sz w:val="22"/>
        </w:rPr>
        <w:t>Dmitry Dubrovsky, Großstapler-Manager</w:t>
      </w:r>
      <w:r w:rsidRPr="000C059E">
        <w:rPr>
          <w:rFonts w:ascii="Arial" w:hAnsi="Arial" w:cs="Arial"/>
          <w:color w:val="172B4D"/>
          <w:sz w:val="21"/>
          <w:szCs w:val="21"/>
          <w:shd w:val="clear" w:color="auto" w:fill="FFFFFF"/>
        </w:rPr>
        <w:t xml:space="preserve"> </w:t>
      </w:r>
      <w:r w:rsidRPr="000C059E">
        <w:rPr>
          <w:rFonts w:ascii="Arial" w:hAnsi="Arial" w:cs="Arial"/>
          <w:sz w:val="22"/>
        </w:rPr>
        <w:t>für Hyster Europe</w:t>
      </w:r>
      <w:r w:rsidR="00ED08C5">
        <w:rPr>
          <w:rFonts w:ascii="Arial" w:hAnsi="Arial" w:cs="Arial"/>
          <w:sz w:val="22"/>
        </w:rPr>
        <w:t>,</w:t>
      </w:r>
      <w:r w:rsidRPr="000C059E">
        <w:rPr>
          <w:rFonts w:ascii="Arial" w:hAnsi="Arial" w:cs="Arial"/>
          <w:sz w:val="22"/>
        </w:rPr>
        <w:t xml:space="preserve"> </w:t>
      </w:r>
      <w:r w:rsidR="003D3C83" w:rsidRPr="000C059E">
        <w:rPr>
          <w:rFonts w:ascii="Arial" w:hAnsi="Arial" w:cs="Arial"/>
          <w:sz w:val="22"/>
        </w:rPr>
        <w:t>erläutert</w:t>
      </w:r>
      <w:r w:rsidRPr="000C059E">
        <w:rPr>
          <w:rFonts w:ascii="Arial" w:hAnsi="Arial" w:cs="Arial"/>
          <w:sz w:val="22"/>
        </w:rPr>
        <w:t xml:space="preserve">: </w:t>
      </w:r>
      <w:r w:rsidR="00FF2BCB" w:rsidRPr="000C059E">
        <w:rPr>
          <w:rFonts w:ascii="Arial" w:hAnsi="Arial" w:cs="Arial"/>
          <w:sz w:val="22"/>
        </w:rPr>
        <w:t>„</w:t>
      </w:r>
      <w:r w:rsidR="000D7AA0">
        <w:rPr>
          <w:rFonts w:ascii="Arial" w:hAnsi="Arial" w:cs="Arial"/>
          <w:sz w:val="22"/>
        </w:rPr>
        <w:t>Mit einer besonders breiten P</w:t>
      </w:r>
      <w:r w:rsidRPr="000C059E">
        <w:rPr>
          <w:rFonts w:ascii="Arial" w:hAnsi="Arial" w:cs="Arial"/>
          <w:sz w:val="22"/>
        </w:rPr>
        <w:t xml:space="preserve">alette an Funktionen </w:t>
      </w:r>
      <w:r w:rsidR="000D7AA0">
        <w:rPr>
          <w:rFonts w:ascii="Arial" w:hAnsi="Arial" w:cs="Arial"/>
          <w:sz w:val="22"/>
        </w:rPr>
        <w:t>liefert unser Telematiksystem Informationen im Überblick und im Detail. So lassen sich Flotten effektiv steuern und Kosten reduzieren</w:t>
      </w:r>
      <w:r w:rsidRPr="000C059E">
        <w:rPr>
          <w:rFonts w:ascii="Arial" w:hAnsi="Arial" w:cs="Arial"/>
          <w:sz w:val="22"/>
        </w:rPr>
        <w:t>.</w:t>
      </w:r>
      <w:r w:rsidR="00FF2BCB" w:rsidRPr="000C059E">
        <w:rPr>
          <w:rFonts w:ascii="Arial" w:hAnsi="Arial" w:cs="Arial"/>
          <w:sz w:val="22"/>
        </w:rPr>
        <w:t xml:space="preserve">” </w:t>
      </w:r>
      <w:r w:rsidR="00923CE2" w:rsidRPr="000C059E">
        <w:rPr>
          <w:rFonts w:ascii="Arial" w:hAnsi="Arial" w:cs="Arial"/>
          <w:color w:val="000000"/>
          <w:sz w:val="22"/>
        </w:rPr>
        <w:t>Erik Progrebnjak, Vertriebsmitarbeiter bei Nordisk Truck-Trans</w:t>
      </w:r>
      <w:r w:rsidR="003D3C83" w:rsidRPr="000C059E">
        <w:rPr>
          <w:rFonts w:ascii="Arial" w:hAnsi="Arial" w:cs="Arial"/>
          <w:color w:val="000000"/>
          <w:sz w:val="22"/>
        </w:rPr>
        <w:t>,</w:t>
      </w:r>
      <w:r w:rsidR="00923CE2" w:rsidRPr="000C059E">
        <w:rPr>
          <w:rFonts w:ascii="Arial" w:hAnsi="Arial" w:cs="Arial"/>
          <w:color w:val="000000"/>
          <w:sz w:val="22"/>
        </w:rPr>
        <w:t xml:space="preserve"> </w:t>
      </w:r>
      <w:r w:rsidR="00D64D45">
        <w:rPr>
          <w:rFonts w:ascii="Arial" w:hAnsi="Arial" w:cs="Arial"/>
          <w:color w:val="000000"/>
          <w:sz w:val="22"/>
        </w:rPr>
        <w:t>erklärt</w:t>
      </w:r>
      <w:r w:rsidR="00D27827">
        <w:rPr>
          <w:rFonts w:ascii="Arial" w:hAnsi="Arial" w:cs="Arial"/>
          <w:color w:val="000000"/>
          <w:sz w:val="22"/>
        </w:rPr>
        <w:t>:</w:t>
      </w:r>
      <w:r w:rsidR="00923CE2" w:rsidRPr="000C059E">
        <w:rPr>
          <w:rFonts w:ascii="Arial" w:hAnsi="Arial" w:cs="Arial"/>
          <w:color w:val="000000"/>
          <w:sz w:val="22"/>
        </w:rPr>
        <w:t xml:space="preserve"> </w:t>
      </w:r>
      <w:r w:rsidR="00E971E4" w:rsidRPr="000C059E">
        <w:rPr>
          <w:rFonts w:ascii="Arial" w:hAnsi="Arial" w:cs="Arial"/>
          <w:color w:val="000000"/>
          <w:sz w:val="22"/>
        </w:rPr>
        <w:t>„</w:t>
      </w:r>
      <w:r w:rsidR="00297B17">
        <w:rPr>
          <w:rFonts w:ascii="Arial" w:hAnsi="Arial"/>
          <w:color w:val="000000"/>
          <w:sz w:val="22"/>
        </w:rPr>
        <w:t>Zwar sind die meisten Fahrer von ihrer Effizienz überzeugt, dank Hyster Tracker ist dies nun anhand von Fakten nachprüfbar</w:t>
      </w:r>
      <w:r w:rsidR="00CD24C9" w:rsidRPr="000C059E">
        <w:rPr>
          <w:rFonts w:ascii="Arial" w:hAnsi="Arial" w:cs="Arial"/>
          <w:color w:val="000000"/>
          <w:sz w:val="22"/>
        </w:rPr>
        <w:t>.</w:t>
      </w:r>
      <w:r w:rsidR="004E77BD" w:rsidRPr="000C059E">
        <w:rPr>
          <w:rFonts w:ascii="Arial" w:hAnsi="Arial" w:cs="Arial"/>
          <w:color w:val="000000"/>
          <w:sz w:val="22"/>
        </w:rPr>
        <w:t>“</w:t>
      </w:r>
    </w:p>
    <w:p w14:paraId="03A78A3E" w14:textId="7F232EA8" w:rsidR="00A066AB" w:rsidRPr="000C059E" w:rsidRDefault="00A066AB" w:rsidP="00A066AB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0C059E">
        <w:rPr>
          <w:rFonts w:ascii="Arial" w:hAnsi="Arial" w:cs="Arial"/>
          <w:color w:val="000000"/>
          <w:sz w:val="22"/>
        </w:rPr>
        <w:t xml:space="preserve">Hyster Tracker </w:t>
      </w:r>
      <w:r w:rsidR="00D211EC" w:rsidRPr="000C059E">
        <w:rPr>
          <w:rFonts w:ascii="Arial" w:hAnsi="Arial" w:cs="Arial"/>
          <w:color w:val="000000"/>
          <w:sz w:val="22"/>
        </w:rPr>
        <w:t xml:space="preserve">steht den Anwendern über ein Portal als Desktop Lösung oder </w:t>
      </w:r>
      <w:r w:rsidR="00ED08C5">
        <w:rPr>
          <w:rFonts w:ascii="Arial" w:hAnsi="Arial" w:cs="Arial"/>
          <w:color w:val="000000"/>
          <w:sz w:val="22"/>
        </w:rPr>
        <w:t xml:space="preserve">als </w:t>
      </w:r>
      <w:r w:rsidRPr="000C059E">
        <w:rPr>
          <w:rFonts w:ascii="Arial" w:hAnsi="Arial" w:cs="Arial"/>
          <w:color w:val="000000"/>
          <w:sz w:val="22"/>
        </w:rPr>
        <w:t xml:space="preserve">kostenlose App </w:t>
      </w:r>
      <w:r w:rsidR="00D211EC" w:rsidRPr="000C059E">
        <w:rPr>
          <w:rFonts w:ascii="Arial" w:hAnsi="Arial" w:cs="Arial"/>
          <w:color w:val="000000"/>
          <w:sz w:val="22"/>
        </w:rPr>
        <w:t>zur Verfügung</w:t>
      </w:r>
      <w:r w:rsidR="00C46E1E" w:rsidRPr="000C059E">
        <w:rPr>
          <w:rFonts w:ascii="Arial" w:hAnsi="Arial" w:cs="Arial"/>
          <w:color w:val="000000"/>
          <w:sz w:val="22"/>
        </w:rPr>
        <w:t xml:space="preserve">. Das System </w:t>
      </w:r>
      <w:r w:rsidR="00CD24C9" w:rsidRPr="000C059E">
        <w:rPr>
          <w:rFonts w:ascii="Arial" w:hAnsi="Arial" w:cs="Arial"/>
          <w:color w:val="000000"/>
          <w:sz w:val="22"/>
        </w:rPr>
        <w:t xml:space="preserve">erleichtert die Wartungsplanung, spart </w:t>
      </w:r>
      <w:r w:rsidRPr="000C059E">
        <w:rPr>
          <w:rFonts w:ascii="Arial" w:hAnsi="Arial" w:cs="Arial"/>
          <w:color w:val="000000"/>
          <w:sz w:val="22"/>
        </w:rPr>
        <w:t xml:space="preserve">Energie und </w:t>
      </w:r>
      <w:r w:rsidR="00CD24C9" w:rsidRPr="000C059E">
        <w:rPr>
          <w:rFonts w:ascii="Arial" w:hAnsi="Arial" w:cs="Arial"/>
          <w:color w:val="000000"/>
          <w:sz w:val="22"/>
        </w:rPr>
        <w:lastRenderedPageBreak/>
        <w:t xml:space="preserve">vermeidet unnötigen Verschleiß am Stapler. </w:t>
      </w:r>
      <w:r w:rsidR="002C3CDC" w:rsidRPr="000C059E">
        <w:rPr>
          <w:rFonts w:ascii="Arial" w:hAnsi="Arial" w:cs="Arial"/>
          <w:color w:val="000000"/>
          <w:sz w:val="22"/>
        </w:rPr>
        <w:t>Optionale Funktionen wie</w:t>
      </w:r>
      <w:r w:rsidR="00CD24C9" w:rsidRPr="000C059E">
        <w:rPr>
          <w:rFonts w:ascii="Arial" w:hAnsi="Arial" w:cs="Arial"/>
          <w:color w:val="000000"/>
          <w:sz w:val="22"/>
        </w:rPr>
        <w:t xml:space="preserve"> </w:t>
      </w:r>
      <w:r w:rsidRPr="000C059E">
        <w:rPr>
          <w:rFonts w:ascii="Arial" w:hAnsi="Arial" w:cs="Arial"/>
          <w:color w:val="000000"/>
          <w:sz w:val="22"/>
        </w:rPr>
        <w:t>Batterie- und Reifendrucküberwachung</w:t>
      </w:r>
      <w:r w:rsidR="002C3CDC" w:rsidRPr="000C059E">
        <w:rPr>
          <w:rFonts w:ascii="Arial" w:hAnsi="Arial" w:cs="Arial"/>
          <w:color w:val="000000"/>
          <w:sz w:val="22"/>
        </w:rPr>
        <w:t xml:space="preserve"> verbessern </w:t>
      </w:r>
      <w:r w:rsidR="00C46E1E" w:rsidRPr="000C059E">
        <w:rPr>
          <w:rFonts w:ascii="Arial" w:hAnsi="Arial" w:cs="Arial"/>
          <w:color w:val="000000"/>
          <w:sz w:val="22"/>
        </w:rPr>
        <w:t xml:space="preserve">zusätzlich </w:t>
      </w:r>
      <w:r w:rsidR="002C3CDC" w:rsidRPr="000C059E">
        <w:rPr>
          <w:rFonts w:ascii="Arial" w:hAnsi="Arial" w:cs="Arial"/>
          <w:color w:val="000000"/>
          <w:sz w:val="22"/>
        </w:rPr>
        <w:t xml:space="preserve">die </w:t>
      </w:r>
      <w:r w:rsidRPr="000C059E">
        <w:rPr>
          <w:rFonts w:ascii="Arial" w:hAnsi="Arial" w:cs="Arial"/>
          <w:color w:val="000000"/>
          <w:sz w:val="22"/>
        </w:rPr>
        <w:t xml:space="preserve">Kostenkontrolle und </w:t>
      </w:r>
      <w:r w:rsidR="002C3CDC" w:rsidRPr="000C059E">
        <w:rPr>
          <w:rFonts w:ascii="Arial" w:hAnsi="Arial" w:cs="Arial"/>
          <w:color w:val="000000"/>
          <w:sz w:val="22"/>
        </w:rPr>
        <w:t>optimieren</w:t>
      </w:r>
      <w:r w:rsidRPr="000C059E">
        <w:rPr>
          <w:rFonts w:ascii="Arial" w:hAnsi="Arial" w:cs="Arial"/>
          <w:color w:val="000000"/>
          <w:sz w:val="22"/>
        </w:rPr>
        <w:t xml:space="preserve"> die Staplerleistung.</w:t>
      </w:r>
    </w:p>
    <w:p w14:paraId="0865DCE4" w14:textId="585E4D46" w:rsidR="00102779" w:rsidRPr="000C059E" w:rsidRDefault="00102779" w:rsidP="005615B9">
      <w:pPr>
        <w:shd w:val="clear" w:color="auto" w:fill="FFFFFF"/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C059E">
        <w:rPr>
          <w:rFonts w:ascii="Arial" w:hAnsi="Arial" w:cs="Arial"/>
          <w:b/>
          <w:sz w:val="22"/>
        </w:rPr>
        <w:t>ENDE</w:t>
      </w:r>
      <w:r w:rsidR="00DF0D35">
        <w:rPr>
          <w:rFonts w:ascii="Arial" w:hAnsi="Arial" w:cs="Arial"/>
          <w:b/>
          <w:sz w:val="22"/>
        </w:rPr>
        <w:t xml:space="preserve"> </w:t>
      </w:r>
      <w:r w:rsidRPr="000C059E">
        <w:rPr>
          <w:rFonts w:ascii="Arial" w:hAnsi="Arial" w:cs="Arial"/>
          <w:b/>
          <w:sz w:val="22"/>
        </w:rPr>
        <w:t xml:space="preserve">– </w:t>
      </w:r>
      <w:r w:rsidR="00B93A45">
        <w:rPr>
          <w:rFonts w:ascii="Arial" w:hAnsi="Arial" w:cs="Arial"/>
          <w:b/>
          <w:sz w:val="22"/>
        </w:rPr>
        <w:t xml:space="preserve">ca. </w:t>
      </w:r>
      <w:r w:rsidR="006A05F1">
        <w:rPr>
          <w:rFonts w:ascii="Arial" w:hAnsi="Arial" w:cs="Arial"/>
          <w:b/>
          <w:sz w:val="22"/>
        </w:rPr>
        <w:t>2</w:t>
      </w:r>
      <w:r w:rsidR="00B93A45">
        <w:rPr>
          <w:rFonts w:ascii="Arial" w:hAnsi="Arial" w:cs="Arial"/>
          <w:b/>
          <w:sz w:val="22"/>
        </w:rPr>
        <w:t>.</w:t>
      </w:r>
      <w:r w:rsidR="006A05F1">
        <w:rPr>
          <w:rFonts w:ascii="Arial" w:hAnsi="Arial" w:cs="Arial"/>
          <w:b/>
          <w:sz w:val="22"/>
        </w:rPr>
        <w:t>3</w:t>
      </w:r>
      <w:r w:rsidR="00B93A45">
        <w:rPr>
          <w:rFonts w:ascii="Arial" w:hAnsi="Arial" w:cs="Arial"/>
          <w:b/>
          <w:sz w:val="22"/>
        </w:rPr>
        <w:t>80</w:t>
      </w:r>
      <w:r w:rsidR="006A05F1">
        <w:rPr>
          <w:rFonts w:ascii="Arial" w:hAnsi="Arial" w:cs="Arial"/>
          <w:b/>
          <w:sz w:val="22"/>
        </w:rPr>
        <w:t xml:space="preserve"> </w:t>
      </w:r>
      <w:r w:rsidR="002C3CDC" w:rsidRPr="000C059E">
        <w:rPr>
          <w:rFonts w:ascii="Arial" w:hAnsi="Arial" w:cs="Arial"/>
          <w:b/>
          <w:sz w:val="22"/>
        </w:rPr>
        <w:t>Zeichen inkl. Leerzeichen</w:t>
      </w:r>
    </w:p>
    <w:p w14:paraId="4B5B5E49" w14:textId="77777777" w:rsidR="005615B9" w:rsidRPr="000C059E" w:rsidRDefault="005615B9" w:rsidP="005615B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C059E">
        <w:rPr>
          <w:rFonts w:ascii="Arial" w:hAnsi="Arial" w:cs="Arial"/>
          <w:b/>
          <w:sz w:val="22"/>
        </w:rPr>
        <w:t>HINWEISE FÜR REDAKTEURE</w:t>
      </w:r>
    </w:p>
    <w:p w14:paraId="0B3D020C" w14:textId="18B5226B" w:rsidR="005615B9" w:rsidRPr="000C059E" w:rsidRDefault="005615B9" w:rsidP="005615B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C059E">
        <w:rPr>
          <w:rFonts w:ascii="Arial" w:hAnsi="Arial" w:cs="Arial"/>
          <w:sz w:val="22"/>
        </w:rPr>
        <w:t>Hyster</w:t>
      </w:r>
      <w:r w:rsidRPr="000C059E">
        <w:rPr>
          <w:rFonts w:ascii="Arial" w:hAnsi="Arial" w:cs="Arial"/>
          <w:iCs/>
          <w:sz w:val="22"/>
          <w:szCs w:val="22"/>
          <w:vertAlign w:val="superscript"/>
        </w:rPr>
        <w:t>®</w:t>
      </w:r>
      <w:r w:rsidRPr="000C059E">
        <w:rPr>
          <w:rFonts w:ascii="Arial" w:hAnsi="Arial" w:cs="Arial"/>
          <w:sz w:val="22"/>
        </w:rPr>
        <w:t xml:space="preserve"> ist eine der weltweit führenden Marken für Flurförderzeuge</w:t>
      </w:r>
      <w:r w:rsidR="00DF0D35">
        <w:rPr>
          <w:rFonts w:ascii="Arial" w:hAnsi="Arial" w:cs="Arial"/>
          <w:sz w:val="22"/>
        </w:rPr>
        <w:t xml:space="preserve">. </w:t>
      </w:r>
      <w:r w:rsidRPr="000C059E">
        <w:rPr>
          <w:rFonts w:ascii="Arial" w:hAnsi="Arial" w:cs="Arial"/>
          <w:sz w:val="22"/>
        </w:rPr>
        <w:t>Hyster</w:t>
      </w:r>
      <w:r w:rsidR="00DF0D35">
        <w:rPr>
          <w:rFonts w:ascii="Arial" w:hAnsi="Arial" w:cs="Arial"/>
          <w:sz w:val="22"/>
        </w:rPr>
        <w:t xml:space="preserve"> </w:t>
      </w:r>
      <w:r w:rsidRPr="000C059E">
        <w:rPr>
          <w:rFonts w:ascii="Arial" w:hAnsi="Arial" w:cs="Arial"/>
          <w:sz w:val="22"/>
        </w:rPr>
        <w:t>Europe</w:t>
      </w:r>
      <w:r w:rsidR="00DF0D35">
        <w:rPr>
          <w:rFonts w:ascii="Arial" w:hAnsi="Arial" w:cs="Arial"/>
          <w:sz w:val="22"/>
        </w:rPr>
        <w:t xml:space="preserve"> ist </w:t>
      </w:r>
      <w:r w:rsidRPr="000C059E">
        <w:rPr>
          <w:rFonts w:ascii="Arial" w:hAnsi="Arial" w:cs="Arial"/>
          <w:color w:val="101010"/>
          <w:sz w:val="22"/>
          <w:szCs w:val="22"/>
        </w:rPr>
        <w:t>ein Handelsname von Hyster-Yale</w:t>
      </w:r>
      <w:r w:rsidR="00DF0D35">
        <w:rPr>
          <w:rFonts w:ascii="Arial" w:hAnsi="Arial" w:cs="Arial"/>
          <w:color w:val="101010"/>
          <w:sz w:val="22"/>
          <w:szCs w:val="22"/>
        </w:rPr>
        <w:t xml:space="preserve"> </w:t>
      </w:r>
      <w:r w:rsidRPr="000C059E">
        <w:rPr>
          <w:rFonts w:ascii="Arial" w:hAnsi="Arial" w:cs="Arial"/>
          <w:color w:val="101010"/>
          <w:sz w:val="22"/>
          <w:szCs w:val="22"/>
        </w:rPr>
        <w:t>UK Limited, einer Tochtergesellschaft der Hyster-Yale</w:t>
      </w:r>
      <w:r w:rsidR="00DF0D35">
        <w:rPr>
          <w:rFonts w:ascii="Arial" w:hAnsi="Arial" w:cs="Arial"/>
          <w:color w:val="101010"/>
          <w:sz w:val="22"/>
          <w:szCs w:val="22"/>
        </w:rPr>
        <w:t xml:space="preserve"> </w:t>
      </w:r>
      <w:r w:rsidRPr="000C059E">
        <w:rPr>
          <w:rFonts w:ascii="Arial" w:hAnsi="Arial" w:cs="Arial"/>
          <w:color w:val="101010"/>
          <w:sz w:val="22"/>
          <w:szCs w:val="22"/>
        </w:rPr>
        <w:t>Group, Inc.</w:t>
      </w:r>
      <w:r w:rsidR="00DF0D35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 w:rsidRPr="000C059E">
        <w:rPr>
          <w:rFonts w:ascii="Arial" w:hAnsi="Arial" w:cs="Arial"/>
          <w:iCs/>
          <w:color w:val="000000"/>
          <w:sz w:val="22"/>
          <w:szCs w:val="22"/>
        </w:rPr>
        <w:t>ein weltweit führender Entwickler und Hersteller von Staplern</w:t>
      </w:r>
      <w:r w:rsidR="00DF0D35">
        <w:rPr>
          <w:rFonts w:ascii="Arial" w:hAnsi="Arial" w:cs="Arial"/>
          <w:iCs/>
          <w:color w:val="000000"/>
          <w:sz w:val="22"/>
          <w:szCs w:val="22"/>
        </w:rPr>
        <w:t xml:space="preserve">. Das </w:t>
      </w:r>
      <w:r w:rsidRPr="000C059E">
        <w:rPr>
          <w:rFonts w:ascii="Arial" w:hAnsi="Arial" w:cs="Arial"/>
          <w:sz w:val="22"/>
        </w:rPr>
        <w:t xml:space="preserve">Produktportfolio </w:t>
      </w:r>
      <w:r w:rsidR="00DF0D35">
        <w:rPr>
          <w:rFonts w:ascii="Arial" w:hAnsi="Arial" w:cs="Arial"/>
          <w:sz w:val="22"/>
        </w:rPr>
        <w:t>umfasst</w:t>
      </w:r>
      <w:r w:rsidRPr="000C059E">
        <w:rPr>
          <w:rFonts w:ascii="Arial" w:hAnsi="Arial" w:cs="Arial"/>
          <w:sz w:val="22"/>
        </w:rPr>
        <w:t xml:space="preserve"> mehr als 140</w:t>
      </w:r>
      <w:r w:rsidR="00DF0D35">
        <w:rPr>
          <w:rFonts w:ascii="Arial" w:hAnsi="Arial" w:cs="Arial"/>
          <w:sz w:val="22"/>
        </w:rPr>
        <w:t xml:space="preserve"> </w:t>
      </w:r>
      <w:r w:rsidRPr="000C059E">
        <w:rPr>
          <w:rFonts w:ascii="Arial" w:hAnsi="Arial" w:cs="Arial"/>
          <w:sz w:val="22"/>
        </w:rPr>
        <w:t>Modelle von Gegengewichts</w:t>
      </w:r>
      <w:r w:rsidR="00DF0D35">
        <w:rPr>
          <w:rFonts w:ascii="Arial" w:hAnsi="Arial" w:cs="Arial"/>
          <w:sz w:val="22"/>
        </w:rPr>
        <w:t>-</w:t>
      </w:r>
      <w:r w:rsidRPr="000C059E">
        <w:rPr>
          <w:rFonts w:ascii="Arial" w:hAnsi="Arial" w:cs="Arial"/>
          <w:sz w:val="22"/>
        </w:rPr>
        <w:t>, Lagertechnik</w:t>
      </w:r>
      <w:r w:rsidR="00DF0D35">
        <w:rPr>
          <w:rFonts w:ascii="Arial" w:hAnsi="Arial" w:cs="Arial"/>
          <w:sz w:val="22"/>
        </w:rPr>
        <w:t>-</w:t>
      </w:r>
      <w:r w:rsidRPr="000C059E">
        <w:rPr>
          <w:rFonts w:ascii="Arial" w:hAnsi="Arial" w:cs="Arial"/>
          <w:sz w:val="22"/>
        </w:rPr>
        <w:t xml:space="preserve"> und Containerstaplern</w:t>
      </w:r>
      <w:r w:rsidR="00DF0D35">
        <w:rPr>
          <w:rFonts w:ascii="Arial" w:hAnsi="Arial" w:cs="Arial"/>
          <w:sz w:val="22"/>
        </w:rPr>
        <w:t>.</w:t>
      </w:r>
    </w:p>
    <w:p w14:paraId="3E842C93" w14:textId="1BD69DB6" w:rsidR="005615B9" w:rsidRPr="000C059E" w:rsidRDefault="005615B9" w:rsidP="005615B9">
      <w:pPr>
        <w:spacing w:before="120" w:after="120" w:line="360" w:lineRule="auto"/>
        <w:rPr>
          <w:rFonts w:ascii="Arial" w:hAnsi="Arial" w:cs="Arial"/>
          <w:iCs/>
          <w:color w:val="000000"/>
          <w:sz w:val="22"/>
          <w:szCs w:val="22"/>
        </w:rPr>
      </w:pPr>
      <w:r w:rsidRPr="000C059E">
        <w:rPr>
          <w:rFonts w:ascii="Arial" w:hAnsi="Arial" w:cs="Arial"/>
          <w:color w:val="000000"/>
          <w:sz w:val="22"/>
        </w:rPr>
        <w:t>Hyster-Yale</w:t>
      </w:r>
      <w:r w:rsidR="000C059E">
        <w:rPr>
          <w:rFonts w:ascii="Arial" w:hAnsi="Arial" w:cs="Arial"/>
          <w:color w:val="000000"/>
          <w:sz w:val="22"/>
        </w:rPr>
        <w:t xml:space="preserve"> </w:t>
      </w:r>
      <w:r w:rsidRPr="000C059E">
        <w:rPr>
          <w:rFonts w:ascii="Arial" w:hAnsi="Arial" w:cs="Arial"/>
          <w:color w:val="000000"/>
          <w:sz w:val="22"/>
        </w:rPr>
        <w:t xml:space="preserve">Group, Inc. ist eine 100-prozentige Tochtergesellschaft </w:t>
      </w:r>
      <w:r w:rsidR="00DF0D35">
        <w:rPr>
          <w:rFonts w:ascii="Arial" w:hAnsi="Arial" w:cs="Arial"/>
          <w:color w:val="000000"/>
          <w:sz w:val="22"/>
        </w:rPr>
        <w:t>der</w:t>
      </w:r>
      <w:r w:rsidRPr="000C059E">
        <w:rPr>
          <w:rFonts w:ascii="Arial" w:hAnsi="Arial" w:cs="Arial"/>
          <w:color w:val="000000"/>
          <w:sz w:val="22"/>
        </w:rPr>
        <w:t xml:space="preserve"> Hyster-</w:t>
      </w:r>
      <w:r w:rsidRPr="000C059E">
        <w:rPr>
          <w:rFonts w:ascii="Arial" w:hAnsi="Arial" w:cs="Arial"/>
          <w:sz w:val="22"/>
        </w:rPr>
        <w:t>Yale</w:t>
      </w:r>
      <w:r w:rsidR="000C059E">
        <w:rPr>
          <w:rFonts w:ascii="Arial" w:hAnsi="Arial" w:cs="Arial"/>
          <w:sz w:val="22"/>
        </w:rPr>
        <w:t xml:space="preserve"> </w:t>
      </w:r>
      <w:r w:rsidRPr="000C059E">
        <w:rPr>
          <w:rFonts w:ascii="Arial" w:hAnsi="Arial" w:cs="Arial"/>
          <w:sz w:val="22"/>
        </w:rPr>
        <w:t>Materials Handling, Inc. (</w:t>
      </w:r>
      <w:proofErr w:type="gramStart"/>
      <w:r w:rsidRPr="000C059E">
        <w:rPr>
          <w:rFonts w:ascii="Arial" w:hAnsi="Arial" w:cs="Arial"/>
          <w:sz w:val="22"/>
        </w:rPr>
        <w:t>NYSE:HY</w:t>
      </w:r>
      <w:proofErr w:type="gramEnd"/>
      <w:r w:rsidRPr="000C059E">
        <w:rPr>
          <w:rFonts w:ascii="Arial" w:hAnsi="Arial" w:cs="Arial"/>
          <w:sz w:val="22"/>
        </w:rPr>
        <w:t>).</w:t>
      </w:r>
      <w:r w:rsidR="000C059E">
        <w:rPr>
          <w:rFonts w:ascii="Arial" w:hAnsi="Arial" w:cs="Arial"/>
          <w:sz w:val="22"/>
        </w:rPr>
        <w:t xml:space="preserve"> </w:t>
      </w:r>
      <w:r w:rsidRPr="000C059E">
        <w:rPr>
          <w:rFonts w:ascii="Arial" w:hAnsi="Arial" w:cs="Arial"/>
          <w:sz w:val="22"/>
        </w:rPr>
        <w:t>Die Hyster-Yale</w:t>
      </w:r>
      <w:r w:rsidR="000C059E">
        <w:rPr>
          <w:rFonts w:ascii="Arial" w:hAnsi="Arial" w:cs="Arial"/>
          <w:sz w:val="22"/>
        </w:rPr>
        <w:t xml:space="preserve"> </w:t>
      </w:r>
      <w:r w:rsidRPr="000C059E">
        <w:rPr>
          <w:rFonts w:ascii="Arial" w:hAnsi="Arial" w:cs="Arial"/>
          <w:sz w:val="22"/>
        </w:rPr>
        <w:t>Materials Handling, Inc. und ihre Tochtergesellschaften mit Hauptsitz in Cleveland, Ohio</w:t>
      </w:r>
      <w:r w:rsidR="00DF0D35">
        <w:rPr>
          <w:rFonts w:ascii="Arial" w:hAnsi="Arial" w:cs="Arial"/>
          <w:sz w:val="22"/>
        </w:rPr>
        <w:t xml:space="preserve"> (USA)</w:t>
      </w:r>
      <w:r w:rsidRPr="000C059E">
        <w:rPr>
          <w:rFonts w:ascii="Arial" w:hAnsi="Arial" w:cs="Arial"/>
          <w:sz w:val="22"/>
        </w:rPr>
        <w:t xml:space="preserve"> beschäftigen</w:t>
      </w:r>
      <w:r w:rsidRPr="000C059E">
        <w:rPr>
          <w:rFonts w:ascii="Arial" w:hAnsi="Arial" w:cs="Arial"/>
          <w:color w:val="000000"/>
          <w:sz w:val="22"/>
        </w:rPr>
        <w:t xml:space="preserve"> weltweit rund 7.600</w:t>
      </w:r>
      <w:r w:rsidR="000C059E" w:rsidRPr="000C059E">
        <w:rPr>
          <w:rFonts w:ascii="Arial" w:hAnsi="Arial" w:cs="Arial"/>
          <w:color w:val="000000"/>
          <w:sz w:val="22"/>
        </w:rPr>
        <w:t xml:space="preserve"> </w:t>
      </w:r>
      <w:r w:rsidRPr="000C059E">
        <w:rPr>
          <w:rFonts w:ascii="Arial" w:hAnsi="Arial" w:cs="Arial"/>
          <w:color w:val="000000"/>
          <w:sz w:val="22"/>
        </w:rPr>
        <w:t>Mitarbeiter.</w:t>
      </w:r>
      <w:r w:rsidR="000C059E">
        <w:rPr>
          <w:rFonts w:ascii="Arial" w:hAnsi="Arial" w:cs="Arial"/>
          <w:color w:val="000000"/>
          <w:sz w:val="22"/>
        </w:rPr>
        <w:t xml:space="preserve"> Weitere Informationen unter </w:t>
      </w:r>
      <w:hyperlink r:id="rId7" w:history="1">
        <w:r w:rsidR="00DF0D35" w:rsidRPr="00D304D8">
          <w:rPr>
            <w:rStyle w:val="Hyperlink"/>
            <w:rFonts w:ascii="Arial" w:hAnsi="Arial" w:cs="Arial"/>
            <w:sz w:val="22"/>
          </w:rPr>
          <w:t>www.hyster.com</w:t>
        </w:r>
      </w:hyperlink>
      <w:r w:rsidR="00DF0D35">
        <w:rPr>
          <w:rFonts w:ascii="Arial" w:hAnsi="Arial" w:cs="Arial"/>
          <w:color w:val="000000"/>
          <w:sz w:val="22"/>
        </w:rPr>
        <w:t xml:space="preserve"> </w:t>
      </w:r>
    </w:p>
    <w:p w14:paraId="716B1F72" w14:textId="384F25F4" w:rsidR="00F7505D" w:rsidRPr="000C059E" w:rsidRDefault="000C059E" w:rsidP="00F7505D">
      <w:pPr>
        <w:spacing w:before="120" w:after="120"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PRESSEKONTAKT Deutschland, Österreich und die Schweiz</w:t>
      </w:r>
      <w:r w:rsidR="00F7505D" w:rsidRPr="000C059E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</w:p>
    <w:p w14:paraId="4DAD16D5" w14:textId="2FFF9873" w:rsidR="002C3CDC" w:rsidRPr="000C059E" w:rsidRDefault="002C3CDC" w:rsidP="00F7505D">
      <w:pPr>
        <w:spacing w:before="120" w:after="120" w:line="360" w:lineRule="auto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 w:rsidRPr="000C059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COM.SENSE GmbH | +49 (0) 821 4507962 |</w:t>
      </w:r>
      <w:r w:rsidR="00606AA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hyster@comsense.de</w:t>
      </w:r>
    </w:p>
    <w:p w14:paraId="3F69FD9F" w14:textId="5C15C0F2" w:rsidR="002C3CDC" w:rsidRPr="00606AA2" w:rsidRDefault="002C3CDC" w:rsidP="00F7505D">
      <w:pPr>
        <w:spacing w:before="120" w:after="120" w:line="360" w:lineRule="auto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 w:rsidRPr="00606AA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Gisela Blaas +49 (0) 179 5002302 | Martina Nehls +49 (0) 177 3630471</w:t>
      </w:r>
    </w:p>
    <w:sectPr w:rsidR="002C3CDC" w:rsidRPr="00606AA2" w:rsidSect="00D27827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5A59" w14:textId="77777777" w:rsidR="002F1F27" w:rsidRDefault="002F1F27" w:rsidP="00AB270D">
      <w:r>
        <w:separator/>
      </w:r>
    </w:p>
  </w:endnote>
  <w:endnote w:type="continuationSeparator" w:id="0">
    <w:p w14:paraId="3A342B7D" w14:textId="77777777" w:rsidR="002F1F27" w:rsidRDefault="002F1F27" w:rsidP="00AB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5A6C" w14:textId="77777777" w:rsidR="002F1F27" w:rsidRDefault="002F1F27" w:rsidP="00AB270D">
      <w:r>
        <w:separator/>
      </w:r>
    </w:p>
  </w:footnote>
  <w:footnote w:type="continuationSeparator" w:id="0">
    <w:p w14:paraId="01210567" w14:textId="77777777" w:rsidR="002F1F27" w:rsidRDefault="002F1F27" w:rsidP="00AB2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C2D3" w14:textId="77777777" w:rsidR="005615B9" w:rsidRDefault="005615B9" w:rsidP="005615B9">
    <w:pPr>
      <w:pStyle w:val="Kopfzeile"/>
      <w:rPr>
        <w:rFonts w:ascii="Arial" w:hAnsi="Arial" w:cs="Arial"/>
        <w:b/>
      </w:rPr>
    </w:pPr>
    <w:r w:rsidRPr="00983D0A"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211D0C95" wp14:editId="72787C1A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310" cy="1536700"/>
          <wp:effectExtent l="25400" t="0" r="8890" b="0"/>
          <wp:wrapNone/>
          <wp:docPr id="3" name="Picture 1" descr="Hyster_Europe_LH_h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ster_Europe_LH_hd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53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</w:rPr>
      <w:t>PRESSEMITTEILUNG</w:t>
    </w:r>
  </w:p>
  <w:p w14:paraId="0BD90EE5" w14:textId="77777777" w:rsidR="005615B9" w:rsidRPr="00983D0A" w:rsidRDefault="005615B9" w:rsidP="005615B9">
    <w:pPr>
      <w:pStyle w:val="Kopfzeile"/>
      <w:rPr>
        <w:rFonts w:ascii="Arial" w:hAnsi="Arial" w:cs="Arial"/>
        <w:b/>
      </w:rPr>
    </w:pPr>
  </w:p>
  <w:p w14:paraId="04FB0815" w14:textId="339697CE" w:rsidR="005615B9" w:rsidRDefault="005615B9">
    <w:pPr>
      <w:pStyle w:val="Kopfzeile"/>
    </w:pPr>
  </w:p>
  <w:p w14:paraId="334A80CB" w14:textId="4C3BC61C" w:rsidR="005615B9" w:rsidRDefault="005615B9">
    <w:pPr>
      <w:pStyle w:val="Kopfzeile"/>
    </w:pPr>
  </w:p>
  <w:p w14:paraId="2C2BFC43" w14:textId="2E7952E2" w:rsidR="005615B9" w:rsidRDefault="005615B9">
    <w:pPr>
      <w:pStyle w:val="Kopfzeile"/>
    </w:pPr>
  </w:p>
  <w:p w14:paraId="7F6D78F2" w14:textId="25C5DBBE" w:rsidR="005615B9" w:rsidRDefault="005615B9">
    <w:pPr>
      <w:pStyle w:val="Kopfzeile"/>
    </w:pPr>
  </w:p>
  <w:p w14:paraId="328BDD5E" w14:textId="77777777" w:rsidR="005615B9" w:rsidRDefault="005615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B4C"/>
    <w:multiLevelType w:val="multilevel"/>
    <w:tmpl w:val="E0F6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D3BCB"/>
    <w:multiLevelType w:val="hybridMultilevel"/>
    <w:tmpl w:val="270EC058"/>
    <w:lvl w:ilvl="0" w:tplc="3C864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4225"/>
    <w:multiLevelType w:val="hybridMultilevel"/>
    <w:tmpl w:val="DD56E41C"/>
    <w:lvl w:ilvl="0" w:tplc="3C864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04F2"/>
    <w:multiLevelType w:val="hybridMultilevel"/>
    <w:tmpl w:val="4AC4A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C57BB"/>
    <w:multiLevelType w:val="multilevel"/>
    <w:tmpl w:val="D530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43952"/>
    <w:multiLevelType w:val="hybridMultilevel"/>
    <w:tmpl w:val="6F76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933E8"/>
    <w:multiLevelType w:val="multilevel"/>
    <w:tmpl w:val="17C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15A6F"/>
    <w:multiLevelType w:val="multilevel"/>
    <w:tmpl w:val="5A3C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79"/>
    <w:rsid w:val="00016355"/>
    <w:rsid w:val="000228DC"/>
    <w:rsid w:val="00042C9C"/>
    <w:rsid w:val="00047AB7"/>
    <w:rsid w:val="00056A1C"/>
    <w:rsid w:val="00057B49"/>
    <w:rsid w:val="000621D0"/>
    <w:rsid w:val="00071E59"/>
    <w:rsid w:val="0007254C"/>
    <w:rsid w:val="00072CD8"/>
    <w:rsid w:val="00073685"/>
    <w:rsid w:val="00076119"/>
    <w:rsid w:val="00086965"/>
    <w:rsid w:val="000905CC"/>
    <w:rsid w:val="000A468B"/>
    <w:rsid w:val="000C059E"/>
    <w:rsid w:val="000D348E"/>
    <w:rsid w:val="000D7AA0"/>
    <w:rsid w:val="000F6EBF"/>
    <w:rsid w:val="00101D58"/>
    <w:rsid w:val="00102779"/>
    <w:rsid w:val="001041D7"/>
    <w:rsid w:val="00123EDD"/>
    <w:rsid w:val="0013155F"/>
    <w:rsid w:val="001739FE"/>
    <w:rsid w:val="00195B15"/>
    <w:rsid w:val="001A32B4"/>
    <w:rsid w:val="001B5F86"/>
    <w:rsid w:val="001B73D7"/>
    <w:rsid w:val="001C411B"/>
    <w:rsid w:val="00204294"/>
    <w:rsid w:val="00207ECC"/>
    <w:rsid w:val="00247B21"/>
    <w:rsid w:val="0027771E"/>
    <w:rsid w:val="00282012"/>
    <w:rsid w:val="00297B17"/>
    <w:rsid w:val="002C3CDC"/>
    <w:rsid w:val="002F1F27"/>
    <w:rsid w:val="00301DFD"/>
    <w:rsid w:val="00305CA3"/>
    <w:rsid w:val="003122DC"/>
    <w:rsid w:val="003273D1"/>
    <w:rsid w:val="00381ABA"/>
    <w:rsid w:val="00391572"/>
    <w:rsid w:val="00392C64"/>
    <w:rsid w:val="00394B79"/>
    <w:rsid w:val="003C5ECA"/>
    <w:rsid w:val="003D3C83"/>
    <w:rsid w:val="003D5B17"/>
    <w:rsid w:val="003E4398"/>
    <w:rsid w:val="003E67D0"/>
    <w:rsid w:val="00405A7E"/>
    <w:rsid w:val="0042754D"/>
    <w:rsid w:val="00443692"/>
    <w:rsid w:val="00450252"/>
    <w:rsid w:val="00462CFE"/>
    <w:rsid w:val="00481112"/>
    <w:rsid w:val="004B51E3"/>
    <w:rsid w:val="004B7C19"/>
    <w:rsid w:val="004C4AD2"/>
    <w:rsid w:val="004C7246"/>
    <w:rsid w:val="004E77BD"/>
    <w:rsid w:val="0053293E"/>
    <w:rsid w:val="0054128F"/>
    <w:rsid w:val="00560595"/>
    <w:rsid w:val="005615B9"/>
    <w:rsid w:val="005B32CD"/>
    <w:rsid w:val="005C05AD"/>
    <w:rsid w:val="005D34B1"/>
    <w:rsid w:val="005D4738"/>
    <w:rsid w:val="005D47B5"/>
    <w:rsid w:val="005E4CF2"/>
    <w:rsid w:val="00605262"/>
    <w:rsid w:val="00606AA2"/>
    <w:rsid w:val="006117EE"/>
    <w:rsid w:val="0064295F"/>
    <w:rsid w:val="0066436F"/>
    <w:rsid w:val="00673F0C"/>
    <w:rsid w:val="00682BAD"/>
    <w:rsid w:val="0069244D"/>
    <w:rsid w:val="006A05F1"/>
    <w:rsid w:val="006C4F9A"/>
    <w:rsid w:val="006D1071"/>
    <w:rsid w:val="006D34E0"/>
    <w:rsid w:val="007126FD"/>
    <w:rsid w:val="007129FB"/>
    <w:rsid w:val="00713CAD"/>
    <w:rsid w:val="00715527"/>
    <w:rsid w:val="00734056"/>
    <w:rsid w:val="00734A42"/>
    <w:rsid w:val="007451B4"/>
    <w:rsid w:val="007455D2"/>
    <w:rsid w:val="00751E8C"/>
    <w:rsid w:val="0075404B"/>
    <w:rsid w:val="00756E2E"/>
    <w:rsid w:val="0076289B"/>
    <w:rsid w:val="00773136"/>
    <w:rsid w:val="00783375"/>
    <w:rsid w:val="007A4D63"/>
    <w:rsid w:val="007B431B"/>
    <w:rsid w:val="007B5A64"/>
    <w:rsid w:val="007C2065"/>
    <w:rsid w:val="007F0020"/>
    <w:rsid w:val="007F0D9B"/>
    <w:rsid w:val="007F5970"/>
    <w:rsid w:val="008021CE"/>
    <w:rsid w:val="00823153"/>
    <w:rsid w:val="008233F3"/>
    <w:rsid w:val="00841AE1"/>
    <w:rsid w:val="00877F30"/>
    <w:rsid w:val="008A4159"/>
    <w:rsid w:val="008B15CB"/>
    <w:rsid w:val="008B2ECA"/>
    <w:rsid w:val="008C72A7"/>
    <w:rsid w:val="008E0447"/>
    <w:rsid w:val="008E68E2"/>
    <w:rsid w:val="00903DEA"/>
    <w:rsid w:val="00923CE2"/>
    <w:rsid w:val="00926328"/>
    <w:rsid w:val="00944159"/>
    <w:rsid w:val="0095459B"/>
    <w:rsid w:val="009767F6"/>
    <w:rsid w:val="009845C7"/>
    <w:rsid w:val="00984978"/>
    <w:rsid w:val="009A344E"/>
    <w:rsid w:val="009B34D0"/>
    <w:rsid w:val="009C0F45"/>
    <w:rsid w:val="009C69E2"/>
    <w:rsid w:val="009F598F"/>
    <w:rsid w:val="00A0186E"/>
    <w:rsid w:val="00A066AB"/>
    <w:rsid w:val="00A11534"/>
    <w:rsid w:val="00A253AD"/>
    <w:rsid w:val="00A402AC"/>
    <w:rsid w:val="00A41085"/>
    <w:rsid w:val="00A56634"/>
    <w:rsid w:val="00A60171"/>
    <w:rsid w:val="00A6713D"/>
    <w:rsid w:val="00A70B47"/>
    <w:rsid w:val="00A80515"/>
    <w:rsid w:val="00A84E69"/>
    <w:rsid w:val="00A944BE"/>
    <w:rsid w:val="00AB270D"/>
    <w:rsid w:val="00AC3D7D"/>
    <w:rsid w:val="00AC5DC6"/>
    <w:rsid w:val="00AE4A2E"/>
    <w:rsid w:val="00B37893"/>
    <w:rsid w:val="00B41C72"/>
    <w:rsid w:val="00B57FF0"/>
    <w:rsid w:val="00B855DC"/>
    <w:rsid w:val="00B9108E"/>
    <w:rsid w:val="00B93A45"/>
    <w:rsid w:val="00BB5665"/>
    <w:rsid w:val="00BC13C3"/>
    <w:rsid w:val="00BE3DEB"/>
    <w:rsid w:val="00BF03F7"/>
    <w:rsid w:val="00BF7233"/>
    <w:rsid w:val="00C00FE0"/>
    <w:rsid w:val="00C2344F"/>
    <w:rsid w:val="00C32600"/>
    <w:rsid w:val="00C340B6"/>
    <w:rsid w:val="00C43712"/>
    <w:rsid w:val="00C46E1E"/>
    <w:rsid w:val="00C73E66"/>
    <w:rsid w:val="00C9270D"/>
    <w:rsid w:val="00CB004B"/>
    <w:rsid w:val="00CB0C6E"/>
    <w:rsid w:val="00CB7380"/>
    <w:rsid w:val="00CD24C9"/>
    <w:rsid w:val="00CD6889"/>
    <w:rsid w:val="00CF4DB4"/>
    <w:rsid w:val="00D0042E"/>
    <w:rsid w:val="00D211EC"/>
    <w:rsid w:val="00D26418"/>
    <w:rsid w:val="00D27827"/>
    <w:rsid w:val="00D30635"/>
    <w:rsid w:val="00D64D45"/>
    <w:rsid w:val="00D85EF5"/>
    <w:rsid w:val="00DA77DB"/>
    <w:rsid w:val="00DD3DE0"/>
    <w:rsid w:val="00DE31B7"/>
    <w:rsid w:val="00DE32EA"/>
    <w:rsid w:val="00DE71DD"/>
    <w:rsid w:val="00DF0D35"/>
    <w:rsid w:val="00E0132B"/>
    <w:rsid w:val="00E127F3"/>
    <w:rsid w:val="00E52A39"/>
    <w:rsid w:val="00E5377B"/>
    <w:rsid w:val="00E7266D"/>
    <w:rsid w:val="00E73D0F"/>
    <w:rsid w:val="00E971E4"/>
    <w:rsid w:val="00EA0D1E"/>
    <w:rsid w:val="00EB16D0"/>
    <w:rsid w:val="00EB60E8"/>
    <w:rsid w:val="00ED08C5"/>
    <w:rsid w:val="00ED69EF"/>
    <w:rsid w:val="00EE3A74"/>
    <w:rsid w:val="00EE40F6"/>
    <w:rsid w:val="00EE4D21"/>
    <w:rsid w:val="00EE781B"/>
    <w:rsid w:val="00F4728F"/>
    <w:rsid w:val="00F7505D"/>
    <w:rsid w:val="00F805AD"/>
    <w:rsid w:val="00FA4480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C0018"/>
  <w15:docId w15:val="{A6275B48-8BB0-4949-ADC6-51DA1C08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2779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0277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270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70D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B270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70D"/>
    <w:rPr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04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04B"/>
    <w:rPr>
      <w:rFonts w:ascii="Segoe UI" w:hAnsi="Segoe UI" w:cs="Segoe UI"/>
      <w:sz w:val="18"/>
      <w:szCs w:val="18"/>
      <w:lang w:val="de-DE"/>
    </w:rPr>
  </w:style>
  <w:style w:type="paragraph" w:styleId="Listenabsatz">
    <w:name w:val="List Paragraph"/>
    <w:basedOn w:val="Standard"/>
    <w:uiPriority w:val="1"/>
    <w:qFormat/>
    <w:rsid w:val="0069244D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60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60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60E8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60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60E8"/>
    <w:rPr>
      <w:b/>
      <w:bCs/>
      <w:sz w:val="20"/>
      <w:szCs w:val="20"/>
      <w:lang w:val="de-D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0132B"/>
    <w:rPr>
      <w:color w:val="605E5C"/>
      <w:shd w:val="clear" w:color="auto" w:fill="E1DFDD"/>
    </w:rPr>
  </w:style>
  <w:style w:type="paragraph" w:customStyle="1" w:styleId="b2-com-hero-pdplist-item">
    <w:name w:val="b2-com-hero-pdp__list-item"/>
    <w:basedOn w:val="Standard"/>
    <w:rsid w:val="00A944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StandardWeb">
    <w:name w:val="Normal (Web)"/>
    <w:basedOn w:val="Standard"/>
    <w:uiPriority w:val="99"/>
    <w:unhideWhenUsed/>
    <w:rsid w:val="009F59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3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ys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Hyster Euorpe</Company>
  <LinksUpToDate>false</LinksUpToDate>
  <CharactersWithSpaces>3355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Telematiksystem von Hyster unterstützt Staplerfahrer beim Umschalg von Metall</dc:title>
  <dc:subject/>
  <dc:creator>Hyster / ComSense</dc:creator>
  <cp:keywords/>
  <dc:description/>
  <cp:lastModifiedBy>Gisela Blaas</cp:lastModifiedBy>
  <cp:revision>4</cp:revision>
  <dcterms:created xsi:type="dcterms:W3CDTF">2021-07-26T13:58:00Z</dcterms:created>
  <dcterms:modified xsi:type="dcterms:W3CDTF">2021-07-28T08:00:00Z</dcterms:modified>
  <cp:category/>
</cp:coreProperties>
</file>