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06823" w14:textId="77777777" w:rsidR="00A62542" w:rsidRDefault="00A62542" w:rsidP="002C0469">
      <w:pPr>
        <w:pStyle w:val="StandardWeb"/>
        <w:rPr>
          <w:rFonts w:ascii="Arial" w:eastAsiaTheme="minorHAnsi" w:hAnsi="Arial" w:cs="Arial"/>
          <w:b/>
          <w:bCs/>
          <w:iCs/>
          <w:sz w:val="26"/>
          <w:szCs w:val="26"/>
          <w:lang w:eastAsia="en-US"/>
        </w:rPr>
      </w:pPr>
    </w:p>
    <w:p w14:paraId="08A1FD5E" w14:textId="25C29948" w:rsidR="002C0469" w:rsidRDefault="003F77EA" w:rsidP="002C0469">
      <w:pPr>
        <w:pStyle w:val="StandardWeb"/>
        <w:rPr>
          <w:rFonts w:ascii="Arial" w:eastAsiaTheme="minorHAnsi" w:hAnsi="Arial" w:cs="Arial"/>
          <w:b/>
          <w:bCs/>
          <w:iCs/>
          <w:sz w:val="26"/>
          <w:szCs w:val="26"/>
          <w:lang w:eastAsia="en-US"/>
        </w:rPr>
      </w:pPr>
      <w:r>
        <w:rPr>
          <w:rFonts w:ascii="Arial" w:eastAsiaTheme="minorHAnsi" w:hAnsi="Arial" w:cs="Arial"/>
          <w:b/>
          <w:bCs/>
          <w:iCs/>
          <w:sz w:val="26"/>
          <w:szCs w:val="26"/>
          <w:lang w:eastAsia="en-US"/>
        </w:rPr>
        <w:t>Pressemitteilung</w:t>
      </w:r>
    </w:p>
    <w:p w14:paraId="425C8733" w14:textId="535B80D8" w:rsidR="00FF4658" w:rsidRPr="00AD4701" w:rsidRDefault="00AD4701" w:rsidP="00FF4658">
      <w:pPr>
        <w:pStyle w:val="StandardWeb"/>
        <w:rPr>
          <w:rFonts w:ascii="Arial" w:hAnsi="Arial" w:cs="Arial"/>
          <w:b/>
          <w:sz w:val="28"/>
          <w:szCs w:val="28"/>
        </w:rPr>
      </w:pPr>
      <w:r w:rsidRPr="00AD4701">
        <w:rPr>
          <w:rFonts w:ascii="Arial" w:hAnsi="Arial" w:cs="Arial"/>
          <w:b/>
          <w:sz w:val="28"/>
          <w:szCs w:val="28"/>
        </w:rPr>
        <w:t>Steigende Nachfrage nach Zolllösungen im E-Commerce</w:t>
      </w:r>
    </w:p>
    <w:p w14:paraId="30CB9574" w14:textId="08A25B66" w:rsidR="00FF4658" w:rsidRPr="00E543F3" w:rsidRDefault="00FF4658" w:rsidP="00FF4658">
      <w:pPr>
        <w:pStyle w:val="StandardWeb"/>
        <w:rPr>
          <w:rFonts w:ascii="Arial" w:hAnsi="Arial" w:cs="Arial"/>
          <w:bCs/>
          <w:i/>
          <w:iCs/>
          <w:sz w:val="22"/>
          <w:szCs w:val="22"/>
        </w:rPr>
      </w:pPr>
      <w:r w:rsidRPr="00E543F3">
        <w:rPr>
          <w:rFonts w:ascii="Arial" w:hAnsi="Arial" w:cs="Arial"/>
          <w:bCs/>
          <w:i/>
          <w:iCs/>
          <w:sz w:val="22"/>
          <w:szCs w:val="22"/>
        </w:rPr>
        <w:t>++</w:t>
      </w:r>
      <w:r w:rsidR="00AD4701">
        <w:rPr>
          <w:rFonts w:ascii="Arial" w:hAnsi="Arial" w:cs="Arial"/>
          <w:bCs/>
          <w:i/>
          <w:iCs/>
          <w:sz w:val="22"/>
          <w:szCs w:val="22"/>
        </w:rPr>
        <w:t xml:space="preserve">Digitalisierung </w:t>
      </w:r>
      <w:r w:rsidR="00CD4265">
        <w:rPr>
          <w:rFonts w:ascii="Arial" w:hAnsi="Arial" w:cs="Arial"/>
          <w:bCs/>
          <w:i/>
          <w:iCs/>
          <w:sz w:val="22"/>
          <w:szCs w:val="22"/>
        </w:rPr>
        <w:t xml:space="preserve">der </w:t>
      </w:r>
      <w:r w:rsidR="00AD4701">
        <w:rPr>
          <w:rFonts w:ascii="Arial" w:hAnsi="Arial" w:cs="Arial"/>
          <w:bCs/>
          <w:i/>
          <w:iCs/>
          <w:sz w:val="22"/>
          <w:szCs w:val="22"/>
        </w:rPr>
        <w:t>Flughäfen Leipzig und Köln weit vorange</w:t>
      </w:r>
      <w:r w:rsidR="00B6562E">
        <w:rPr>
          <w:rFonts w:ascii="Arial" w:hAnsi="Arial" w:cs="Arial"/>
          <w:bCs/>
          <w:i/>
          <w:iCs/>
          <w:sz w:val="22"/>
          <w:szCs w:val="22"/>
        </w:rPr>
        <w:t>s</w:t>
      </w:r>
      <w:r w:rsidR="00AD4701">
        <w:rPr>
          <w:rFonts w:ascii="Arial" w:hAnsi="Arial" w:cs="Arial"/>
          <w:bCs/>
          <w:i/>
          <w:iCs/>
          <w:sz w:val="22"/>
          <w:szCs w:val="22"/>
        </w:rPr>
        <w:t>chritten</w:t>
      </w:r>
      <w:r>
        <w:rPr>
          <w:rFonts w:ascii="Arial" w:hAnsi="Arial" w:cs="Arial"/>
          <w:bCs/>
          <w:i/>
          <w:iCs/>
          <w:sz w:val="22"/>
          <w:szCs w:val="22"/>
        </w:rPr>
        <w:t>+</w:t>
      </w:r>
      <w:r w:rsidR="00CD4265">
        <w:rPr>
          <w:rFonts w:ascii="Arial" w:hAnsi="Arial" w:cs="Arial"/>
          <w:bCs/>
          <w:i/>
          <w:iCs/>
          <w:sz w:val="22"/>
          <w:szCs w:val="22"/>
        </w:rPr>
        <w:t xml:space="preserve"> auch Landverkehrsprojekte nach Brexit++</w:t>
      </w:r>
    </w:p>
    <w:p w14:paraId="1D37B5B4" w14:textId="61EB9659" w:rsidR="00F94DDF" w:rsidRPr="00640FDB" w:rsidRDefault="00FF4658" w:rsidP="00FF4658">
      <w:pPr>
        <w:spacing w:before="100" w:beforeAutospacing="1" w:after="100" w:afterAutospacing="1"/>
        <w:rPr>
          <w:rFonts w:ascii="Arial" w:hAnsi="Arial" w:cs="Arial"/>
          <w:b/>
          <w:bCs/>
          <w:iCs/>
        </w:rPr>
      </w:pPr>
      <w:r w:rsidRPr="009C3335">
        <w:rPr>
          <w:rFonts w:ascii="Arial" w:hAnsi="Arial" w:cs="Arial"/>
          <w:bCs/>
        </w:rPr>
        <w:t>Hamburg</w:t>
      </w:r>
      <w:r w:rsidR="009C3335">
        <w:rPr>
          <w:rFonts w:ascii="Arial" w:hAnsi="Arial" w:cs="Arial"/>
          <w:bCs/>
        </w:rPr>
        <w:t>,</w:t>
      </w:r>
      <w:r w:rsidRPr="009C3335">
        <w:rPr>
          <w:rFonts w:ascii="Arial" w:hAnsi="Arial" w:cs="Arial"/>
          <w:bCs/>
        </w:rPr>
        <w:t xml:space="preserve"> </w:t>
      </w:r>
      <w:r w:rsidR="009C3335" w:rsidRPr="009C3335">
        <w:rPr>
          <w:rFonts w:ascii="Arial" w:hAnsi="Arial" w:cs="Arial"/>
          <w:bCs/>
        </w:rPr>
        <w:t>14.06.2021</w:t>
      </w:r>
      <w:r w:rsidR="009C3335">
        <w:rPr>
          <w:rFonts w:ascii="Arial" w:hAnsi="Arial" w:cs="Arial"/>
          <w:b/>
        </w:rPr>
        <w:t xml:space="preserve"> - </w:t>
      </w:r>
      <w:r w:rsidR="002E23E9" w:rsidRPr="00640FDB">
        <w:rPr>
          <w:rFonts w:ascii="Arial" w:hAnsi="Arial" w:cs="Arial"/>
          <w:b/>
          <w:bCs/>
          <w:iCs/>
        </w:rPr>
        <w:t xml:space="preserve">Der anhaltende Boom im E-Commerce ist </w:t>
      </w:r>
      <w:r w:rsidR="00990865" w:rsidRPr="00640FDB">
        <w:rPr>
          <w:rFonts w:ascii="Arial" w:hAnsi="Arial" w:cs="Arial"/>
          <w:b/>
          <w:bCs/>
          <w:iCs/>
        </w:rPr>
        <w:t xml:space="preserve">für </w:t>
      </w:r>
      <w:r w:rsidR="002E23E9" w:rsidRPr="00640FDB">
        <w:rPr>
          <w:rFonts w:ascii="Arial" w:hAnsi="Arial" w:cs="Arial"/>
          <w:b/>
          <w:bCs/>
          <w:iCs/>
        </w:rPr>
        <w:t>den Hamburger Softwaredienstleister DAKOSY</w:t>
      </w:r>
      <w:r w:rsidR="00990865" w:rsidRPr="00640FDB">
        <w:rPr>
          <w:rFonts w:ascii="Arial" w:hAnsi="Arial" w:cs="Arial"/>
          <w:b/>
          <w:bCs/>
          <w:iCs/>
        </w:rPr>
        <w:t xml:space="preserve"> </w:t>
      </w:r>
      <w:r w:rsidR="002E23E9" w:rsidRPr="00640FDB">
        <w:rPr>
          <w:rFonts w:ascii="Arial" w:hAnsi="Arial" w:cs="Arial"/>
          <w:b/>
          <w:bCs/>
          <w:iCs/>
        </w:rPr>
        <w:t xml:space="preserve">spürbar. </w:t>
      </w:r>
      <w:r w:rsidR="00990865" w:rsidRPr="00640FDB">
        <w:rPr>
          <w:rFonts w:ascii="Arial" w:hAnsi="Arial" w:cs="Arial"/>
          <w:b/>
          <w:bCs/>
          <w:iCs/>
        </w:rPr>
        <w:t>I</w:t>
      </w:r>
      <w:r w:rsidR="002E23E9" w:rsidRPr="00640FDB">
        <w:rPr>
          <w:rFonts w:ascii="Arial" w:hAnsi="Arial" w:cs="Arial"/>
          <w:b/>
          <w:bCs/>
          <w:iCs/>
        </w:rPr>
        <w:t xml:space="preserve">m internationalen </w:t>
      </w:r>
      <w:r w:rsidR="00640FDB" w:rsidRPr="00640FDB">
        <w:rPr>
          <w:rFonts w:ascii="Arial" w:hAnsi="Arial" w:cs="Arial"/>
          <w:b/>
          <w:bCs/>
          <w:iCs/>
        </w:rPr>
        <w:t>Online-</w:t>
      </w:r>
      <w:r w:rsidR="002E23E9" w:rsidRPr="00640FDB">
        <w:rPr>
          <w:rFonts w:ascii="Arial" w:hAnsi="Arial" w:cs="Arial"/>
          <w:b/>
          <w:bCs/>
          <w:iCs/>
        </w:rPr>
        <w:t xml:space="preserve">Handel steigt </w:t>
      </w:r>
      <w:r w:rsidR="00990865" w:rsidRPr="00640FDB">
        <w:rPr>
          <w:rFonts w:ascii="Arial" w:hAnsi="Arial" w:cs="Arial"/>
          <w:b/>
          <w:bCs/>
          <w:iCs/>
        </w:rPr>
        <w:t xml:space="preserve">dadurch </w:t>
      </w:r>
      <w:r w:rsidR="002E23E9" w:rsidRPr="00640FDB">
        <w:rPr>
          <w:rFonts w:ascii="Arial" w:hAnsi="Arial" w:cs="Arial"/>
          <w:b/>
          <w:bCs/>
          <w:iCs/>
        </w:rPr>
        <w:t xml:space="preserve">die Nachfrage nach automatisierten Zolllösungen. </w:t>
      </w:r>
      <w:r w:rsidR="008D1E58" w:rsidRPr="00640FDB">
        <w:rPr>
          <w:rFonts w:ascii="Arial" w:hAnsi="Arial" w:cs="Arial"/>
          <w:b/>
          <w:bCs/>
          <w:iCs/>
        </w:rPr>
        <w:t xml:space="preserve">Entscheidende Knotenpunkte sind die Flughäfen Leipzig/Halle und Köln/Bonn. </w:t>
      </w:r>
      <w:r w:rsidR="00CD4265">
        <w:rPr>
          <w:rFonts w:ascii="Arial" w:hAnsi="Arial" w:cs="Arial"/>
          <w:b/>
          <w:bCs/>
          <w:iCs/>
        </w:rPr>
        <w:t xml:space="preserve">In Frankfurt gibt es </w:t>
      </w:r>
      <w:r w:rsidR="003B206A">
        <w:rPr>
          <w:rFonts w:ascii="Arial" w:hAnsi="Arial" w:cs="Arial"/>
          <w:b/>
          <w:bCs/>
          <w:iCs/>
        </w:rPr>
        <w:t xml:space="preserve">in Folge des Brexits </w:t>
      </w:r>
      <w:r w:rsidR="00CD4265">
        <w:rPr>
          <w:rFonts w:ascii="Arial" w:hAnsi="Arial" w:cs="Arial"/>
          <w:b/>
          <w:bCs/>
          <w:iCs/>
        </w:rPr>
        <w:t>Interesse an digitalisierter Zollabwicklung im Bereich Landverkehre.</w:t>
      </w:r>
    </w:p>
    <w:p w14:paraId="63401C6C" w14:textId="6BCC37B4" w:rsidR="00F94DDF" w:rsidRPr="00640FDB" w:rsidRDefault="00F94DDF" w:rsidP="00FF4658">
      <w:pPr>
        <w:pStyle w:val="StandardWeb"/>
        <w:spacing w:line="276" w:lineRule="auto"/>
        <w:rPr>
          <w:rFonts w:ascii="Arial" w:hAnsi="Arial" w:cs="Arial"/>
          <w:bCs/>
          <w:sz w:val="22"/>
          <w:szCs w:val="22"/>
        </w:rPr>
      </w:pPr>
      <w:r w:rsidRPr="00640FDB">
        <w:rPr>
          <w:rFonts w:ascii="Arial" w:hAnsi="Arial" w:cs="Arial"/>
          <w:bCs/>
          <w:sz w:val="22"/>
          <w:szCs w:val="22"/>
        </w:rPr>
        <w:t xml:space="preserve">Gleich mehrere Faktoren bewirken, dass die Zollprozesse stärker in den Fokus rücken. „Es gibt aktuell verschiedene Auslöser, weshalb sich </w:t>
      </w:r>
      <w:r w:rsidR="00640FDB" w:rsidRPr="00640FDB">
        <w:rPr>
          <w:rFonts w:ascii="Arial" w:hAnsi="Arial" w:cs="Arial"/>
          <w:bCs/>
          <w:sz w:val="22"/>
          <w:szCs w:val="22"/>
        </w:rPr>
        <w:t>E-Commerce-</w:t>
      </w:r>
      <w:r w:rsidRPr="00640FDB">
        <w:rPr>
          <w:rFonts w:ascii="Arial" w:hAnsi="Arial" w:cs="Arial"/>
          <w:bCs/>
          <w:sz w:val="22"/>
          <w:szCs w:val="22"/>
        </w:rPr>
        <w:t>Unternehmen mit uns in Verbindung setzen, um die Prozesse bei der Einfuhr zu automatisieren. Dies sind der Brexit, die anhaltende Corona-Pandemie und die Abschaffung der Umsatzsteuerbefreiung beim EU-Import von Kleinstsendungen</w:t>
      </w:r>
      <w:r w:rsidR="00640FDB" w:rsidRPr="00640FDB">
        <w:rPr>
          <w:rFonts w:ascii="Arial" w:hAnsi="Arial" w:cs="Arial"/>
          <w:bCs/>
          <w:sz w:val="22"/>
          <w:szCs w:val="22"/>
        </w:rPr>
        <w:t xml:space="preserve"> zum 1. Juli 2021</w:t>
      </w:r>
      <w:r w:rsidRPr="00640FDB">
        <w:rPr>
          <w:rFonts w:ascii="Arial" w:hAnsi="Arial" w:cs="Arial"/>
          <w:bCs/>
          <w:sz w:val="22"/>
          <w:szCs w:val="22"/>
        </w:rPr>
        <w:t xml:space="preserve">“, sagt DAKOSY-Vorstand Dieter Spark. </w:t>
      </w:r>
    </w:p>
    <w:p w14:paraId="73074017" w14:textId="3585A2BD" w:rsidR="00F94DDF" w:rsidRPr="00640FDB" w:rsidRDefault="008D1E58" w:rsidP="00FF4658">
      <w:pPr>
        <w:rPr>
          <w:rFonts w:ascii="Arial" w:hAnsi="Arial" w:cs="Arial"/>
          <w:bCs/>
          <w:color w:val="000000" w:themeColor="text1"/>
        </w:rPr>
      </w:pPr>
      <w:r w:rsidRPr="00640FDB">
        <w:rPr>
          <w:rFonts w:ascii="Arial" w:hAnsi="Arial" w:cs="Arial"/>
          <w:bCs/>
        </w:rPr>
        <w:t xml:space="preserve">An den </w:t>
      </w:r>
      <w:r w:rsidR="00F94DDF" w:rsidRPr="00640FDB">
        <w:rPr>
          <w:rFonts w:ascii="Arial" w:hAnsi="Arial" w:cs="Arial"/>
          <w:bCs/>
        </w:rPr>
        <w:t xml:space="preserve">Flughäfen Leipzig/Halle und Köln/Bonn </w:t>
      </w:r>
      <w:r w:rsidRPr="00640FDB">
        <w:rPr>
          <w:rFonts w:ascii="Arial" w:hAnsi="Arial" w:cs="Arial"/>
          <w:bCs/>
        </w:rPr>
        <w:t xml:space="preserve">macht sich diese Entwicklung besonders bemerkbar. An den zwei bedeutenden </w:t>
      </w:r>
      <w:r w:rsidRPr="00640FDB">
        <w:rPr>
          <w:rFonts w:ascii="Arial" w:hAnsi="Arial" w:cs="Arial"/>
          <w:bCs/>
          <w:color w:val="000000" w:themeColor="text1"/>
        </w:rPr>
        <w:t xml:space="preserve">internationalen E-Commerce-Hubs in Deutschland löst </w:t>
      </w:r>
      <w:r w:rsidR="00F94DDF" w:rsidRPr="00640FDB">
        <w:rPr>
          <w:rFonts w:ascii="Arial" w:hAnsi="Arial" w:cs="Arial"/>
          <w:bCs/>
          <w:color w:val="000000" w:themeColor="text1"/>
        </w:rPr>
        <w:t xml:space="preserve">DAKOSY </w:t>
      </w:r>
      <w:r w:rsidRPr="00640FDB">
        <w:rPr>
          <w:rFonts w:ascii="Arial" w:hAnsi="Arial" w:cs="Arial"/>
          <w:bCs/>
          <w:color w:val="000000" w:themeColor="text1"/>
        </w:rPr>
        <w:t xml:space="preserve">inzwischen </w:t>
      </w:r>
      <w:r w:rsidR="00F94DDF" w:rsidRPr="00640FDB">
        <w:rPr>
          <w:rFonts w:ascii="Arial" w:hAnsi="Arial" w:cs="Arial"/>
          <w:bCs/>
          <w:color w:val="000000" w:themeColor="text1"/>
        </w:rPr>
        <w:t xml:space="preserve">mit ihren Softwareanwendungen </w:t>
      </w:r>
      <w:r w:rsidRPr="00640FDB">
        <w:rPr>
          <w:rFonts w:ascii="Arial" w:hAnsi="Arial" w:cs="Arial"/>
          <w:bCs/>
          <w:color w:val="000000" w:themeColor="text1"/>
        </w:rPr>
        <w:t xml:space="preserve">jährlich Millionen </w:t>
      </w:r>
      <w:r w:rsidR="00F94DDF" w:rsidRPr="00640FDB">
        <w:rPr>
          <w:rFonts w:ascii="Arial" w:hAnsi="Arial" w:cs="Arial"/>
          <w:bCs/>
          <w:color w:val="000000" w:themeColor="text1"/>
        </w:rPr>
        <w:t xml:space="preserve">Zollprozesse automatisiert aus. </w:t>
      </w:r>
    </w:p>
    <w:p w14:paraId="5812C2A8" w14:textId="567A161E" w:rsidR="00640FDB" w:rsidRPr="00640FDB" w:rsidRDefault="00640FDB" w:rsidP="00FF4658">
      <w:pPr>
        <w:rPr>
          <w:rFonts w:ascii="Arial" w:hAnsi="Arial" w:cs="Arial"/>
          <w:b/>
          <w:color w:val="000000" w:themeColor="text1"/>
        </w:rPr>
      </w:pPr>
      <w:r w:rsidRPr="00640FDB">
        <w:rPr>
          <w:rFonts w:ascii="Arial" w:hAnsi="Arial" w:cs="Arial"/>
          <w:b/>
          <w:color w:val="000000" w:themeColor="text1"/>
        </w:rPr>
        <w:t>Großes Projekt umgesetzt</w:t>
      </w:r>
    </w:p>
    <w:p w14:paraId="757D50FF" w14:textId="48EB6575" w:rsidR="00FF4658" w:rsidRPr="00095D54" w:rsidRDefault="00FF4658" w:rsidP="00FF4658">
      <w:pPr>
        <w:rPr>
          <w:rFonts w:ascii="Arial" w:hAnsi="Arial" w:cs="Arial"/>
        </w:rPr>
      </w:pPr>
      <w:r w:rsidRPr="00095D54">
        <w:rPr>
          <w:rFonts w:ascii="Arial" w:hAnsi="Arial" w:cs="Arial"/>
          <w:bCs/>
          <w:color w:val="000000" w:themeColor="text1"/>
        </w:rPr>
        <w:t xml:space="preserve">Im ersten Quartal 2021 </w:t>
      </w:r>
      <w:r w:rsidR="00CC6F1C" w:rsidRPr="00095D54">
        <w:rPr>
          <w:rFonts w:ascii="Arial" w:hAnsi="Arial" w:cs="Arial"/>
          <w:bCs/>
          <w:color w:val="000000" w:themeColor="text1"/>
        </w:rPr>
        <w:t xml:space="preserve">hat DAKOSY ein Projekt für die SW Zoll-Beratung als eigenständiges Unternehmen von DB Schenker </w:t>
      </w:r>
      <w:r w:rsidRPr="00095D54">
        <w:rPr>
          <w:rFonts w:ascii="Arial" w:hAnsi="Arial" w:cs="Arial"/>
          <w:bCs/>
          <w:color w:val="000000" w:themeColor="text1"/>
        </w:rPr>
        <w:t>e</w:t>
      </w:r>
      <w:r w:rsidR="008F5C46" w:rsidRPr="00095D54">
        <w:rPr>
          <w:rFonts w:ascii="Arial" w:hAnsi="Arial" w:cs="Arial"/>
          <w:bCs/>
          <w:color w:val="000000" w:themeColor="text1"/>
        </w:rPr>
        <w:t xml:space="preserve">rfolgreich umgesetzt. Ein neuer Auftrag eines großen E-Commerce-Händlers im Zuge des Brexits führte zu einer extremen Mengensteigerung bei SW-Zoll. </w:t>
      </w:r>
      <w:r w:rsidRPr="00095D54">
        <w:rPr>
          <w:rFonts w:ascii="Arial" w:hAnsi="Arial" w:cs="Arial"/>
        </w:rPr>
        <w:t>„Das Importaufkommen von zusätzlich täglich 15.000 Sendungen aus England am Flughafen Köln/Bonn wäre mit den gut 100 Mitarbeitern auf dem herkömmlichen Weg nicht darstellbar gewesen“, fasst</w:t>
      </w:r>
      <w:r w:rsidR="00640FDB" w:rsidRPr="00095D54">
        <w:rPr>
          <w:rFonts w:ascii="Arial" w:hAnsi="Arial" w:cs="Arial"/>
        </w:rPr>
        <w:t xml:space="preserve"> SW-Zoll-Geschäftsführer Martin</w:t>
      </w:r>
      <w:r w:rsidR="00035455" w:rsidRPr="00095D54">
        <w:rPr>
          <w:rFonts w:ascii="Arial" w:hAnsi="Arial" w:cs="Arial"/>
        </w:rPr>
        <w:t xml:space="preserve"> Makowski</w:t>
      </w:r>
      <w:r w:rsidRPr="00095D54">
        <w:rPr>
          <w:rFonts w:ascii="Arial" w:hAnsi="Arial" w:cs="Arial"/>
        </w:rPr>
        <w:t xml:space="preserve"> die Ausgangssituation zusammen. </w:t>
      </w:r>
    </w:p>
    <w:p w14:paraId="6399383A" w14:textId="4B0E236C" w:rsidR="00FF4658" w:rsidRPr="00640FDB" w:rsidRDefault="00FF4658" w:rsidP="00FF4658">
      <w:pPr>
        <w:rPr>
          <w:rFonts w:ascii="Arial" w:hAnsi="Arial" w:cs="Arial"/>
        </w:rPr>
      </w:pPr>
      <w:r w:rsidRPr="00095D54">
        <w:rPr>
          <w:rFonts w:ascii="Arial" w:hAnsi="Arial" w:cs="Arial"/>
        </w:rPr>
        <w:t>Mit dem Logistik-IT-Dienstleister DAKOSY als Partner sei es dem Unternehmen gelungen, diesen Ablauf nahezu komplett zu automatisieren. „Wir extrahieren für SW Zoll seit Anfang Januar im Echtbetrieb mit unserer Software ZODIAK GE alle zollrelevanten Informationen aus den vorhandenen Logistikdatensätzen und lösen so die anstehenden Zollprozesse aus“, erklärt Lutz Hagen, Berater für Zollangelegenheiten bei DAKOSY. Dazu gehören die vorzeitige Einzelzollanmeldung, die ICS-Anmeldung, die summarische Eingangsanmeldung und die Importverzollung.</w:t>
      </w:r>
    </w:p>
    <w:p w14:paraId="0EDEA87C" w14:textId="234FD660" w:rsidR="00990865" w:rsidRPr="00640FDB" w:rsidRDefault="00FF4658" w:rsidP="00FF4658">
      <w:pPr>
        <w:pStyle w:val="StandardWeb"/>
        <w:spacing w:line="276" w:lineRule="auto"/>
        <w:rPr>
          <w:rFonts w:ascii="Arial" w:hAnsi="Arial" w:cs="Arial"/>
          <w:bCs/>
          <w:sz w:val="22"/>
          <w:szCs w:val="22"/>
        </w:rPr>
      </w:pPr>
      <w:r w:rsidRPr="00640FDB">
        <w:rPr>
          <w:rFonts w:ascii="Arial" w:hAnsi="Arial" w:cs="Arial"/>
          <w:bCs/>
          <w:sz w:val="22"/>
          <w:szCs w:val="22"/>
        </w:rPr>
        <w:t xml:space="preserve">Dieses Projekt steht für Spark exemplarisch für den Trend, die zum E-Commerce gehörenden Zollprozesse zu digitalisieren. Allein aufgrund </w:t>
      </w:r>
      <w:r w:rsidR="00990865" w:rsidRPr="00640FDB">
        <w:rPr>
          <w:rFonts w:ascii="Arial" w:hAnsi="Arial" w:cs="Arial"/>
          <w:bCs/>
          <w:sz w:val="22"/>
          <w:szCs w:val="22"/>
        </w:rPr>
        <w:t xml:space="preserve">des Volumens gibt </w:t>
      </w:r>
      <w:r w:rsidR="00CC6F1C">
        <w:rPr>
          <w:rFonts w:ascii="Arial" w:hAnsi="Arial" w:cs="Arial"/>
          <w:bCs/>
          <w:sz w:val="22"/>
          <w:szCs w:val="22"/>
        </w:rPr>
        <w:t xml:space="preserve">es </w:t>
      </w:r>
      <w:r w:rsidR="00990865" w:rsidRPr="00640FDB">
        <w:rPr>
          <w:rFonts w:ascii="Arial" w:hAnsi="Arial" w:cs="Arial"/>
          <w:bCs/>
          <w:sz w:val="22"/>
          <w:szCs w:val="22"/>
        </w:rPr>
        <w:t xml:space="preserve">keine Alternative zur Automatisierung. </w:t>
      </w:r>
      <w:r w:rsidRPr="00640FDB">
        <w:rPr>
          <w:rFonts w:ascii="Arial" w:hAnsi="Arial" w:cs="Arial"/>
          <w:bCs/>
          <w:sz w:val="22"/>
          <w:szCs w:val="22"/>
        </w:rPr>
        <w:t>So hat e</w:t>
      </w:r>
      <w:r w:rsidR="00990865" w:rsidRPr="00640FDB">
        <w:rPr>
          <w:rFonts w:ascii="Arial" w:hAnsi="Arial" w:cs="Arial"/>
          <w:bCs/>
          <w:sz w:val="22"/>
          <w:szCs w:val="22"/>
        </w:rPr>
        <w:t>in Frachtflugzeug im Durchschnitt etwa 20.000 Sendungen an Bord, die möglichst nahtlos von der Maschine in die Auslieferung gehen sollen. „Qualität und Schnelligkeit der Zollprozesse entscheiden</w:t>
      </w:r>
      <w:r w:rsidR="00640FDB">
        <w:rPr>
          <w:rFonts w:ascii="Arial" w:hAnsi="Arial" w:cs="Arial"/>
          <w:bCs/>
          <w:sz w:val="22"/>
          <w:szCs w:val="22"/>
        </w:rPr>
        <w:t xml:space="preserve"> </w:t>
      </w:r>
      <w:r w:rsidR="00990865" w:rsidRPr="00640FDB">
        <w:rPr>
          <w:rFonts w:ascii="Arial" w:hAnsi="Arial" w:cs="Arial"/>
          <w:bCs/>
          <w:sz w:val="22"/>
          <w:szCs w:val="22"/>
        </w:rPr>
        <w:t xml:space="preserve">mit darüber, ob Lieferzeiten </w:t>
      </w:r>
      <w:r w:rsidR="00990865" w:rsidRPr="00640FDB">
        <w:rPr>
          <w:rFonts w:ascii="Arial" w:hAnsi="Arial" w:cs="Arial"/>
          <w:bCs/>
          <w:sz w:val="22"/>
          <w:szCs w:val="22"/>
        </w:rPr>
        <w:lastRenderedPageBreak/>
        <w:t>eingehalten werden</w:t>
      </w:r>
      <w:r w:rsidRPr="00640FDB">
        <w:rPr>
          <w:rFonts w:ascii="Arial" w:hAnsi="Arial" w:cs="Arial"/>
          <w:bCs/>
          <w:sz w:val="22"/>
          <w:szCs w:val="22"/>
        </w:rPr>
        <w:t xml:space="preserve">“, zeigt Sparks Erfahrung aus zahlreichen Gesprächen mit den an der Transportkette Beteiligten. </w:t>
      </w:r>
    </w:p>
    <w:p w14:paraId="7C4715CB" w14:textId="4B88AF18" w:rsidR="00FD1921" w:rsidRPr="007E47E2" w:rsidRDefault="00FD1921" w:rsidP="00EA0352">
      <w:pPr>
        <w:pStyle w:val="StandardWeb"/>
        <w:rPr>
          <w:rFonts w:ascii="Arial" w:hAnsi="Arial" w:cs="Arial"/>
          <w:sz w:val="22"/>
          <w:szCs w:val="22"/>
        </w:rPr>
      </w:pPr>
      <w:r w:rsidRPr="007E47E2">
        <w:rPr>
          <w:rFonts w:ascii="Arial" w:hAnsi="Arial" w:cs="Arial"/>
          <w:sz w:val="22"/>
          <w:szCs w:val="22"/>
        </w:rPr>
        <w:t>Einen weiteren Bedarf für Zolllösungen im Online-Handel spürt DAKOSY im LKW-Landverkehr aus Großbritannien. Nach dem Brexit sind automatisierte Prozesse für eine schnelle Abwicklung gefragt.</w:t>
      </w:r>
    </w:p>
    <w:p w14:paraId="2356A601" w14:textId="340793BB" w:rsidR="00AD4701" w:rsidRPr="00AD4701" w:rsidRDefault="00AD4701" w:rsidP="00640FDB">
      <w:pPr>
        <w:rPr>
          <w:rFonts w:ascii="Arial" w:eastAsia="Times New Roman" w:hAnsi="Arial" w:cs="Arial"/>
          <w:b/>
          <w:lang w:eastAsia="de-DE"/>
        </w:rPr>
      </w:pPr>
      <w:r w:rsidRPr="00AD4701">
        <w:rPr>
          <w:rFonts w:ascii="Arial" w:eastAsia="Times New Roman" w:hAnsi="Arial" w:cs="Arial"/>
          <w:b/>
          <w:lang w:eastAsia="de-DE"/>
        </w:rPr>
        <w:t>Datenstruktur und Aufkommen entscheidend</w:t>
      </w:r>
    </w:p>
    <w:p w14:paraId="056FD02D" w14:textId="62C109DF" w:rsidR="00640FDB" w:rsidRDefault="00640FDB" w:rsidP="00640FDB">
      <w:pPr>
        <w:rPr>
          <w:rFonts w:ascii="Arial" w:eastAsia="Times New Roman" w:hAnsi="Arial" w:cs="Arial"/>
          <w:bCs/>
          <w:lang w:eastAsia="de-DE"/>
        </w:rPr>
      </w:pPr>
      <w:r w:rsidRPr="00AD4701">
        <w:rPr>
          <w:rFonts w:ascii="Arial" w:eastAsia="Times New Roman" w:hAnsi="Arial" w:cs="Arial"/>
          <w:bCs/>
          <w:lang w:eastAsia="de-DE"/>
        </w:rPr>
        <w:t xml:space="preserve">Bei der Auswahl der Software sollten Transport- und Logistikunternehmen darauf achten, wie ihre Datenstruktur und -qualität sowie das Sendungsaufkommen beschaffen sind, rät Spark. So eigne sich eine SaaS-Anwendung (Software-as-a-Service) mit elektronischer Schnittstelle für große Volumen mit gleichbleibend konstanten Datensätzen, die aus hausinternen Systemen wie SAP direkt übernommen werden. Wer hingegen mit Excel- oder CSV-Dateien arbeitet, eine häufig wechselnde Daten- oder Kundenstruktur hat, braucht neben der Standardisierung auch Flexibilität bei der Erstellung der Zolldokumente. </w:t>
      </w:r>
    </w:p>
    <w:p w14:paraId="5F2650B2" w14:textId="15298358" w:rsidR="00F968DE" w:rsidRPr="000C4D91" w:rsidRDefault="00F968DE" w:rsidP="00F968DE">
      <w:pPr>
        <w:rPr>
          <w:rFonts w:ascii="Arial" w:eastAsia="Times New Roman" w:hAnsi="Arial" w:cs="Arial"/>
          <w:bCs/>
          <w:lang w:eastAsia="de-DE"/>
        </w:rPr>
      </w:pPr>
      <w:r w:rsidRPr="000C4D91">
        <w:rPr>
          <w:rFonts w:ascii="Arial" w:eastAsia="Times New Roman" w:hAnsi="Arial" w:cs="Arial"/>
          <w:bCs/>
          <w:lang w:eastAsia="de-DE"/>
        </w:rPr>
        <w:t xml:space="preserve">„Für diesen Bedarf haben wir jüngst mit Drag &amp; Map Customs ein webbasiertes, plattformunabhängiges Konvertierungstool entwickelt“, berichtet Spark. Das Tool sei sofort ohne Programmier- oder umfangreichen Schulungsaufwand einsetzbar. Im Zusammenspiel mit der Zollsoftware ZODIAK GE können schnell Produktivitätssteigerungen von 20 bis 25 Prozent erreicht werden. Eine </w:t>
      </w:r>
      <w:r w:rsidR="00CC6F1C" w:rsidRPr="000C4D91">
        <w:rPr>
          <w:rFonts w:ascii="Arial" w:eastAsia="Times New Roman" w:hAnsi="Arial" w:cs="Arial"/>
          <w:bCs/>
          <w:lang w:eastAsia="de-DE"/>
        </w:rPr>
        <w:t xml:space="preserve">weitere </w:t>
      </w:r>
      <w:r w:rsidRPr="000C4D91">
        <w:rPr>
          <w:rFonts w:ascii="Arial" w:eastAsia="Times New Roman" w:hAnsi="Arial" w:cs="Arial"/>
          <w:bCs/>
          <w:lang w:eastAsia="de-DE"/>
        </w:rPr>
        <w:t xml:space="preserve">seit langem etablierte </w:t>
      </w:r>
      <w:r w:rsidR="00CC6F1C" w:rsidRPr="000C4D91">
        <w:rPr>
          <w:rFonts w:ascii="Arial" w:eastAsia="Times New Roman" w:hAnsi="Arial" w:cs="Arial"/>
          <w:bCs/>
          <w:lang w:eastAsia="de-DE"/>
        </w:rPr>
        <w:t>Konvertierungs</w:t>
      </w:r>
      <w:r w:rsidRPr="000C4D91">
        <w:rPr>
          <w:rFonts w:ascii="Arial" w:eastAsia="Times New Roman" w:hAnsi="Arial" w:cs="Arial"/>
          <w:bCs/>
          <w:lang w:eastAsia="de-DE"/>
        </w:rPr>
        <w:t xml:space="preserve">-Lösung ist die Box-Schnittstelle, bei der Daten direkt aus dem Vorsystem über die BOX (Business Objects Exchange) in ZODIAK GE fließen. </w:t>
      </w:r>
    </w:p>
    <w:p w14:paraId="11E62EB8" w14:textId="6A608A64" w:rsidR="009C3335" w:rsidRPr="00AD4701" w:rsidRDefault="009C3335" w:rsidP="00640FDB">
      <w:pPr>
        <w:rPr>
          <w:rFonts w:ascii="Arial" w:eastAsia="Times New Roman" w:hAnsi="Arial" w:cs="Arial"/>
          <w:bCs/>
          <w:lang w:eastAsia="de-DE"/>
        </w:rPr>
      </w:pPr>
      <w:r>
        <w:rPr>
          <w:noProof/>
        </w:rPr>
        <w:drawing>
          <wp:inline distT="0" distB="0" distL="0" distR="0" wp14:anchorId="669D1EC6" wp14:editId="3FF908E8">
            <wp:extent cx="3233688" cy="215900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5601" cy="2160277"/>
                    </a:xfrm>
                    <a:prstGeom prst="rect">
                      <a:avLst/>
                    </a:prstGeom>
                    <a:noFill/>
                    <a:ln>
                      <a:noFill/>
                    </a:ln>
                  </pic:spPr>
                </pic:pic>
              </a:graphicData>
            </a:graphic>
          </wp:inline>
        </w:drawing>
      </w:r>
    </w:p>
    <w:p w14:paraId="0DA61D68" w14:textId="658FAEDF" w:rsidR="008C649E" w:rsidRPr="009C3335" w:rsidRDefault="009C3335" w:rsidP="00EA0352">
      <w:pPr>
        <w:pStyle w:val="StandardWeb"/>
        <w:rPr>
          <w:rFonts w:ascii="Arial" w:hAnsi="Arial" w:cs="Arial"/>
          <w:bCs/>
          <w:i/>
          <w:iCs/>
          <w:sz w:val="18"/>
          <w:szCs w:val="18"/>
        </w:rPr>
      </w:pPr>
      <w:r>
        <w:rPr>
          <w:rFonts w:ascii="Arial" w:hAnsi="Arial" w:cs="Arial"/>
          <w:bCs/>
          <w:i/>
          <w:iCs/>
          <w:sz w:val="18"/>
          <w:szCs w:val="18"/>
        </w:rPr>
        <w:t xml:space="preserve">Bildunterschrift: </w:t>
      </w:r>
      <w:r w:rsidRPr="009C3335">
        <w:rPr>
          <w:rFonts w:ascii="Arial" w:hAnsi="Arial" w:cs="Arial"/>
          <w:bCs/>
          <w:i/>
          <w:iCs/>
          <w:sz w:val="18"/>
          <w:szCs w:val="18"/>
        </w:rPr>
        <w:t>Frachtverladung am Flughafen Leipzig/Halle</w:t>
      </w:r>
      <w:r>
        <w:rPr>
          <w:rFonts w:ascii="Arial" w:hAnsi="Arial" w:cs="Arial"/>
          <w:bCs/>
          <w:i/>
          <w:iCs/>
          <w:sz w:val="18"/>
          <w:szCs w:val="18"/>
        </w:rPr>
        <w:t xml:space="preserve">. Fotoquelle: </w:t>
      </w:r>
      <w:r w:rsidRPr="009C3335">
        <w:rPr>
          <w:rFonts w:ascii="Arial" w:hAnsi="Arial" w:cs="Arial"/>
          <w:bCs/>
          <w:i/>
          <w:iCs/>
          <w:sz w:val="18"/>
          <w:szCs w:val="18"/>
        </w:rPr>
        <w:t>Flughafen Leipzig/Halle GmbH, Kathrin Falke</w:t>
      </w:r>
    </w:p>
    <w:p w14:paraId="1D0AA131" w14:textId="0D4AE7AA" w:rsidR="00F50140" w:rsidRDefault="00F50140" w:rsidP="00EA0352">
      <w:pPr>
        <w:pStyle w:val="StandardWeb"/>
        <w:rPr>
          <w:rFonts w:ascii="Arial" w:hAnsi="Arial" w:cs="Arial"/>
          <w:i/>
          <w:iCs/>
          <w:sz w:val="22"/>
          <w:szCs w:val="22"/>
        </w:rPr>
      </w:pPr>
      <w:r w:rsidRPr="00AB6872">
        <w:rPr>
          <w:rFonts w:ascii="Arial" w:hAnsi="Arial" w:cs="Arial"/>
          <w:b/>
          <w:bCs/>
          <w:i/>
          <w:iCs/>
          <w:sz w:val="22"/>
          <w:szCs w:val="22"/>
        </w:rPr>
        <w:t xml:space="preserve">Über die DAKOSY Datenkommunikationssystem AG: </w:t>
      </w:r>
      <w:r w:rsidR="00BC0664" w:rsidRPr="00AB6872">
        <w:rPr>
          <w:rFonts w:ascii="Arial" w:hAnsi="Arial" w:cs="Arial"/>
          <w:b/>
          <w:bCs/>
          <w:i/>
          <w:iCs/>
          <w:sz w:val="22"/>
          <w:szCs w:val="22"/>
        </w:rPr>
        <w:br/>
      </w:r>
      <w:r w:rsidRPr="00AB6872">
        <w:rPr>
          <w:rFonts w:ascii="Arial" w:hAnsi="Arial" w:cs="Arial"/>
          <w:i/>
          <w:iCs/>
          <w:sz w:val="22"/>
          <w:szCs w:val="22"/>
        </w:rPr>
        <w:t>Als eines der führenden Softwarehäuser für die Logistik bietet DAKOSY</w:t>
      </w:r>
      <w:r w:rsidRPr="00AB6872">
        <w:rPr>
          <w:rFonts w:ascii="Arial" w:hAnsi="Arial" w:cs="Arial"/>
          <w:b/>
          <w:bCs/>
          <w:i/>
          <w:iCs/>
          <w:sz w:val="22"/>
          <w:szCs w:val="22"/>
        </w:rPr>
        <w:t xml:space="preserve"> </w:t>
      </w:r>
      <w:r w:rsidRPr="00AB6872">
        <w:rPr>
          <w:rFonts w:ascii="Arial" w:hAnsi="Arial" w:cs="Arial"/>
          <w:i/>
          <w:iCs/>
          <w:sz w:val="22"/>
          <w:szCs w:val="22"/>
        </w:rPr>
        <w:t xml:space="preserve">seit </w:t>
      </w:r>
      <w:r w:rsidR="00B71340" w:rsidRPr="00AB6872">
        <w:rPr>
          <w:rFonts w:ascii="Arial" w:hAnsi="Arial" w:cs="Arial"/>
          <w:i/>
          <w:iCs/>
          <w:sz w:val="22"/>
          <w:szCs w:val="22"/>
        </w:rPr>
        <w:t>nahezu 40</w:t>
      </w:r>
      <w:r w:rsidRPr="00AB6872">
        <w:rPr>
          <w:rFonts w:ascii="Arial" w:hAnsi="Arial" w:cs="Arial"/>
          <w:i/>
          <w:iCs/>
          <w:sz w:val="22"/>
          <w:szCs w:val="22"/>
        </w:rPr>
        <w:t xml:space="preserve"> Jahren digitale Lösungen für die internationale</w:t>
      </w:r>
      <w:r w:rsidRPr="00AB6872">
        <w:rPr>
          <w:rFonts w:ascii="Arial" w:hAnsi="Arial" w:cs="Arial"/>
          <w:b/>
          <w:bCs/>
          <w:i/>
          <w:iCs/>
          <w:sz w:val="22"/>
          <w:szCs w:val="22"/>
        </w:rPr>
        <w:t xml:space="preserve"> </w:t>
      </w:r>
      <w:r w:rsidRPr="00AB6872">
        <w:rPr>
          <w:rFonts w:ascii="Arial" w:hAnsi="Arial" w:cs="Arial"/>
          <w:i/>
          <w:iCs/>
          <w:sz w:val="22"/>
          <w:szCs w:val="22"/>
        </w:rPr>
        <w:t>Speditions- und Zollabwicklung sowie das Supply Chain Management an.</w:t>
      </w:r>
      <w:r w:rsidRPr="00AB6872">
        <w:rPr>
          <w:rFonts w:ascii="Arial" w:hAnsi="Arial" w:cs="Arial"/>
          <w:b/>
          <w:bCs/>
          <w:i/>
          <w:iCs/>
          <w:sz w:val="22"/>
          <w:szCs w:val="22"/>
        </w:rPr>
        <w:t xml:space="preserve"> </w:t>
      </w:r>
      <w:r w:rsidRPr="00AB6872">
        <w:rPr>
          <w:rFonts w:ascii="Arial" w:hAnsi="Arial" w:cs="Arial"/>
          <w:i/>
          <w:iCs/>
          <w:sz w:val="22"/>
          <w:szCs w:val="22"/>
        </w:rPr>
        <w:t>Darüber hinaus betreibt DAKOSY das Port Community System (PCS) für den</w:t>
      </w:r>
      <w:r w:rsidRPr="00AB6872">
        <w:rPr>
          <w:rFonts w:ascii="Arial" w:hAnsi="Arial" w:cs="Arial"/>
          <w:b/>
          <w:bCs/>
          <w:i/>
          <w:iCs/>
          <w:sz w:val="22"/>
          <w:szCs w:val="22"/>
        </w:rPr>
        <w:t xml:space="preserve"> </w:t>
      </w:r>
      <w:r w:rsidRPr="00AB6872">
        <w:rPr>
          <w:rFonts w:ascii="Arial" w:hAnsi="Arial" w:cs="Arial"/>
          <w:i/>
          <w:iCs/>
          <w:sz w:val="22"/>
          <w:szCs w:val="22"/>
        </w:rPr>
        <w:t xml:space="preserve">Hamburger Hafen und </w:t>
      </w:r>
      <w:r w:rsidR="00D601B8" w:rsidRPr="00AB6872">
        <w:rPr>
          <w:rFonts w:ascii="Arial" w:hAnsi="Arial" w:cs="Arial"/>
          <w:i/>
          <w:iCs/>
          <w:sz w:val="22"/>
          <w:szCs w:val="22"/>
        </w:rPr>
        <w:t>das</w:t>
      </w:r>
      <w:r w:rsidRPr="00AB6872">
        <w:rPr>
          <w:rFonts w:ascii="Arial" w:hAnsi="Arial" w:cs="Arial"/>
          <w:i/>
          <w:iCs/>
          <w:sz w:val="22"/>
          <w:szCs w:val="22"/>
        </w:rPr>
        <w:t xml:space="preserve"> Cargo Community System (FAIR@Link) für d</w:t>
      </w:r>
      <w:r w:rsidR="00B71340" w:rsidRPr="00AB6872">
        <w:rPr>
          <w:rFonts w:ascii="Arial" w:hAnsi="Arial" w:cs="Arial"/>
          <w:i/>
          <w:iCs/>
          <w:sz w:val="22"/>
          <w:szCs w:val="22"/>
        </w:rPr>
        <w:t>ie Flughäfen Frankfurt und Hamburg</w:t>
      </w:r>
      <w:r w:rsidRPr="00AB6872">
        <w:rPr>
          <w:rFonts w:ascii="Arial" w:hAnsi="Arial" w:cs="Arial"/>
          <w:i/>
          <w:iCs/>
          <w:sz w:val="22"/>
          <w:szCs w:val="22"/>
        </w:rPr>
        <w:t>. Alle in die Export- und Importprozesse involvierten</w:t>
      </w:r>
      <w:r w:rsidRPr="00AB6872">
        <w:rPr>
          <w:rFonts w:ascii="Arial" w:hAnsi="Arial" w:cs="Arial"/>
          <w:b/>
          <w:bCs/>
          <w:i/>
          <w:iCs/>
          <w:sz w:val="22"/>
          <w:szCs w:val="22"/>
        </w:rPr>
        <w:t xml:space="preserve"> </w:t>
      </w:r>
      <w:r w:rsidRPr="00AB6872">
        <w:rPr>
          <w:rFonts w:ascii="Arial" w:hAnsi="Arial" w:cs="Arial"/>
          <w:i/>
          <w:iCs/>
          <w:sz w:val="22"/>
          <w:szCs w:val="22"/>
        </w:rPr>
        <w:t>Unternehmen und Behörden können durch die Nutzung der digitalen</w:t>
      </w:r>
      <w:r w:rsidRPr="00AB6872">
        <w:rPr>
          <w:rFonts w:ascii="Arial" w:hAnsi="Arial" w:cs="Arial"/>
          <w:b/>
          <w:bCs/>
          <w:i/>
          <w:iCs/>
          <w:sz w:val="22"/>
          <w:szCs w:val="22"/>
        </w:rPr>
        <w:t xml:space="preserve"> </w:t>
      </w:r>
      <w:r w:rsidRPr="00AB6872">
        <w:rPr>
          <w:rFonts w:ascii="Arial" w:hAnsi="Arial" w:cs="Arial"/>
          <w:i/>
          <w:iCs/>
          <w:sz w:val="22"/>
          <w:szCs w:val="22"/>
        </w:rPr>
        <w:t>Plattformen ihre Transportprozesse schnell und automatisiert abwickeln.</w:t>
      </w:r>
    </w:p>
    <w:p w14:paraId="30DFCA8A" w14:textId="1469D080" w:rsidR="008C68FF" w:rsidRDefault="008C68FF" w:rsidP="00EA0352">
      <w:pPr>
        <w:pStyle w:val="StandardWeb"/>
        <w:rPr>
          <w:rFonts w:ascii="Arial" w:hAnsi="Arial" w:cs="Arial"/>
          <w:i/>
          <w:iCs/>
          <w:sz w:val="22"/>
          <w:szCs w:val="22"/>
        </w:rPr>
      </w:pPr>
    </w:p>
    <w:p w14:paraId="06FC738E" w14:textId="77777777" w:rsidR="008C68FF" w:rsidRPr="00BE78FD" w:rsidRDefault="008C68FF" w:rsidP="008C68FF">
      <w:pPr>
        <w:rPr>
          <w:rFonts w:ascii="Arial" w:eastAsia="Times New Roman" w:hAnsi="Arial" w:cs="Arial"/>
          <w:b/>
          <w:bCs/>
          <w:iCs/>
          <w:lang w:eastAsia="de-DE"/>
        </w:rPr>
      </w:pPr>
      <w:r w:rsidRPr="00BE78FD">
        <w:rPr>
          <w:rFonts w:ascii="Arial" w:eastAsia="Times New Roman" w:hAnsi="Arial" w:cs="Arial"/>
          <w:b/>
          <w:bCs/>
          <w:iCs/>
          <w:lang w:eastAsia="de-DE"/>
        </w:rPr>
        <w:lastRenderedPageBreak/>
        <w:t>Ansprechpartner</w:t>
      </w:r>
      <w:r>
        <w:rPr>
          <w:rFonts w:ascii="Arial" w:eastAsia="Times New Roman" w:hAnsi="Arial" w:cs="Arial"/>
          <w:b/>
          <w:bCs/>
          <w:iCs/>
          <w:lang w:eastAsia="de-DE"/>
        </w:rPr>
        <w:t>in</w:t>
      </w:r>
    </w:p>
    <w:p w14:paraId="1DE9D086" w14:textId="77777777" w:rsidR="008C68FF" w:rsidRPr="00BE78FD" w:rsidRDefault="008C68FF" w:rsidP="008C68FF">
      <w:pPr>
        <w:spacing w:after="0"/>
        <w:rPr>
          <w:rFonts w:ascii="Arial" w:hAnsi="Arial" w:cs="Arial"/>
        </w:rPr>
      </w:pPr>
      <w:r w:rsidRPr="00BE78FD">
        <w:rPr>
          <w:rFonts w:ascii="Arial" w:hAnsi="Arial" w:cs="Arial"/>
        </w:rPr>
        <w:t>Katrin Woywod</w:t>
      </w:r>
    </w:p>
    <w:p w14:paraId="2DF17887" w14:textId="77777777" w:rsidR="008C68FF" w:rsidRPr="00BE78FD" w:rsidRDefault="008C68FF" w:rsidP="008C68FF">
      <w:pPr>
        <w:spacing w:after="0"/>
        <w:rPr>
          <w:rFonts w:ascii="Arial" w:hAnsi="Arial" w:cs="Arial"/>
        </w:rPr>
      </w:pPr>
      <w:r w:rsidRPr="00BE78FD">
        <w:rPr>
          <w:rFonts w:ascii="Arial" w:hAnsi="Arial" w:cs="Arial"/>
        </w:rPr>
        <w:t>Pressesprecherin DAKOSY AG</w:t>
      </w:r>
    </w:p>
    <w:p w14:paraId="23A99056" w14:textId="77777777" w:rsidR="008C68FF" w:rsidRPr="00BE78FD" w:rsidRDefault="008C68FF" w:rsidP="008C68FF">
      <w:pPr>
        <w:spacing w:after="0"/>
        <w:rPr>
          <w:rFonts w:ascii="Arial" w:hAnsi="Arial" w:cs="Arial"/>
        </w:rPr>
      </w:pPr>
      <w:r w:rsidRPr="00BE78FD">
        <w:rPr>
          <w:rFonts w:ascii="Arial" w:hAnsi="Arial" w:cs="Arial"/>
        </w:rPr>
        <w:t>Telefon: +49 (40) 37003320</w:t>
      </w:r>
    </w:p>
    <w:p w14:paraId="3B12FD0C" w14:textId="77777777" w:rsidR="008C68FF" w:rsidRPr="00BE78FD" w:rsidRDefault="008C68FF" w:rsidP="008C68FF">
      <w:pPr>
        <w:spacing w:after="0"/>
        <w:rPr>
          <w:rFonts w:ascii="Arial" w:hAnsi="Arial" w:cs="Arial"/>
        </w:rPr>
      </w:pPr>
      <w:r w:rsidRPr="00BE78FD">
        <w:rPr>
          <w:rFonts w:ascii="Arial" w:hAnsi="Arial" w:cs="Arial"/>
        </w:rPr>
        <w:t xml:space="preserve">E-Mail: </w:t>
      </w:r>
      <w:hyperlink r:id="rId8" w:history="1">
        <w:r w:rsidRPr="00BE78FD">
          <w:rPr>
            <w:rStyle w:val="Hyperlink"/>
            <w:rFonts w:ascii="Arial" w:hAnsi="Arial" w:cs="Arial"/>
          </w:rPr>
          <w:t>woywod@dakosy.de</w:t>
        </w:r>
      </w:hyperlink>
      <w:r w:rsidRPr="00BE78FD">
        <w:rPr>
          <w:rFonts w:ascii="Arial" w:hAnsi="Arial" w:cs="Arial"/>
        </w:rPr>
        <w:t xml:space="preserve"> </w:t>
      </w:r>
    </w:p>
    <w:p w14:paraId="3A70731A" w14:textId="77777777" w:rsidR="008C68FF" w:rsidRPr="00AB6872" w:rsidRDefault="008C68FF" w:rsidP="00EA0352">
      <w:pPr>
        <w:pStyle w:val="StandardWeb"/>
        <w:rPr>
          <w:rFonts w:ascii="Arial" w:hAnsi="Arial" w:cs="Arial"/>
          <w:i/>
          <w:iCs/>
          <w:sz w:val="22"/>
          <w:szCs w:val="22"/>
        </w:rPr>
      </w:pPr>
    </w:p>
    <w:sectPr w:rsidR="008C68FF" w:rsidRPr="00AB687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4D52A" w14:textId="77777777" w:rsidR="00952956" w:rsidRDefault="00952956" w:rsidP="00F50140">
      <w:pPr>
        <w:spacing w:after="0" w:line="240" w:lineRule="auto"/>
      </w:pPr>
      <w:r>
        <w:separator/>
      </w:r>
    </w:p>
  </w:endnote>
  <w:endnote w:type="continuationSeparator" w:id="0">
    <w:p w14:paraId="7C2B6A60" w14:textId="77777777" w:rsidR="00952956" w:rsidRDefault="00952956" w:rsidP="00F5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6D59" w14:textId="77777777" w:rsidR="00453C93" w:rsidRDefault="00453C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6617"/>
      <w:docPartObj>
        <w:docPartGallery w:val="Page Numbers (Bottom of Page)"/>
        <w:docPartUnique/>
      </w:docPartObj>
    </w:sdtPr>
    <w:sdtEndPr/>
    <w:sdtContent>
      <w:p w14:paraId="3A238D0E" w14:textId="5EA3A8C1" w:rsidR="008F793F" w:rsidRDefault="008F793F">
        <w:pPr>
          <w:pStyle w:val="Fuzeile"/>
          <w:jc w:val="right"/>
        </w:pPr>
        <w:r>
          <w:fldChar w:fldCharType="begin"/>
        </w:r>
        <w:r>
          <w:instrText>PAGE   \* MERGEFORMAT</w:instrText>
        </w:r>
        <w:r>
          <w:fldChar w:fldCharType="separate"/>
        </w:r>
        <w:r w:rsidR="00CC6F1C">
          <w:rPr>
            <w:noProof/>
          </w:rPr>
          <w:t>2</w:t>
        </w:r>
        <w:r>
          <w:fldChar w:fldCharType="end"/>
        </w:r>
      </w:p>
    </w:sdtContent>
  </w:sdt>
  <w:p w14:paraId="00E71500" w14:textId="77777777" w:rsidR="008F793F" w:rsidRDefault="008F793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BAC2" w14:textId="77777777" w:rsidR="00453C93" w:rsidRDefault="00453C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53657" w14:textId="77777777" w:rsidR="00952956" w:rsidRDefault="00952956" w:rsidP="00F50140">
      <w:pPr>
        <w:spacing w:after="0" w:line="240" w:lineRule="auto"/>
      </w:pPr>
      <w:r>
        <w:separator/>
      </w:r>
    </w:p>
  </w:footnote>
  <w:footnote w:type="continuationSeparator" w:id="0">
    <w:p w14:paraId="3CCFD59E" w14:textId="77777777" w:rsidR="00952956" w:rsidRDefault="00952956" w:rsidP="00F5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1D55" w14:textId="77777777" w:rsidR="00453C93" w:rsidRDefault="00453C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71BB" w14:textId="77777777" w:rsidR="008F793F" w:rsidRDefault="008F793F">
    <w:pPr>
      <w:pStyle w:val="Kopfzeile"/>
    </w:pPr>
    <w:r>
      <w:rPr>
        <w:noProof/>
        <w:lang w:eastAsia="de-DE"/>
      </w:rPr>
      <w:drawing>
        <wp:anchor distT="0" distB="0" distL="114300" distR="114300" simplePos="0" relativeHeight="251660288" behindDoc="0" locked="0" layoutInCell="1" allowOverlap="1" wp14:anchorId="54216CA5" wp14:editId="59216E42">
          <wp:simplePos x="0" y="0"/>
          <wp:positionH relativeFrom="margin">
            <wp:posOffset>3108325</wp:posOffset>
          </wp:positionH>
          <wp:positionV relativeFrom="margin">
            <wp:posOffset>-637540</wp:posOffset>
          </wp:positionV>
          <wp:extent cx="2654300" cy="405765"/>
          <wp:effectExtent l="0" t="0" r="0" b="0"/>
          <wp:wrapSquare wrapText="bothSides"/>
          <wp:docPr id="2" name="Grafik 2" descr="Bildergebnis für dako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ako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05765"/>
                  </a:xfrm>
                  <a:prstGeom prst="rect">
                    <a:avLst/>
                  </a:prstGeom>
                  <a:noFill/>
                  <a:ln>
                    <a:noFill/>
                  </a:ln>
                </pic:spPr>
              </pic:pic>
            </a:graphicData>
          </a:graphic>
        </wp:anchor>
      </w:drawing>
    </w:r>
  </w:p>
  <w:p w14:paraId="754CE188" w14:textId="77777777" w:rsidR="008F793F" w:rsidRDefault="008F793F">
    <w:pPr>
      <w:pStyle w:val="Kopfzeile"/>
    </w:pPr>
  </w:p>
  <w:p w14:paraId="21750D01" w14:textId="77777777" w:rsidR="008F793F" w:rsidRDefault="008F79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6CC7" w14:textId="77777777" w:rsidR="00453C93" w:rsidRDefault="00453C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A5F89"/>
    <w:multiLevelType w:val="hybridMultilevel"/>
    <w:tmpl w:val="9DD21D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222"/>
    <w:rsid w:val="0000319F"/>
    <w:rsid w:val="00014EA3"/>
    <w:rsid w:val="00021F0F"/>
    <w:rsid w:val="00035455"/>
    <w:rsid w:val="000460C4"/>
    <w:rsid w:val="00052954"/>
    <w:rsid w:val="00065B29"/>
    <w:rsid w:val="00070D9E"/>
    <w:rsid w:val="00080E32"/>
    <w:rsid w:val="00081809"/>
    <w:rsid w:val="000835CD"/>
    <w:rsid w:val="000842BA"/>
    <w:rsid w:val="00085BEA"/>
    <w:rsid w:val="000920C1"/>
    <w:rsid w:val="00095D54"/>
    <w:rsid w:val="000C2BB0"/>
    <w:rsid w:val="000C4D91"/>
    <w:rsid w:val="000D15D5"/>
    <w:rsid w:val="000E251C"/>
    <w:rsid w:val="000E7D2B"/>
    <w:rsid w:val="000F5F14"/>
    <w:rsid w:val="000F762C"/>
    <w:rsid w:val="00121F36"/>
    <w:rsid w:val="001242D4"/>
    <w:rsid w:val="00130A58"/>
    <w:rsid w:val="00131EA8"/>
    <w:rsid w:val="0013351E"/>
    <w:rsid w:val="001337B4"/>
    <w:rsid w:val="0015001F"/>
    <w:rsid w:val="00150290"/>
    <w:rsid w:val="00167B9E"/>
    <w:rsid w:val="00170882"/>
    <w:rsid w:val="0017206F"/>
    <w:rsid w:val="00184095"/>
    <w:rsid w:val="0019077F"/>
    <w:rsid w:val="0019154A"/>
    <w:rsid w:val="001B3E03"/>
    <w:rsid w:val="001D2171"/>
    <w:rsid w:val="001F60EB"/>
    <w:rsid w:val="001F685F"/>
    <w:rsid w:val="00205E15"/>
    <w:rsid w:val="00213AB6"/>
    <w:rsid w:val="00240138"/>
    <w:rsid w:val="0024178C"/>
    <w:rsid w:val="00241FD1"/>
    <w:rsid w:val="002578C8"/>
    <w:rsid w:val="002853C7"/>
    <w:rsid w:val="00292E1D"/>
    <w:rsid w:val="00295605"/>
    <w:rsid w:val="0029648C"/>
    <w:rsid w:val="002C0469"/>
    <w:rsid w:val="002C5C5B"/>
    <w:rsid w:val="002E23E9"/>
    <w:rsid w:val="002E29F1"/>
    <w:rsid w:val="00332B29"/>
    <w:rsid w:val="0036677A"/>
    <w:rsid w:val="003B206A"/>
    <w:rsid w:val="003F68C3"/>
    <w:rsid w:val="003F77EA"/>
    <w:rsid w:val="004033C2"/>
    <w:rsid w:val="004078BD"/>
    <w:rsid w:val="0044087F"/>
    <w:rsid w:val="00451222"/>
    <w:rsid w:val="00453C93"/>
    <w:rsid w:val="0046041F"/>
    <w:rsid w:val="00480C1A"/>
    <w:rsid w:val="004844CA"/>
    <w:rsid w:val="0049172C"/>
    <w:rsid w:val="004B4566"/>
    <w:rsid w:val="004B59C6"/>
    <w:rsid w:val="004C578A"/>
    <w:rsid w:val="004D2C2D"/>
    <w:rsid w:val="004D35AC"/>
    <w:rsid w:val="004D662E"/>
    <w:rsid w:val="004E0557"/>
    <w:rsid w:val="004F6200"/>
    <w:rsid w:val="00516C5C"/>
    <w:rsid w:val="00527C6C"/>
    <w:rsid w:val="005466F5"/>
    <w:rsid w:val="00573029"/>
    <w:rsid w:val="005B1106"/>
    <w:rsid w:val="005B65AF"/>
    <w:rsid w:val="005C1AAF"/>
    <w:rsid w:val="00610A91"/>
    <w:rsid w:val="00616F4B"/>
    <w:rsid w:val="00640455"/>
    <w:rsid w:val="00640FDB"/>
    <w:rsid w:val="00645C1A"/>
    <w:rsid w:val="00651505"/>
    <w:rsid w:val="006553F5"/>
    <w:rsid w:val="0065657C"/>
    <w:rsid w:val="00687CEC"/>
    <w:rsid w:val="006A5205"/>
    <w:rsid w:val="006B5009"/>
    <w:rsid w:val="006D74B2"/>
    <w:rsid w:val="006E667B"/>
    <w:rsid w:val="0073456E"/>
    <w:rsid w:val="00740051"/>
    <w:rsid w:val="00751628"/>
    <w:rsid w:val="00752ED1"/>
    <w:rsid w:val="0078209A"/>
    <w:rsid w:val="007944DE"/>
    <w:rsid w:val="007951B9"/>
    <w:rsid w:val="007B4B1B"/>
    <w:rsid w:val="007B6286"/>
    <w:rsid w:val="007D1627"/>
    <w:rsid w:val="007E200B"/>
    <w:rsid w:val="007E47E2"/>
    <w:rsid w:val="007F4DCD"/>
    <w:rsid w:val="007F68D9"/>
    <w:rsid w:val="00825FE0"/>
    <w:rsid w:val="008409D6"/>
    <w:rsid w:val="008A06D2"/>
    <w:rsid w:val="008A3323"/>
    <w:rsid w:val="008A417A"/>
    <w:rsid w:val="008C5E1F"/>
    <w:rsid w:val="008C649E"/>
    <w:rsid w:val="008C68FF"/>
    <w:rsid w:val="008D1E58"/>
    <w:rsid w:val="008F5C46"/>
    <w:rsid w:val="008F793F"/>
    <w:rsid w:val="00914ACC"/>
    <w:rsid w:val="009365CB"/>
    <w:rsid w:val="00952956"/>
    <w:rsid w:val="00965B4B"/>
    <w:rsid w:val="00990865"/>
    <w:rsid w:val="00990F92"/>
    <w:rsid w:val="00997E73"/>
    <w:rsid w:val="009A6987"/>
    <w:rsid w:val="009A6FB7"/>
    <w:rsid w:val="009C1EB6"/>
    <w:rsid w:val="009C3335"/>
    <w:rsid w:val="009D73A9"/>
    <w:rsid w:val="009F04D6"/>
    <w:rsid w:val="00A0319F"/>
    <w:rsid w:val="00A404BE"/>
    <w:rsid w:val="00A45CDF"/>
    <w:rsid w:val="00A62542"/>
    <w:rsid w:val="00A6400E"/>
    <w:rsid w:val="00A73CB7"/>
    <w:rsid w:val="00A95CE1"/>
    <w:rsid w:val="00A96423"/>
    <w:rsid w:val="00AB6872"/>
    <w:rsid w:val="00AD4701"/>
    <w:rsid w:val="00AD6CA3"/>
    <w:rsid w:val="00AE2AE1"/>
    <w:rsid w:val="00AF6331"/>
    <w:rsid w:val="00B15C8D"/>
    <w:rsid w:val="00B21152"/>
    <w:rsid w:val="00B6562E"/>
    <w:rsid w:val="00B71340"/>
    <w:rsid w:val="00B76E39"/>
    <w:rsid w:val="00B924C1"/>
    <w:rsid w:val="00BA7A4B"/>
    <w:rsid w:val="00BB1C81"/>
    <w:rsid w:val="00BB5437"/>
    <w:rsid w:val="00BB6CB0"/>
    <w:rsid w:val="00BC0664"/>
    <w:rsid w:val="00BC1566"/>
    <w:rsid w:val="00BC7D6F"/>
    <w:rsid w:val="00BD0A42"/>
    <w:rsid w:val="00BE53FE"/>
    <w:rsid w:val="00C154BF"/>
    <w:rsid w:val="00C17F9A"/>
    <w:rsid w:val="00C2073A"/>
    <w:rsid w:val="00C3293B"/>
    <w:rsid w:val="00C32D28"/>
    <w:rsid w:val="00C42235"/>
    <w:rsid w:val="00C63C7D"/>
    <w:rsid w:val="00C661CB"/>
    <w:rsid w:val="00C815C6"/>
    <w:rsid w:val="00C96081"/>
    <w:rsid w:val="00C97E77"/>
    <w:rsid w:val="00CC6F1C"/>
    <w:rsid w:val="00CD4265"/>
    <w:rsid w:val="00CD5F90"/>
    <w:rsid w:val="00CE15DF"/>
    <w:rsid w:val="00D03529"/>
    <w:rsid w:val="00D15D29"/>
    <w:rsid w:val="00D24905"/>
    <w:rsid w:val="00D30E70"/>
    <w:rsid w:val="00D339FF"/>
    <w:rsid w:val="00D42980"/>
    <w:rsid w:val="00D4530E"/>
    <w:rsid w:val="00D46AB3"/>
    <w:rsid w:val="00D601B8"/>
    <w:rsid w:val="00D73D0D"/>
    <w:rsid w:val="00DA07AD"/>
    <w:rsid w:val="00DA1AF1"/>
    <w:rsid w:val="00DA45DA"/>
    <w:rsid w:val="00DA684A"/>
    <w:rsid w:val="00DB09CA"/>
    <w:rsid w:val="00DC1B62"/>
    <w:rsid w:val="00DF22F0"/>
    <w:rsid w:val="00DF29FD"/>
    <w:rsid w:val="00E446A3"/>
    <w:rsid w:val="00E603A2"/>
    <w:rsid w:val="00E65C59"/>
    <w:rsid w:val="00E97276"/>
    <w:rsid w:val="00EA0352"/>
    <w:rsid w:val="00EC0EF3"/>
    <w:rsid w:val="00EC5C80"/>
    <w:rsid w:val="00EE048E"/>
    <w:rsid w:val="00EE61B3"/>
    <w:rsid w:val="00F10A83"/>
    <w:rsid w:val="00F375A6"/>
    <w:rsid w:val="00F43F0F"/>
    <w:rsid w:val="00F44620"/>
    <w:rsid w:val="00F50140"/>
    <w:rsid w:val="00F718A4"/>
    <w:rsid w:val="00F71E3A"/>
    <w:rsid w:val="00F836E5"/>
    <w:rsid w:val="00F8399D"/>
    <w:rsid w:val="00F87A6B"/>
    <w:rsid w:val="00F94DDF"/>
    <w:rsid w:val="00F968DE"/>
    <w:rsid w:val="00FB4CF1"/>
    <w:rsid w:val="00FB7DC7"/>
    <w:rsid w:val="00FC209C"/>
    <w:rsid w:val="00FD1921"/>
    <w:rsid w:val="00FF465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062227"/>
  <w15:docId w15:val="{DCA61AED-E29C-4AF7-811F-E296532D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512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451222"/>
    <w:pPr>
      <w:autoSpaceDE w:val="0"/>
      <w:autoSpaceDN w:val="0"/>
      <w:adjustRightInd w:val="0"/>
      <w:spacing w:after="0" w:line="240" w:lineRule="auto"/>
    </w:pPr>
    <w:rPr>
      <w:rFonts w:ascii="Myriad Pro" w:hAnsi="Myriad Pro" w:cs="Myriad Pro"/>
      <w:color w:val="000000"/>
      <w:sz w:val="24"/>
      <w:szCs w:val="24"/>
    </w:rPr>
  </w:style>
  <w:style w:type="character" w:customStyle="1" w:styleId="A4">
    <w:name w:val="A4"/>
    <w:uiPriority w:val="99"/>
    <w:rsid w:val="00451222"/>
    <w:rPr>
      <w:rFonts w:cs="Myriad Pro"/>
      <w:b/>
      <w:bCs/>
      <w:color w:val="000000"/>
      <w:sz w:val="48"/>
      <w:szCs w:val="48"/>
    </w:rPr>
  </w:style>
  <w:style w:type="paragraph" w:styleId="Kopfzeile">
    <w:name w:val="header"/>
    <w:basedOn w:val="Standard"/>
    <w:link w:val="KopfzeileZchn"/>
    <w:uiPriority w:val="99"/>
    <w:unhideWhenUsed/>
    <w:rsid w:val="00F501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0140"/>
  </w:style>
  <w:style w:type="paragraph" w:styleId="Fuzeile">
    <w:name w:val="footer"/>
    <w:basedOn w:val="Standard"/>
    <w:link w:val="FuzeileZchn"/>
    <w:uiPriority w:val="99"/>
    <w:unhideWhenUsed/>
    <w:rsid w:val="00F501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0140"/>
  </w:style>
  <w:style w:type="paragraph" w:styleId="Sprechblasentext">
    <w:name w:val="Balloon Text"/>
    <w:basedOn w:val="Standard"/>
    <w:link w:val="SprechblasentextZchn"/>
    <w:uiPriority w:val="99"/>
    <w:semiHidden/>
    <w:unhideWhenUsed/>
    <w:rsid w:val="00F501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0140"/>
    <w:rPr>
      <w:rFonts w:ascii="Tahoma" w:hAnsi="Tahoma" w:cs="Tahoma"/>
      <w:sz w:val="16"/>
      <w:szCs w:val="16"/>
    </w:rPr>
  </w:style>
  <w:style w:type="character" w:styleId="Hyperlink">
    <w:name w:val="Hyperlink"/>
    <w:basedOn w:val="Absatz-Standardschriftart"/>
    <w:uiPriority w:val="99"/>
    <w:unhideWhenUsed/>
    <w:rsid w:val="00F50140"/>
    <w:rPr>
      <w:color w:val="0000FF" w:themeColor="hyperlink"/>
      <w:u w:val="single"/>
    </w:rPr>
  </w:style>
  <w:style w:type="character" w:styleId="Kommentarzeichen">
    <w:name w:val="annotation reference"/>
    <w:basedOn w:val="Absatz-Standardschriftart"/>
    <w:uiPriority w:val="99"/>
    <w:semiHidden/>
    <w:unhideWhenUsed/>
    <w:rsid w:val="00BB5437"/>
    <w:rPr>
      <w:sz w:val="16"/>
      <w:szCs w:val="16"/>
    </w:rPr>
  </w:style>
  <w:style w:type="paragraph" w:styleId="Kommentartext">
    <w:name w:val="annotation text"/>
    <w:basedOn w:val="Standard"/>
    <w:link w:val="KommentartextZchn"/>
    <w:uiPriority w:val="99"/>
    <w:unhideWhenUsed/>
    <w:rsid w:val="00BB5437"/>
    <w:pPr>
      <w:spacing w:line="240" w:lineRule="auto"/>
    </w:pPr>
    <w:rPr>
      <w:sz w:val="20"/>
      <w:szCs w:val="20"/>
    </w:rPr>
  </w:style>
  <w:style w:type="character" w:customStyle="1" w:styleId="KommentartextZchn">
    <w:name w:val="Kommentartext Zchn"/>
    <w:basedOn w:val="Absatz-Standardschriftart"/>
    <w:link w:val="Kommentartext"/>
    <w:uiPriority w:val="99"/>
    <w:rsid w:val="00BB5437"/>
    <w:rPr>
      <w:sz w:val="20"/>
      <w:szCs w:val="20"/>
    </w:rPr>
  </w:style>
  <w:style w:type="paragraph" w:styleId="Kommentarthema">
    <w:name w:val="annotation subject"/>
    <w:basedOn w:val="Kommentartext"/>
    <w:next w:val="Kommentartext"/>
    <w:link w:val="KommentarthemaZchn"/>
    <w:uiPriority w:val="99"/>
    <w:semiHidden/>
    <w:unhideWhenUsed/>
    <w:rsid w:val="00BB5437"/>
    <w:rPr>
      <w:b/>
      <w:bCs/>
    </w:rPr>
  </w:style>
  <w:style w:type="character" w:customStyle="1" w:styleId="KommentarthemaZchn">
    <w:name w:val="Kommentarthema Zchn"/>
    <w:basedOn w:val="KommentartextZchn"/>
    <w:link w:val="Kommentarthema"/>
    <w:uiPriority w:val="99"/>
    <w:semiHidden/>
    <w:rsid w:val="00BB5437"/>
    <w:rPr>
      <w:b/>
      <w:bCs/>
      <w:sz w:val="20"/>
      <w:szCs w:val="20"/>
    </w:rPr>
  </w:style>
  <w:style w:type="character" w:customStyle="1" w:styleId="A0">
    <w:name w:val="A0"/>
    <w:uiPriority w:val="99"/>
    <w:rsid w:val="008A06D2"/>
    <w:rPr>
      <w:rFonts w:cs="Myriad Pro"/>
      <w:color w:val="000000"/>
      <w:sz w:val="20"/>
      <w:szCs w:val="20"/>
    </w:rPr>
  </w:style>
  <w:style w:type="paragraph" w:customStyle="1" w:styleId="Pa0">
    <w:name w:val="Pa0"/>
    <w:basedOn w:val="Default"/>
    <w:next w:val="Default"/>
    <w:uiPriority w:val="99"/>
    <w:rsid w:val="008A06D2"/>
    <w:pPr>
      <w:spacing w:line="241" w:lineRule="atLeast"/>
    </w:pPr>
    <w:rPr>
      <w:rFonts w:cstheme="minorBidi"/>
      <w:color w:val="auto"/>
    </w:rPr>
  </w:style>
  <w:style w:type="character" w:customStyle="1" w:styleId="Hyperlink0">
    <w:name w:val="Hyperlink.0"/>
    <w:basedOn w:val="Hyperlink"/>
    <w:rsid w:val="00AB6872"/>
    <w:rPr>
      <w:outline w:val="0"/>
      <w:color w:val="0000FF"/>
      <w:u w:val="single" w:color="0000FF"/>
    </w:rPr>
  </w:style>
  <w:style w:type="character" w:styleId="BesuchterLink">
    <w:name w:val="FollowedHyperlink"/>
    <w:basedOn w:val="Absatz-Standardschriftart"/>
    <w:uiPriority w:val="99"/>
    <w:semiHidden/>
    <w:unhideWhenUsed/>
    <w:rsid w:val="00AB687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A6400E"/>
    <w:rPr>
      <w:color w:val="605E5C"/>
      <w:shd w:val="clear" w:color="auto" w:fill="E1DFDD"/>
    </w:rPr>
  </w:style>
  <w:style w:type="character" w:styleId="Fett">
    <w:name w:val="Strong"/>
    <w:basedOn w:val="Absatz-Standardschriftart"/>
    <w:uiPriority w:val="22"/>
    <w:qFormat/>
    <w:rsid w:val="00C154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9350">
      <w:bodyDiv w:val="1"/>
      <w:marLeft w:val="0"/>
      <w:marRight w:val="0"/>
      <w:marTop w:val="0"/>
      <w:marBottom w:val="0"/>
      <w:divBdr>
        <w:top w:val="none" w:sz="0" w:space="0" w:color="auto"/>
        <w:left w:val="none" w:sz="0" w:space="0" w:color="auto"/>
        <w:bottom w:val="none" w:sz="0" w:space="0" w:color="auto"/>
        <w:right w:val="none" w:sz="0" w:space="0" w:color="auto"/>
      </w:divBdr>
    </w:div>
    <w:div w:id="269357807">
      <w:bodyDiv w:val="1"/>
      <w:marLeft w:val="0"/>
      <w:marRight w:val="0"/>
      <w:marTop w:val="0"/>
      <w:marBottom w:val="0"/>
      <w:divBdr>
        <w:top w:val="none" w:sz="0" w:space="0" w:color="auto"/>
        <w:left w:val="none" w:sz="0" w:space="0" w:color="auto"/>
        <w:bottom w:val="none" w:sz="0" w:space="0" w:color="auto"/>
        <w:right w:val="none" w:sz="0" w:space="0" w:color="auto"/>
      </w:divBdr>
      <w:divsChild>
        <w:div w:id="347289861">
          <w:marLeft w:val="0"/>
          <w:marRight w:val="0"/>
          <w:marTop w:val="0"/>
          <w:marBottom w:val="0"/>
          <w:divBdr>
            <w:top w:val="none" w:sz="0" w:space="0" w:color="auto"/>
            <w:left w:val="none" w:sz="0" w:space="0" w:color="auto"/>
            <w:bottom w:val="none" w:sz="0" w:space="0" w:color="auto"/>
            <w:right w:val="none" w:sz="0" w:space="0" w:color="auto"/>
          </w:divBdr>
          <w:divsChild>
            <w:div w:id="564217534">
              <w:marLeft w:val="0"/>
              <w:marRight w:val="0"/>
              <w:marTop w:val="0"/>
              <w:marBottom w:val="0"/>
              <w:divBdr>
                <w:top w:val="none" w:sz="0" w:space="0" w:color="auto"/>
                <w:left w:val="none" w:sz="0" w:space="0" w:color="auto"/>
                <w:bottom w:val="none" w:sz="0" w:space="0" w:color="auto"/>
                <w:right w:val="none" w:sz="0" w:space="0" w:color="auto"/>
              </w:divBdr>
              <w:divsChild>
                <w:div w:id="657462211">
                  <w:marLeft w:val="0"/>
                  <w:marRight w:val="0"/>
                  <w:marTop w:val="0"/>
                  <w:marBottom w:val="0"/>
                  <w:divBdr>
                    <w:top w:val="none" w:sz="0" w:space="0" w:color="auto"/>
                    <w:left w:val="none" w:sz="0" w:space="0" w:color="auto"/>
                    <w:bottom w:val="none" w:sz="0" w:space="0" w:color="auto"/>
                    <w:right w:val="none" w:sz="0" w:space="0" w:color="auto"/>
                  </w:divBdr>
                  <w:divsChild>
                    <w:div w:id="1458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051">
      <w:bodyDiv w:val="1"/>
      <w:marLeft w:val="0"/>
      <w:marRight w:val="0"/>
      <w:marTop w:val="0"/>
      <w:marBottom w:val="0"/>
      <w:divBdr>
        <w:top w:val="none" w:sz="0" w:space="0" w:color="auto"/>
        <w:left w:val="none" w:sz="0" w:space="0" w:color="auto"/>
        <w:bottom w:val="none" w:sz="0" w:space="0" w:color="auto"/>
        <w:right w:val="none" w:sz="0" w:space="0" w:color="auto"/>
      </w:divBdr>
      <w:divsChild>
        <w:div w:id="1759979033">
          <w:marLeft w:val="0"/>
          <w:marRight w:val="0"/>
          <w:marTop w:val="0"/>
          <w:marBottom w:val="0"/>
          <w:divBdr>
            <w:top w:val="none" w:sz="0" w:space="0" w:color="auto"/>
            <w:left w:val="none" w:sz="0" w:space="0" w:color="auto"/>
            <w:bottom w:val="none" w:sz="0" w:space="0" w:color="auto"/>
            <w:right w:val="none" w:sz="0" w:space="0" w:color="auto"/>
          </w:divBdr>
          <w:divsChild>
            <w:div w:id="178810330">
              <w:marLeft w:val="0"/>
              <w:marRight w:val="0"/>
              <w:marTop w:val="0"/>
              <w:marBottom w:val="0"/>
              <w:divBdr>
                <w:top w:val="none" w:sz="0" w:space="0" w:color="auto"/>
                <w:left w:val="none" w:sz="0" w:space="0" w:color="auto"/>
                <w:bottom w:val="none" w:sz="0" w:space="0" w:color="auto"/>
                <w:right w:val="none" w:sz="0" w:space="0" w:color="auto"/>
              </w:divBdr>
              <w:divsChild>
                <w:div w:id="539560954">
                  <w:marLeft w:val="0"/>
                  <w:marRight w:val="0"/>
                  <w:marTop w:val="0"/>
                  <w:marBottom w:val="0"/>
                  <w:divBdr>
                    <w:top w:val="none" w:sz="0" w:space="0" w:color="auto"/>
                    <w:left w:val="none" w:sz="0" w:space="0" w:color="auto"/>
                    <w:bottom w:val="none" w:sz="0" w:space="0" w:color="auto"/>
                    <w:right w:val="none" w:sz="0" w:space="0" w:color="auto"/>
                  </w:divBdr>
                  <w:divsChild>
                    <w:div w:id="21451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2769">
      <w:bodyDiv w:val="1"/>
      <w:marLeft w:val="0"/>
      <w:marRight w:val="0"/>
      <w:marTop w:val="0"/>
      <w:marBottom w:val="0"/>
      <w:divBdr>
        <w:top w:val="none" w:sz="0" w:space="0" w:color="auto"/>
        <w:left w:val="none" w:sz="0" w:space="0" w:color="auto"/>
        <w:bottom w:val="none" w:sz="0" w:space="0" w:color="auto"/>
        <w:right w:val="none" w:sz="0" w:space="0" w:color="auto"/>
      </w:divBdr>
    </w:div>
    <w:div w:id="628635917">
      <w:bodyDiv w:val="1"/>
      <w:marLeft w:val="0"/>
      <w:marRight w:val="0"/>
      <w:marTop w:val="0"/>
      <w:marBottom w:val="0"/>
      <w:divBdr>
        <w:top w:val="none" w:sz="0" w:space="0" w:color="auto"/>
        <w:left w:val="none" w:sz="0" w:space="0" w:color="auto"/>
        <w:bottom w:val="none" w:sz="0" w:space="0" w:color="auto"/>
        <w:right w:val="none" w:sz="0" w:space="0" w:color="auto"/>
      </w:divBdr>
    </w:div>
    <w:div w:id="852838008">
      <w:bodyDiv w:val="1"/>
      <w:marLeft w:val="0"/>
      <w:marRight w:val="0"/>
      <w:marTop w:val="0"/>
      <w:marBottom w:val="0"/>
      <w:divBdr>
        <w:top w:val="none" w:sz="0" w:space="0" w:color="auto"/>
        <w:left w:val="none" w:sz="0" w:space="0" w:color="auto"/>
        <w:bottom w:val="none" w:sz="0" w:space="0" w:color="auto"/>
        <w:right w:val="none" w:sz="0" w:space="0" w:color="auto"/>
      </w:divBdr>
    </w:div>
    <w:div w:id="941961017">
      <w:bodyDiv w:val="1"/>
      <w:marLeft w:val="0"/>
      <w:marRight w:val="0"/>
      <w:marTop w:val="0"/>
      <w:marBottom w:val="0"/>
      <w:divBdr>
        <w:top w:val="none" w:sz="0" w:space="0" w:color="auto"/>
        <w:left w:val="none" w:sz="0" w:space="0" w:color="auto"/>
        <w:bottom w:val="none" w:sz="0" w:space="0" w:color="auto"/>
        <w:right w:val="none" w:sz="0" w:space="0" w:color="auto"/>
      </w:divBdr>
      <w:divsChild>
        <w:div w:id="943852997">
          <w:marLeft w:val="0"/>
          <w:marRight w:val="0"/>
          <w:marTop w:val="0"/>
          <w:marBottom w:val="0"/>
          <w:divBdr>
            <w:top w:val="none" w:sz="0" w:space="0" w:color="auto"/>
            <w:left w:val="none" w:sz="0" w:space="0" w:color="auto"/>
            <w:bottom w:val="none" w:sz="0" w:space="0" w:color="auto"/>
            <w:right w:val="none" w:sz="0" w:space="0" w:color="auto"/>
          </w:divBdr>
          <w:divsChild>
            <w:div w:id="555702466">
              <w:marLeft w:val="0"/>
              <w:marRight w:val="0"/>
              <w:marTop w:val="0"/>
              <w:marBottom w:val="0"/>
              <w:divBdr>
                <w:top w:val="none" w:sz="0" w:space="0" w:color="auto"/>
                <w:left w:val="none" w:sz="0" w:space="0" w:color="auto"/>
                <w:bottom w:val="none" w:sz="0" w:space="0" w:color="auto"/>
                <w:right w:val="none" w:sz="0" w:space="0" w:color="auto"/>
              </w:divBdr>
              <w:divsChild>
                <w:div w:id="814182892">
                  <w:marLeft w:val="0"/>
                  <w:marRight w:val="0"/>
                  <w:marTop w:val="0"/>
                  <w:marBottom w:val="0"/>
                  <w:divBdr>
                    <w:top w:val="none" w:sz="0" w:space="0" w:color="auto"/>
                    <w:left w:val="none" w:sz="0" w:space="0" w:color="auto"/>
                    <w:bottom w:val="none" w:sz="0" w:space="0" w:color="auto"/>
                    <w:right w:val="none" w:sz="0" w:space="0" w:color="auto"/>
                  </w:divBdr>
                  <w:divsChild>
                    <w:div w:id="13409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0996">
      <w:bodyDiv w:val="1"/>
      <w:marLeft w:val="0"/>
      <w:marRight w:val="0"/>
      <w:marTop w:val="0"/>
      <w:marBottom w:val="0"/>
      <w:divBdr>
        <w:top w:val="none" w:sz="0" w:space="0" w:color="auto"/>
        <w:left w:val="none" w:sz="0" w:space="0" w:color="auto"/>
        <w:bottom w:val="none" w:sz="0" w:space="0" w:color="auto"/>
        <w:right w:val="none" w:sz="0" w:space="0" w:color="auto"/>
      </w:divBdr>
    </w:div>
    <w:div w:id="1033114310">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4">
          <w:marLeft w:val="0"/>
          <w:marRight w:val="0"/>
          <w:marTop w:val="0"/>
          <w:marBottom w:val="0"/>
          <w:divBdr>
            <w:top w:val="none" w:sz="0" w:space="0" w:color="auto"/>
            <w:left w:val="none" w:sz="0" w:space="0" w:color="auto"/>
            <w:bottom w:val="none" w:sz="0" w:space="0" w:color="auto"/>
            <w:right w:val="none" w:sz="0" w:space="0" w:color="auto"/>
          </w:divBdr>
          <w:divsChild>
            <w:div w:id="166990858">
              <w:marLeft w:val="0"/>
              <w:marRight w:val="0"/>
              <w:marTop w:val="0"/>
              <w:marBottom w:val="0"/>
              <w:divBdr>
                <w:top w:val="none" w:sz="0" w:space="0" w:color="auto"/>
                <w:left w:val="none" w:sz="0" w:space="0" w:color="auto"/>
                <w:bottom w:val="none" w:sz="0" w:space="0" w:color="auto"/>
                <w:right w:val="none" w:sz="0" w:space="0" w:color="auto"/>
              </w:divBdr>
              <w:divsChild>
                <w:div w:id="5414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211">
      <w:bodyDiv w:val="1"/>
      <w:marLeft w:val="0"/>
      <w:marRight w:val="0"/>
      <w:marTop w:val="0"/>
      <w:marBottom w:val="0"/>
      <w:divBdr>
        <w:top w:val="none" w:sz="0" w:space="0" w:color="auto"/>
        <w:left w:val="none" w:sz="0" w:space="0" w:color="auto"/>
        <w:bottom w:val="none" w:sz="0" w:space="0" w:color="auto"/>
        <w:right w:val="none" w:sz="0" w:space="0" w:color="auto"/>
      </w:divBdr>
      <w:divsChild>
        <w:div w:id="459493667">
          <w:marLeft w:val="0"/>
          <w:marRight w:val="0"/>
          <w:marTop w:val="0"/>
          <w:marBottom w:val="0"/>
          <w:divBdr>
            <w:top w:val="none" w:sz="0" w:space="0" w:color="auto"/>
            <w:left w:val="none" w:sz="0" w:space="0" w:color="auto"/>
            <w:bottom w:val="none" w:sz="0" w:space="0" w:color="auto"/>
            <w:right w:val="none" w:sz="0" w:space="0" w:color="auto"/>
          </w:divBdr>
          <w:divsChild>
            <w:div w:id="1666738377">
              <w:marLeft w:val="0"/>
              <w:marRight w:val="0"/>
              <w:marTop w:val="0"/>
              <w:marBottom w:val="0"/>
              <w:divBdr>
                <w:top w:val="none" w:sz="0" w:space="0" w:color="auto"/>
                <w:left w:val="none" w:sz="0" w:space="0" w:color="auto"/>
                <w:bottom w:val="none" w:sz="0" w:space="0" w:color="auto"/>
                <w:right w:val="none" w:sz="0" w:space="0" w:color="auto"/>
              </w:divBdr>
              <w:divsChild>
                <w:div w:id="1206602977">
                  <w:marLeft w:val="0"/>
                  <w:marRight w:val="0"/>
                  <w:marTop w:val="0"/>
                  <w:marBottom w:val="0"/>
                  <w:divBdr>
                    <w:top w:val="none" w:sz="0" w:space="0" w:color="auto"/>
                    <w:left w:val="none" w:sz="0" w:space="0" w:color="auto"/>
                    <w:bottom w:val="none" w:sz="0" w:space="0" w:color="auto"/>
                    <w:right w:val="none" w:sz="0" w:space="0" w:color="auto"/>
                  </w:divBdr>
                  <w:divsChild>
                    <w:div w:id="678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4948">
      <w:bodyDiv w:val="1"/>
      <w:marLeft w:val="0"/>
      <w:marRight w:val="0"/>
      <w:marTop w:val="0"/>
      <w:marBottom w:val="0"/>
      <w:divBdr>
        <w:top w:val="none" w:sz="0" w:space="0" w:color="auto"/>
        <w:left w:val="none" w:sz="0" w:space="0" w:color="auto"/>
        <w:bottom w:val="none" w:sz="0" w:space="0" w:color="auto"/>
        <w:right w:val="none" w:sz="0" w:space="0" w:color="auto"/>
      </w:divBdr>
    </w:div>
    <w:div w:id="1303190808">
      <w:bodyDiv w:val="1"/>
      <w:marLeft w:val="0"/>
      <w:marRight w:val="0"/>
      <w:marTop w:val="0"/>
      <w:marBottom w:val="0"/>
      <w:divBdr>
        <w:top w:val="none" w:sz="0" w:space="0" w:color="auto"/>
        <w:left w:val="none" w:sz="0" w:space="0" w:color="auto"/>
        <w:bottom w:val="none" w:sz="0" w:space="0" w:color="auto"/>
        <w:right w:val="none" w:sz="0" w:space="0" w:color="auto"/>
      </w:divBdr>
    </w:div>
    <w:div w:id="1369380357">
      <w:bodyDiv w:val="1"/>
      <w:marLeft w:val="0"/>
      <w:marRight w:val="0"/>
      <w:marTop w:val="0"/>
      <w:marBottom w:val="0"/>
      <w:divBdr>
        <w:top w:val="none" w:sz="0" w:space="0" w:color="auto"/>
        <w:left w:val="none" w:sz="0" w:space="0" w:color="auto"/>
        <w:bottom w:val="none" w:sz="0" w:space="0" w:color="auto"/>
        <w:right w:val="none" w:sz="0" w:space="0" w:color="auto"/>
      </w:divBdr>
    </w:div>
    <w:div w:id="1560437844">
      <w:bodyDiv w:val="1"/>
      <w:marLeft w:val="0"/>
      <w:marRight w:val="0"/>
      <w:marTop w:val="0"/>
      <w:marBottom w:val="0"/>
      <w:divBdr>
        <w:top w:val="none" w:sz="0" w:space="0" w:color="auto"/>
        <w:left w:val="none" w:sz="0" w:space="0" w:color="auto"/>
        <w:bottom w:val="none" w:sz="0" w:space="0" w:color="auto"/>
        <w:right w:val="none" w:sz="0" w:space="0" w:color="auto"/>
      </w:divBdr>
      <w:divsChild>
        <w:div w:id="1210417120">
          <w:marLeft w:val="0"/>
          <w:marRight w:val="0"/>
          <w:marTop w:val="0"/>
          <w:marBottom w:val="0"/>
          <w:divBdr>
            <w:top w:val="none" w:sz="0" w:space="0" w:color="auto"/>
            <w:left w:val="none" w:sz="0" w:space="0" w:color="auto"/>
            <w:bottom w:val="none" w:sz="0" w:space="0" w:color="auto"/>
            <w:right w:val="none" w:sz="0" w:space="0" w:color="auto"/>
          </w:divBdr>
          <w:divsChild>
            <w:div w:id="1096629721">
              <w:marLeft w:val="0"/>
              <w:marRight w:val="0"/>
              <w:marTop w:val="0"/>
              <w:marBottom w:val="0"/>
              <w:divBdr>
                <w:top w:val="none" w:sz="0" w:space="0" w:color="auto"/>
                <w:left w:val="none" w:sz="0" w:space="0" w:color="auto"/>
                <w:bottom w:val="none" w:sz="0" w:space="0" w:color="auto"/>
                <w:right w:val="none" w:sz="0" w:space="0" w:color="auto"/>
              </w:divBdr>
              <w:divsChild>
                <w:div w:id="1103913149">
                  <w:marLeft w:val="0"/>
                  <w:marRight w:val="0"/>
                  <w:marTop w:val="0"/>
                  <w:marBottom w:val="0"/>
                  <w:divBdr>
                    <w:top w:val="none" w:sz="0" w:space="0" w:color="auto"/>
                    <w:left w:val="none" w:sz="0" w:space="0" w:color="auto"/>
                    <w:bottom w:val="none" w:sz="0" w:space="0" w:color="auto"/>
                    <w:right w:val="none" w:sz="0" w:space="0" w:color="auto"/>
                  </w:divBdr>
                  <w:divsChild>
                    <w:div w:id="1172374363">
                      <w:marLeft w:val="0"/>
                      <w:marRight w:val="0"/>
                      <w:marTop w:val="0"/>
                      <w:marBottom w:val="0"/>
                      <w:divBdr>
                        <w:top w:val="none" w:sz="0" w:space="0" w:color="auto"/>
                        <w:left w:val="none" w:sz="0" w:space="0" w:color="auto"/>
                        <w:bottom w:val="none" w:sz="0" w:space="0" w:color="auto"/>
                        <w:right w:val="none" w:sz="0" w:space="0" w:color="auto"/>
                      </w:divBdr>
                      <w:divsChild>
                        <w:div w:id="15555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119">
                  <w:marLeft w:val="0"/>
                  <w:marRight w:val="0"/>
                  <w:marTop w:val="0"/>
                  <w:marBottom w:val="0"/>
                  <w:divBdr>
                    <w:top w:val="none" w:sz="0" w:space="0" w:color="auto"/>
                    <w:left w:val="none" w:sz="0" w:space="0" w:color="auto"/>
                    <w:bottom w:val="none" w:sz="0" w:space="0" w:color="auto"/>
                    <w:right w:val="none" w:sz="0" w:space="0" w:color="auto"/>
                  </w:divBdr>
                  <w:divsChild>
                    <w:div w:id="147140973">
                      <w:marLeft w:val="0"/>
                      <w:marRight w:val="0"/>
                      <w:marTop w:val="0"/>
                      <w:marBottom w:val="0"/>
                      <w:divBdr>
                        <w:top w:val="none" w:sz="0" w:space="0" w:color="auto"/>
                        <w:left w:val="none" w:sz="0" w:space="0" w:color="auto"/>
                        <w:bottom w:val="none" w:sz="0" w:space="0" w:color="auto"/>
                        <w:right w:val="none" w:sz="0" w:space="0" w:color="auto"/>
                      </w:divBdr>
                      <w:divsChild>
                        <w:div w:id="12508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0482">
      <w:bodyDiv w:val="1"/>
      <w:marLeft w:val="0"/>
      <w:marRight w:val="0"/>
      <w:marTop w:val="0"/>
      <w:marBottom w:val="0"/>
      <w:divBdr>
        <w:top w:val="none" w:sz="0" w:space="0" w:color="auto"/>
        <w:left w:val="none" w:sz="0" w:space="0" w:color="auto"/>
        <w:bottom w:val="none" w:sz="0" w:space="0" w:color="auto"/>
        <w:right w:val="none" w:sz="0" w:space="0" w:color="auto"/>
      </w:divBdr>
    </w:div>
    <w:div w:id="1899390296">
      <w:bodyDiv w:val="1"/>
      <w:marLeft w:val="0"/>
      <w:marRight w:val="0"/>
      <w:marTop w:val="0"/>
      <w:marBottom w:val="0"/>
      <w:divBdr>
        <w:top w:val="none" w:sz="0" w:space="0" w:color="auto"/>
        <w:left w:val="none" w:sz="0" w:space="0" w:color="auto"/>
        <w:bottom w:val="none" w:sz="0" w:space="0" w:color="auto"/>
        <w:right w:val="none" w:sz="0" w:space="0" w:color="auto"/>
      </w:divBdr>
    </w:div>
    <w:div w:id="1966349181">
      <w:bodyDiv w:val="1"/>
      <w:marLeft w:val="0"/>
      <w:marRight w:val="0"/>
      <w:marTop w:val="0"/>
      <w:marBottom w:val="0"/>
      <w:divBdr>
        <w:top w:val="none" w:sz="0" w:space="0" w:color="auto"/>
        <w:left w:val="none" w:sz="0" w:space="0" w:color="auto"/>
        <w:bottom w:val="none" w:sz="0" w:space="0" w:color="auto"/>
        <w:right w:val="none" w:sz="0" w:space="0" w:color="auto"/>
      </w:divBdr>
    </w:div>
    <w:div w:id="1991136250">
      <w:bodyDiv w:val="1"/>
      <w:marLeft w:val="0"/>
      <w:marRight w:val="0"/>
      <w:marTop w:val="0"/>
      <w:marBottom w:val="0"/>
      <w:divBdr>
        <w:top w:val="none" w:sz="0" w:space="0" w:color="auto"/>
        <w:left w:val="none" w:sz="0" w:space="0" w:color="auto"/>
        <w:bottom w:val="none" w:sz="0" w:space="0" w:color="auto"/>
        <w:right w:val="none" w:sz="0" w:space="0" w:color="auto"/>
      </w:divBdr>
      <w:divsChild>
        <w:div w:id="939872194">
          <w:marLeft w:val="0"/>
          <w:marRight w:val="0"/>
          <w:marTop w:val="0"/>
          <w:marBottom w:val="0"/>
          <w:divBdr>
            <w:top w:val="none" w:sz="0" w:space="0" w:color="auto"/>
            <w:left w:val="none" w:sz="0" w:space="0" w:color="auto"/>
            <w:bottom w:val="none" w:sz="0" w:space="0" w:color="auto"/>
            <w:right w:val="none" w:sz="0" w:space="0" w:color="auto"/>
          </w:divBdr>
        </w:div>
      </w:divsChild>
    </w:div>
    <w:div w:id="20149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ywod@dakosy.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4475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Dakosy</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Woywod</dc:creator>
  <cp:lastModifiedBy>Stephanie Lützen</cp:lastModifiedBy>
  <cp:revision>3</cp:revision>
  <cp:lastPrinted>2019-08-05T15:23:00Z</cp:lastPrinted>
  <dcterms:created xsi:type="dcterms:W3CDTF">2021-06-14T06:09:00Z</dcterms:created>
  <dcterms:modified xsi:type="dcterms:W3CDTF">2021-06-14T06:11:00Z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5c9e18-d393-4470-8b67-9616c62ec31f_Enabled">
    <vt:lpwstr>True</vt:lpwstr>
  </property>
  <property fmtid="{D5CDD505-2E9C-101B-9397-08002B2CF9AE}" pid="3" name="MSIP_Label_705c9e18-d393-4470-8b67-9616c62ec31f_SiteId">
    <vt:lpwstr>c5d1e823-e2b8-46bf-92ff-84f54313e0a5</vt:lpwstr>
  </property>
  <property fmtid="{D5CDD505-2E9C-101B-9397-08002B2CF9AE}" pid="4" name="MSIP_Label_705c9e18-d393-4470-8b67-9616c62ec31f_Owner">
    <vt:lpwstr>Hong-Nhung.Le@dbschenker.com</vt:lpwstr>
  </property>
  <property fmtid="{D5CDD505-2E9C-101B-9397-08002B2CF9AE}" pid="5" name="MSIP_Label_705c9e18-d393-4470-8b67-9616c62ec31f_SetDate">
    <vt:lpwstr>2021-05-18T08:57:56.0720998Z</vt:lpwstr>
  </property>
  <property fmtid="{D5CDD505-2E9C-101B-9397-08002B2CF9AE}" pid="6" name="MSIP_Label_705c9e18-d393-4470-8b67-9616c62ec31f_Name">
    <vt:lpwstr>Internal</vt:lpwstr>
  </property>
  <property fmtid="{D5CDD505-2E9C-101B-9397-08002B2CF9AE}" pid="7" name="MSIP_Label_705c9e18-d393-4470-8b67-9616c62ec31f_Application">
    <vt:lpwstr>Microsoft Azure Information Protection</vt:lpwstr>
  </property>
  <property fmtid="{D5CDD505-2E9C-101B-9397-08002B2CF9AE}" pid="8" name="MSIP_Label_705c9e18-d393-4470-8b67-9616c62ec31f_ActionId">
    <vt:lpwstr>502b5d67-7d44-467f-bc7d-40484a45d125</vt:lpwstr>
  </property>
  <property fmtid="{D5CDD505-2E9C-101B-9397-08002B2CF9AE}" pid="9" name="MSIP_Label_705c9e18-d393-4470-8b67-9616c62ec31f_Extended_MSFT_Method">
    <vt:lpwstr>Automatic</vt:lpwstr>
  </property>
  <property fmtid="{D5CDD505-2E9C-101B-9397-08002B2CF9AE}" pid="10" name="Sensitivity">
    <vt:lpwstr>Internal</vt:lpwstr>
  </property>
</Properties>
</file>