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1FD5E" w14:textId="08F29CA3" w:rsidR="002C0469" w:rsidRDefault="003F77EA" w:rsidP="002C0469">
      <w:pPr>
        <w:pStyle w:val="StandardWeb"/>
        <w:rPr>
          <w:rFonts w:ascii="Arial" w:eastAsiaTheme="minorHAnsi" w:hAnsi="Arial" w:cs="Arial"/>
          <w:b/>
          <w:bCs/>
          <w:iCs/>
          <w:sz w:val="26"/>
          <w:szCs w:val="26"/>
          <w:lang w:eastAsia="en-US"/>
        </w:rPr>
      </w:pPr>
      <w:r>
        <w:rPr>
          <w:rFonts w:ascii="Arial" w:eastAsiaTheme="minorHAnsi" w:hAnsi="Arial" w:cs="Arial"/>
          <w:b/>
          <w:bCs/>
          <w:iCs/>
          <w:sz w:val="26"/>
          <w:szCs w:val="26"/>
          <w:lang w:eastAsia="en-US"/>
        </w:rPr>
        <w:t>Pressemitteilun</w:t>
      </w:r>
      <w:r w:rsidR="001A67D7">
        <w:rPr>
          <w:rFonts w:ascii="Arial" w:eastAsiaTheme="minorHAnsi" w:hAnsi="Arial" w:cs="Arial"/>
          <w:b/>
          <w:bCs/>
          <w:iCs/>
          <w:sz w:val="26"/>
          <w:szCs w:val="26"/>
          <w:lang w:eastAsia="en-US"/>
        </w:rPr>
        <w:t>g</w:t>
      </w:r>
    </w:p>
    <w:p w14:paraId="014BADDB" w14:textId="4605CA5A" w:rsidR="00C154BF" w:rsidRDefault="004D2C2D" w:rsidP="002C0469">
      <w:pPr>
        <w:pStyle w:val="StandardWeb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Etablierte Gefahrgutplattform neu für </w:t>
      </w:r>
      <w:r w:rsidR="00CF3309">
        <w:rPr>
          <w:rFonts w:ascii="Arial" w:hAnsi="Arial" w:cs="Arial"/>
          <w:b/>
          <w:bCs/>
          <w:iCs/>
          <w:sz w:val="26"/>
          <w:szCs w:val="26"/>
        </w:rPr>
        <w:t>See, Straße und Bahn</w:t>
      </w:r>
      <w:r>
        <w:rPr>
          <w:rFonts w:ascii="Arial" w:hAnsi="Arial" w:cs="Arial"/>
          <w:b/>
          <w:bCs/>
          <w:iCs/>
          <w:sz w:val="26"/>
          <w:szCs w:val="26"/>
        </w:rPr>
        <w:t xml:space="preserve"> verfügbar</w:t>
      </w:r>
    </w:p>
    <w:p w14:paraId="3B94114F" w14:textId="2CA0CC8B" w:rsidR="00AB6872" w:rsidRPr="00E543F3" w:rsidRDefault="00AB6872" w:rsidP="002C0469">
      <w:pPr>
        <w:pStyle w:val="StandardWeb"/>
        <w:rPr>
          <w:rFonts w:ascii="Arial" w:hAnsi="Arial" w:cs="Arial"/>
          <w:bCs/>
          <w:i/>
          <w:iCs/>
          <w:sz w:val="22"/>
          <w:szCs w:val="22"/>
        </w:rPr>
      </w:pPr>
      <w:r w:rsidRPr="00E543F3">
        <w:rPr>
          <w:rFonts w:ascii="Arial" w:hAnsi="Arial" w:cs="Arial"/>
          <w:bCs/>
          <w:i/>
          <w:iCs/>
          <w:sz w:val="22"/>
          <w:szCs w:val="22"/>
        </w:rPr>
        <w:t>++</w:t>
      </w:r>
      <w:r w:rsidR="00C4394E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CF3309">
        <w:rPr>
          <w:rFonts w:ascii="Arial" w:hAnsi="Arial" w:cs="Arial"/>
          <w:bCs/>
          <w:i/>
          <w:iCs/>
          <w:sz w:val="22"/>
          <w:szCs w:val="22"/>
        </w:rPr>
        <w:t>Erweiterung von INFr8 au</w:t>
      </w:r>
      <w:r w:rsidR="0082032C">
        <w:rPr>
          <w:rFonts w:ascii="Arial" w:hAnsi="Arial" w:cs="Arial"/>
          <w:bCs/>
          <w:i/>
          <w:iCs/>
          <w:sz w:val="22"/>
          <w:szCs w:val="22"/>
        </w:rPr>
        <w:t>f</w:t>
      </w:r>
      <w:r w:rsidR="00CF3309">
        <w:rPr>
          <w:rFonts w:ascii="Arial" w:hAnsi="Arial" w:cs="Arial"/>
          <w:bCs/>
          <w:i/>
          <w:iCs/>
          <w:sz w:val="22"/>
          <w:szCs w:val="22"/>
        </w:rPr>
        <w:t>grund der p</w:t>
      </w:r>
      <w:r w:rsidR="004D2C2D">
        <w:rPr>
          <w:rFonts w:ascii="Arial" w:hAnsi="Arial" w:cs="Arial"/>
          <w:bCs/>
          <w:i/>
          <w:iCs/>
          <w:sz w:val="22"/>
          <w:szCs w:val="22"/>
        </w:rPr>
        <w:t>ositive</w:t>
      </w:r>
      <w:r w:rsidR="0082032C">
        <w:rPr>
          <w:rFonts w:ascii="Arial" w:hAnsi="Arial" w:cs="Arial"/>
          <w:bCs/>
          <w:i/>
          <w:iCs/>
          <w:sz w:val="22"/>
          <w:szCs w:val="22"/>
        </w:rPr>
        <w:t>n</w:t>
      </w:r>
      <w:r w:rsidR="004D2C2D">
        <w:rPr>
          <w:rFonts w:ascii="Arial" w:hAnsi="Arial" w:cs="Arial"/>
          <w:bCs/>
          <w:i/>
          <w:iCs/>
          <w:sz w:val="22"/>
          <w:szCs w:val="22"/>
        </w:rPr>
        <w:t xml:space="preserve"> Resonanz in der Luftfracht</w:t>
      </w:r>
      <w:r w:rsidR="000835CD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/>
          <w:iCs/>
          <w:sz w:val="22"/>
          <w:szCs w:val="22"/>
        </w:rPr>
        <w:t>++</w:t>
      </w:r>
      <w:r w:rsidR="008C649E"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14:paraId="13D9244F" w14:textId="230F8722" w:rsidR="00C154BF" w:rsidRPr="00261FF4" w:rsidRDefault="00AB6872" w:rsidP="00C154BF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520AB6">
        <w:rPr>
          <w:rFonts w:ascii="Arial" w:hAnsi="Arial" w:cs="Arial"/>
          <w:b/>
        </w:rPr>
        <w:t xml:space="preserve">Hamburg </w:t>
      </w:r>
      <w:r w:rsidR="001A67D7">
        <w:rPr>
          <w:rFonts w:ascii="Arial" w:hAnsi="Arial" w:cs="Arial"/>
          <w:b/>
        </w:rPr>
        <w:t>1. Juni 2021</w:t>
      </w:r>
      <w:r w:rsidRPr="00520AB6">
        <w:rPr>
          <w:rFonts w:ascii="Arial" w:hAnsi="Arial" w:cs="Arial"/>
          <w:b/>
        </w:rPr>
        <w:t xml:space="preserve"> –</w:t>
      </w:r>
      <w:r w:rsidRPr="00AB6872">
        <w:rPr>
          <w:rFonts w:ascii="Arial" w:hAnsi="Arial" w:cs="Arial"/>
        </w:rPr>
        <w:t xml:space="preserve"> </w:t>
      </w:r>
      <w:r w:rsidR="00C154BF" w:rsidRPr="00C154BF">
        <w:rPr>
          <w:rFonts w:ascii="Arial" w:hAnsi="Arial" w:cs="Arial"/>
          <w:b/>
          <w:bCs/>
        </w:rPr>
        <w:t>D</w:t>
      </w:r>
      <w:r w:rsidR="008C649E">
        <w:rPr>
          <w:rFonts w:ascii="Arial" w:hAnsi="Arial" w:cs="Arial"/>
          <w:b/>
          <w:bCs/>
        </w:rPr>
        <w:t>as</w:t>
      </w:r>
      <w:r w:rsidR="00C154BF" w:rsidRPr="00C154BF">
        <w:rPr>
          <w:rFonts w:ascii="Arial" w:hAnsi="Arial" w:cs="Arial"/>
          <w:b/>
          <w:bCs/>
        </w:rPr>
        <w:t xml:space="preserve"> in der Luftfracht etablierte Gefahrgutp</w:t>
      </w:r>
      <w:r w:rsidR="008C649E">
        <w:rPr>
          <w:rFonts w:ascii="Arial" w:hAnsi="Arial" w:cs="Arial"/>
          <w:b/>
          <w:bCs/>
        </w:rPr>
        <w:t>ortal</w:t>
      </w:r>
      <w:r w:rsidR="00C154BF" w:rsidRPr="00C154BF">
        <w:rPr>
          <w:rFonts w:ascii="Arial" w:hAnsi="Arial" w:cs="Arial"/>
          <w:b/>
          <w:bCs/>
        </w:rPr>
        <w:t xml:space="preserve"> INFr8, </w:t>
      </w:r>
      <w:r w:rsidR="00CF3309">
        <w:rPr>
          <w:rFonts w:ascii="Arial" w:hAnsi="Arial" w:cs="Arial"/>
          <w:b/>
          <w:bCs/>
        </w:rPr>
        <w:t>welches</w:t>
      </w:r>
      <w:r w:rsidR="00CF3309" w:rsidRPr="00C154BF">
        <w:rPr>
          <w:rFonts w:ascii="Arial" w:hAnsi="Arial" w:cs="Arial"/>
          <w:b/>
          <w:bCs/>
        </w:rPr>
        <w:t xml:space="preserve"> </w:t>
      </w:r>
      <w:r w:rsidR="00C154BF" w:rsidRPr="00C154BF">
        <w:rPr>
          <w:rFonts w:ascii="Arial" w:hAnsi="Arial" w:cs="Arial"/>
          <w:b/>
          <w:bCs/>
        </w:rPr>
        <w:t xml:space="preserve">für den digitalen Austausch von Gefahrgutdaten entlang der Supply Chain genutzt wird, wurde erweitert. Ab sofort ist die </w:t>
      </w:r>
      <w:r w:rsidR="00C154BF" w:rsidRPr="00A216CB">
        <w:rPr>
          <w:rFonts w:ascii="Arial" w:hAnsi="Arial" w:cs="Arial"/>
          <w:b/>
          <w:bCs/>
        </w:rPr>
        <w:t xml:space="preserve">automatisierte Erstellung </w:t>
      </w:r>
      <w:r w:rsidR="00C154BF">
        <w:rPr>
          <w:rFonts w:ascii="Arial" w:hAnsi="Arial" w:cs="Arial"/>
          <w:b/>
          <w:bCs/>
        </w:rPr>
        <w:t>von</w:t>
      </w:r>
      <w:r w:rsidR="00C154BF" w:rsidRPr="00A216CB">
        <w:rPr>
          <w:rFonts w:ascii="Arial" w:hAnsi="Arial" w:cs="Arial"/>
          <w:b/>
          <w:bCs/>
        </w:rPr>
        <w:t xml:space="preserve"> Gefahrgut-</w:t>
      </w:r>
      <w:r w:rsidR="0082032C">
        <w:rPr>
          <w:rFonts w:ascii="Arial" w:hAnsi="Arial" w:cs="Arial"/>
          <w:b/>
          <w:bCs/>
        </w:rPr>
        <w:t>Dokumenten</w:t>
      </w:r>
      <w:r w:rsidR="0082032C" w:rsidRPr="00A216CB">
        <w:rPr>
          <w:rFonts w:ascii="Arial" w:hAnsi="Arial" w:cs="Arial"/>
          <w:b/>
          <w:bCs/>
        </w:rPr>
        <w:t xml:space="preserve"> </w:t>
      </w:r>
      <w:r w:rsidR="00C154BF" w:rsidRPr="00A216CB">
        <w:rPr>
          <w:rFonts w:ascii="Arial" w:hAnsi="Arial" w:cs="Arial"/>
          <w:b/>
          <w:bCs/>
        </w:rPr>
        <w:t xml:space="preserve">für </w:t>
      </w:r>
      <w:r w:rsidR="00C154BF" w:rsidRPr="00C154BF">
        <w:rPr>
          <w:rFonts w:ascii="Arial" w:hAnsi="Arial" w:cs="Arial"/>
          <w:b/>
          <w:bCs/>
        </w:rPr>
        <w:t>die Verkehrsträger See</w:t>
      </w:r>
      <w:r w:rsidR="00C154BF" w:rsidRPr="00A216CB">
        <w:rPr>
          <w:rFonts w:ascii="Arial" w:hAnsi="Arial" w:cs="Arial"/>
          <w:b/>
          <w:bCs/>
        </w:rPr>
        <w:t xml:space="preserve"> (IMO</w:t>
      </w:r>
      <w:r w:rsidR="00C154BF" w:rsidRPr="00C154BF">
        <w:rPr>
          <w:rFonts w:ascii="Arial" w:hAnsi="Arial" w:cs="Arial"/>
          <w:b/>
          <w:bCs/>
        </w:rPr>
        <w:t>-Erklärung</w:t>
      </w:r>
      <w:r w:rsidR="00C154BF" w:rsidRPr="00A216CB">
        <w:rPr>
          <w:rFonts w:ascii="Arial" w:hAnsi="Arial" w:cs="Arial"/>
          <w:b/>
          <w:bCs/>
        </w:rPr>
        <w:t>)</w:t>
      </w:r>
      <w:r w:rsidR="00C154BF" w:rsidRPr="00C154BF">
        <w:rPr>
          <w:rFonts w:ascii="Arial" w:hAnsi="Arial" w:cs="Arial"/>
          <w:b/>
          <w:bCs/>
        </w:rPr>
        <w:t xml:space="preserve"> und </w:t>
      </w:r>
      <w:r w:rsidR="00C154BF" w:rsidRPr="00A216CB">
        <w:rPr>
          <w:rFonts w:ascii="Arial" w:hAnsi="Arial" w:cs="Arial"/>
          <w:b/>
          <w:bCs/>
        </w:rPr>
        <w:t xml:space="preserve">Straße </w:t>
      </w:r>
      <w:r w:rsidR="00C154BF" w:rsidRPr="00C154BF">
        <w:rPr>
          <w:rFonts w:ascii="Arial" w:hAnsi="Arial" w:cs="Arial"/>
          <w:b/>
          <w:bCs/>
        </w:rPr>
        <w:t>(ADR-</w:t>
      </w:r>
      <w:r w:rsidR="0082032C">
        <w:rPr>
          <w:rFonts w:ascii="Arial" w:hAnsi="Arial" w:cs="Arial"/>
          <w:b/>
          <w:bCs/>
        </w:rPr>
        <w:t>Begleitdokument</w:t>
      </w:r>
      <w:r w:rsidR="00C154BF" w:rsidRPr="00C154BF">
        <w:rPr>
          <w:rFonts w:ascii="Arial" w:hAnsi="Arial" w:cs="Arial"/>
          <w:b/>
          <w:bCs/>
        </w:rPr>
        <w:t xml:space="preserve">) möglich. </w:t>
      </w:r>
      <w:r w:rsidR="008C649E">
        <w:rPr>
          <w:rFonts w:ascii="Arial" w:hAnsi="Arial" w:cs="Arial"/>
          <w:b/>
          <w:bCs/>
        </w:rPr>
        <w:t>Weiter</w:t>
      </w:r>
      <w:r w:rsidR="0082032C">
        <w:rPr>
          <w:rFonts w:ascii="Arial" w:hAnsi="Arial" w:cs="Arial"/>
          <w:b/>
          <w:bCs/>
        </w:rPr>
        <w:t>hin</w:t>
      </w:r>
      <w:r w:rsidR="008C649E">
        <w:rPr>
          <w:rFonts w:ascii="Arial" w:hAnsi="Arial" w:cs="Arial"/>
          <w:b/>
          <w:bCs/>
        </w:rPr>
        <w:t xml:space="preserve"> wird</w:t>
      </w:r>
      <w:r w:rsidR="00C154BF" w:rsidRPr="00C154BF">
        <w:rPr>
          <w:rFonts w:ascii="Arial" w:hAnsi="Arial" w:cs="Arial"/>
          <w:b/>
          <w:bCs/>
        </w:rPr>
        <w:t xml:space="preserve"> </w:t>
      </w:r>
      <w:r w:rsidR="0082032C">
        <w:rPr>
          <w:rFonts w:ascii="Arial" w:hAnsi="Arial" w:cs="Arial"/>
          <w:b/>
          <w:bCs/>
        </w:rPr>
        <w:t xml:space="preserve">in </w:t>
      </w:r>
      <w:r w:rsidR="00C154BF" w:rsidRPr="00C154BF">
        <w:rPr>
          <w:rFonts w:ascii="Arial" w:hAnsi="Arial" w:cs="Arial"/>
          <w:b/>
          <w:bCs/>
        </w:rPr>
        <w:t>diesem Quartal die Schiene (RID-Dokument) integriert.</w:t>
      </w:r>
      <w:r w:rsidR="00C154BF" w:rsidRPr="00261FF4">
        <w:rPr>
          <w:rFonts w:ascii="Arial" w:eastAsia="Times New Roman" w:hAnsi="Arial" w:cs="Arial"/>
          <w:lang w:eastAsia="de-DE"/>
        </w:rPr>
        <w:t xml:space="preserve"> </w:t>
      </w:r>
    </w:p>
    <w:p w14:paraId="2EE645BA" w14:textId="2CCE6AE8" w:rsidR="00C154BF" w:rsidRPr="00261FF4" w:rsidRDefault="00C154BF" w:rsidP="00C154BF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261FF4">
        <w:rPr>
          <w:rFonts w:ascii="Arial" w:eastAsia="Times New Roman" w:hAnsi="Arial" w:cs="Arial"/>
          <w:lang w:eastAsia="de-DE"/>
        </w:rPr>
        <w:t>„Aufgrund der positiven Resonanz im Bereich der Luftfracht und der zunehmenden Nachfrage aus den anderen Transportsektoren</w:t>
      </w:r>
      <w:r w:rsidR="008C649E">
        <w:rPr>
          <w:rFonts w:ascii="Arial" w:eastAsia="Times New Roman" w:hAnsi="Arial" w:cs="Arial"/>
          <w:lang w:eastAsia="de-DE"/>
        </w:rPr>
        <w:t xml:space="preserve"> haben wir die</w:t>
      </w:r>
      <w:r w:rsidRPr="00261FF4">
        <w:rPr>
          <w:rFonts w:ascii="Arial" w:eastAsia="Times New Roman" w:hAnsi="Arial" w:cs="Arial"/>
          <w:lang w:eastAsia="de-DE"/>
        </w:rPr>
        <w:t xml:space="preserve"> von uns betriebene Plattform erweiter</w:t>
      </w:r>
      <w:r w:rsidR="008C649E">
        <w:rPr>
          <w:rFonts w:ascii="Arial" w:eastAsia="Times New Roman" w:hAnsi="Arial" w:cs="Arial"/>
          <w:lang w:eastAsia="de-DE"/>
        </w:rPr>
        <w:t>t</w:t>
      </w:r>
      <w:r w:rsidRPr="00261FF4">
        <w:rPr>
          <w:rFonts w:ascii="Arial" w:eastAsia="Times New Roman" w:hAnsi="Arial" w:cs="Arial"/>
          <w:lang w:eastAsia="de-DE"/>
        </w:rPr>
        <w:t>“, erklärt DAKOSY-Prokurist Dirk Gladiator. Nach heutigem Stand werden Gefahrgut-Begleitdokumente über alle Verkehrsträger überwiegend manuell weitergegeben und an jeder Schnittstelle erneut erfasst.</w:t>
      </w:r>
    </w:p>
    <w:p w14:paraId="530DCB88" w14:textId="39B94E1A" w:rsidR="00C154BF" w:rsidRPr="00261FF4" w:rsidRDefault="00C154BF" w:rsidP="00C154BF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Die Digitalisierungs-</w:t>
      </w:r>
      <w:r w:rsidRPr="00261FF4">
        <w:rPr>
          <w:rFonts w:ascii="Arial" w:eastAsia="Times New Roman" w:hAnsi="Arial" w:cs="Arial"/>
          <w:lang w:eastAsia="de-DE"/>
        </w:rPr>
        <w:t xml:space="preserve">Erfahrungen </w:t>
      </w:r>
      <w:r>
        <w:rPr>
          <w:rFonts w:ascii="Arial" w:eastAsia="Times New Roman" w:hAnsi="Arial" w:cs="Arial"/>
          <w:lang w:eastAsia="de-DE"/>
        </w:rPr>
        <w:t xml:space="preserve">aus der Luftfracht, die zu enormen Vereinfachungen führten, </w:t>
      </w:r>
      <w:r w:rsidRPr="00261FF4">
        <w:rPr>
          <w:rFonts w:ascii="Arial" w:eastAsia="Times New Roman" w:hAnsi="Arial" w:cs="Arial"/>
          <w:lang w:eastAsia="de-DE"/>
        </w:rPr>
        <w:t xml:space="preserve">lassen sich auf die Verkehrsträger Straße, Schiene und </w:t>
      </w:r>
      <w:r w:rsidR="0099686A">
        <w:rPr>
          <w:rFonts w:ascii="Arial" w:eastAsia="Times New Roman" w:hAnsi="Arial" w:cs="Arial"/>
          <w:lang w:eastAsia="de-DE"/>
        </w:rPr>
        <w:t>See</w:t>
      </w:r>
      <w:r w:rsidRPr="00261FF4">
        <w:rPr>
          <w:rFonts w:ascii="Arial" w:eastAsia="Times New Roman" w:hAnsi="Arial" w:cs="Arial"/>
          <w:lang w:eastAsia="de-DE"/>
        </w:rPr>
        <w:t xml:space="preserve"> übertragen. Gladiator konkretisiert</w:t>
      </w:r>
      <w:r>
        <w:rPr>
          <w:rFonts w:ascii="Arial" w:eastAsia="Times New Roman" w:hAnsi="Arial" w:cs="Arial"/>
          <w:lang w:eastAsia="de-DE"/>
        </w:rPr>
        <w:t>: „</w:t>
      </w:r>
      <w:r w:rsidRPr="00261FF4">
        <w:rPr>
          <w:rFonts w:ascii="Arial" w:eastAsia="Times New Roman" w:hAnsi="Arial" w:cs="Arial"/>
          <w:lang w:eastAsia="de-DE"/>
        </w:rPr>
        <w:t>In der Luftfracht erfolg</w:t>
      </w:r>
      <w:r>
        <w:rPr>
          <w:rFonts w:ascii="Arial" w:eastAsia="Times New Roman" w:hAnsi="Arial" w:cs="Arial"/>
          <w:lang w:eastAsia="de-DE"/>
        </w:rPr>
        <w:t>t</w:t>
      </w:r>
      <w:r w:rsidRPr="00261FF4">
        <w:rPr>
          <w:rFonts w:ascii="Arial" w:eastAsia="Times New Roman" w:hAnsi="Arial" w:cs="Arial"/>
          <w:lang w:eastAsia="de-DE"/>
        </w:rPr>
        <w:t>en wiederholte Eingaben beim Versender, dem Spediteur/Gefahrgutdeklaranten sowie der Fluggesellschaft/Handlingagenten.</w:t>
      </w:r>
      <w:r>
        <w:rPr>
          <w:rFonts w:ascii="Arial" w:eastAsia="Times New Roman" w:hAnsi="Arial" w:cs="Arial"/>
          <w:lang w:eastAsia="de-DE"/>
        </w:rPr>
        <w:t>“</w:t>
      </w:r>
      <w:r w:rsidRPr="00261FF4">
        <w:rPr>
          <w:rFonts w:ascii="Arial" w:eastAsia="Times New Roman" w:hAnsi="Arial" w:cs="Arial"/>
          <w:lang w:eastAsia="de-DE"/>
        </w:rPr>
        <w:t xml:space="preserve"> Auswertungen zeigen, dass </w:t>
      </w:r>
      <w:r>
        <w:rPr>
          <w:rFonts w:ascii="Arial" w:eastAsia="Times New Roman" w:hAnsi="Arial" w:cs="Arial"/>
          <w:lang w:eastAsia="de-DE"/>
        </w:rPr>
        <w:t xml:space="preserve">ohne Digitalisierung </w:t>
      </w:r>
      <w:r w:rsidRPr="00261FF4">
        <w:rPr>
          <w:rFonts w:ascii="Arial" w:eastAsia="Times New Roman" w:hAnsi="Arial" w:cs="Arial"/>
          <w:lang w:eastAsia="de-DE"/>
        </w:rPr>
        <w:t>zehn bis zwölf Prozent</w:t>
      </w:r>
      <w:r w:rsidR="008C649E">
        <w:rPr>
          <w:rFonts w:ascii="Arial" w:eastAsia="Times New Roman" w:hAnsi="Arial" w:cs="Arial"/>
          <w:lang w:eastAsia="de-DE"/>
        </w:rPr>
        <w:t xml:space="preserve"> der</w:t>
      </w:r>
      <w:r w:rsidRPr="00261FF4">
        <w:rPr>
          <w:rFonts w:ascii="Arial" w:eastAsia="Times New Roman" w:hAnsi="Arial" w:cs="Arial"/>
          <w:lang w:eastAsia="de-DE"/>
        </w:rPr>
        <w:t xml:space="preserve"> Gefahrgutsendungen nicht wie geplant geflogen werden</w:t>
      </w:r>
      <w:r>
        <w:rPr>
          <w:rFonts w:ascii="Arial" w:eastAsia="Times New Roman" w:hAnsi="Arial" w:cs="Arial"/>
          <w:lang w:eastAsia="de-DE"/>
        </w:rPr>
        <w:t>,</w:t>
      </w:r>
      <w:r w:rsidRPr="00261FF4">
        <w:rPr>
          <w:rFonts w:ascii="Arial" w:eastAsia="Times New Roman" w:hAnsi="Arial" w:cs="Arial"/>
          <w:lang w:eastAsia="de-DE"/>
        </w:rPr>
        <w:t xml:space="preserve"> 80 Prozent davon aufgrund dokumentarischer Fehler. „Letztere lassen sich durch die Digitalisierung des papierbasierten Prozesses </w:t>
      </w:r>
      <w:r w:rsidR="0099686A">
        <w:rPr>
          <w:rFonts w:ascii="Arial" w:eastAsia="Times New Roman" w:hAnsi="Arial" w:cs="Arial"/>
          <w:lang w:eastAsia="de-DE"/>
        </w:rPr>
        <w:t xml:space="preserve">zum großen Teil </w:t>
      </w:r>
      <w:r w:rsidRPr="00261FF4">
        <w:rPr>
          <w:rFonts w:ascii="Arial" w:eastAsia="Times New Roman" w:hAnsi="Arial" w:cs="Arial"/>
          <w:lang w:eastAsia="de-DE"/>
        </w:rPr>
        <w:t xml:space="preserve">vermeiden“, bestätigt Gladiator. </w:t>
      </w:r>
    </w:p>
    <w:p w14:paraId="20C6F914" w14:textId="5DDD809E" w:rsidR="00C154BF" w:rsidRDefault="00C154BF" w:rsidP="00C154BF">
      <w:pPr>
        <w:pStyle w:val="StandardWeb"/>
        <w:spacing w:line="276" w:lineRule="auto"/>
        <w:rPr>
          <w:rFonts w:ascii="Arial" w:hAnsi="Arial" w:cs="Arial"/>
          <w:sz w:val="22"/>
          <w:szCs w:val="22"/>
        </w:rPr>
      </w:pPr>
      <w:r w:rsidRPr="00261FF4">
        <w:rPr>
          <w:rFonts w:ascii="Arial" w:hAnsi="Arial" w:cs="Arial"/>
          <w:sz w:val="22"/>
          <w:szCs w:val="22"/>
        </w:rPr>
        <w:t>Über die Plattform werden</w:t>
      </w:r>
      <w:r w:rsidRPr="00A216CB">
        <w:rPr>
          <w:rFonts w:ascii="Arial" w:hAnsi="Arial" w:cs="Arial"/>
          <w:sz w:val="22"/>
          <w:szCs w:val="22"/>
        </w:rPr>
        <w:t xml:space="preserve"> </w:t>
      </w:r>
      <w:r w:rsidRPr="00261FF4">
        <w:rPr>
          <w:rFonts w:ascii="Arial" w:hAnsi="Arial" w:cs="Arial"/>
          <w:sz w:val="22"/>
          <w:szCs w:val="22"/>
        </w:rPr>
        <w:t xml:space="preserve">die </w:t>
      </w:r>
      <w:r w:rsidR="0099686A">
        <w:rPr>
          <w:rFonts w:ascii="Arial" w:hAnsi="Arial" w:cs="Arial"/>
          <w:sz w:val="22"/>
          <w:szCs w:val="22"/>
        </w:rPr>
        <w:t xml:space="preserve">umfangreichen </w:t>
      </w:r>
      <w:r w:rsidRPr="00A216CB">
        <w:rPr>
          <w:rFonts w:ascii="Arial" w:hAnsi="Arial" w:cs="Arial"/>
          <w:sz w:val="22"/>
          <w:szCs w:val="22"/>
        </w:rPr>
        <w:t>Gefahrguterklärung</w:t>
      </w:r>
      <w:r w:rsidRPr="00261FF4">
        <w:rPr>
          <w:rFonts w:ascii="Arial" w:hAnsi="Arial" w:cs="Arial"/>
          <w:sz w:val="22"/>
          <w:szCs w:val="22"/>
        </w:rPr>
        <w:t xml:space="preserve">en </w:t>
      </w:r>
      <w:r w:rsidRPr="00A216CB">
        <w:rPr>
          <w:rFonts w:ascii="Arial" w:hAnsi="Arial" w:cs="Arial"/>
          <w:sz w:val="22"/>
          <w:szCs w:val="22"/>
        </w:rPr>
        <w:t>komplett elektronisch zwischen den Transportbeteiligten</w:t>
      </w:r>
      <w:r w:rsidRPr="00261FF4">
        <w:rPr>
          <w:rFonts w:ascii="Arial" w:hAnsi="Arial" w:cs="Arial"/>
          <w:sz w:val="22"/>
          <w:szCs w:val="22"/>
        </w:rPr>
        <w:t xml:space="preserve"> ausgetauscht. Zu den wichtigsten Merkmalen gehört die Integration der verschiedenen Gefahrgutdatenbanken IATA, IM</w:t>
      </w:r>
      <w:r w:rsidR="0099686A">
        <w:rPr>
          <w:rFonts w:ascii="Arial" w:hAnsi="Arial" w:cs="Arial"/>
          <w:sz w:val="22"/>
          <w:szCs w:val="22"/>
        </w:rPr>
        <w:t>DG</w:t>
      </w:r>
      <w:r w:rsidRPr="00261FF4">
        <w:rPr>
          <w:rFonts w:ascii="Arial" w:hAnsi="Arial" w:cs="Arial"/>
          <w:sz w:val="22"/>
          <w:szCs w:val="22"/>
        </w:rPr>
        <w:t xml:space="preserve">, ADR sowie RID. „Durch die Eingabe der UN-Nummer werden die dazugehörigen Gefahrgutdaten validiert. Bei Restriktionen und Beschränkungen kann so frühzeitig eingegriffen werden“, sagt Gladiator. </w:t>
      </w:r>
    </w:p>
    <w:p w14:paraId="53460DE0" w14:textId="1FBC9A0C" w:rsidR="00C154BF" w:rsidRPr="004D2C2D" w:rsidRDefault="008C649E" w:rsidP="00C154BF">
      <w:pPr>
        <w:pStyle w:val="StandardWeb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Weiter</w:t>
      </w:r>
      <w:r w:rsidR="00C154BF" w:rsidRPr="00261FF4">
        <w:rPr>
          <w:rFonts w:ascii="Arial" w:hAnsi="Arial" w:cs="Arial"/>
          <w:sz w:val="22"/>
          <w:szCs w:val="22"/>
        </w:rPr>
        <w:t xml:space="preserve"> ist in INFr8 die Erstellung und Bearbeitung von Versandetiketten integriert und automatisiert. Diese Funktion ist laut Gladiator wichtig, </w:t>
      </w:r>
      <w:r>
        <w:rPr>
          <w:rFonts w:ascii="Arial" w:hAnsi="Arial" w:cs="Arial"/>
          <w:sz w:val="22"/>
          <w:szCs w:val="22"/>
        </w:rPr>
        <w:t>da</w:t>
      </w:r>
      <w:r w:rsidR="00C154BF" w:rsidRPr="00261FF4">
        <w:rPr>
          <w:rFonts w:ascii="Arial" w:hAnsi="Arial" w:cs="Arial"/>
          <w:sz w:val="22"/>
          <w:szCs w:val="22"/>
        </w:rPr>
        <w:t xml:space="preserve"> der Druck von fehlerhaften Versandetiketten in der Praxis hohe Kosten </w:t>
      </w:r>
      <w:r w:rsidRPr="00261FF4">
        <w:rPr>
          <w:rFonts w:ascii="Arial" w:hAnsi="Arial" w:cs="Arial"/>
          <w:sz w:val="22"/>
          <w:szCs w:val="22"/>
        </w:rPr>
        <w:t xml:space="preserve">verursacht </w:t>
      </w:r>
      <w:r w:rsidR="00C154BF" w:rsidRPr="00261FF4">
        <w:rPr>
          <w:rFonts w:ascii="Arial" w:hAnsi="Arial" w:cs="Arial"/>
          <w:sz w:val="22"/>
          <w:szCs w:val="22"/>
        </w:rPr>
        <w:t xml:space="preserve">und neben Dokumentationsfehlern </w:t>
      </w:r>
      <w:r w:rsidR="00C154BF" w:rsidRPr="004D2C2D">
        <w:rPr>
          <w:rFonts w:ascii="Arial" w:hAnsi="Arial" w:cs="Arial"/>
          <w:sz w:val="22"/>
          <w:szCs w:val="22"/>
        </w:rPr>
        <w:t>einer der Hauptgründe für das Stehenbleiben von Sendungen</w:t>
      </w:r>
      <w:r>
        <w:rPr>
          <w:rFonts w:ascii="Arial" w:hAnsi="Arial" w:cs="Arial"/>
          <w:sz w:val="22"/>
          <w:szCs w:val="22"/>
        </w:rPr>
        <w:t xml:space="preserve"> ist</w:t>
      </w:r>
      <w:r w:rsidR="00C154BF" w:rsidRPr="004D2C2D">
        <w:rPr>
          <w:rFonts w:ascii="Arial" w:hAnsi="Arial" w:cs="Arial"/>
          <w:sz w:val="22"/>
          <w:szCs w:val="22"/>
        </w:rPr>
        <w:t xml:space="preserve">. </w:t>
      </w:r>
      <w:r w:rsidR="004D2C2D" w:rsidRPr="004D2C2D">
        <w:rPr>
          <w:rFonts w:ascii="Arial" w:hAnsi="Arial" w:cs="Arial"/>
          <w:sz w:val="22"/>
          <w:szCs w:val="22"/>
        </w:rPr>
        <w:t xml:space="preserve">Zu den Features gehören </w:t>
      </w:r>
      <w:r>
        <w:rPr>
          <w:rFonts w:ascii="Arial" w:hAnsi="Arial" w:cs="Arial"/>
          <w:sz w:val="22"/>
          <w:szCs w:val="22"/>
        </w:rPr>
        <w:t>außerdem Warnm</w:t>
      </w:r>
      <w:r w:rsidR="004D2C2D" w:rsidRPr="004D2C2D">
        <w:rPr>
          <w:rFonts w:ascii="Arial" w:hAnsi="Arial" w:cs="Arial"/>
          <w:sz w:val="22"/>
          <w:szCs w:val="22"/>
        </w:rPr>
        <w:t>eldungen</w:t>
      </w:r>
      <w:r>
        <w:rPr>
          <w:rFonts w:ascii="Arial" w:hAnsi="Arial" w:cs="Arial"/>
          <w:sz w:val="22"/>
          <w:szCs w:val="22"/>
        </w:rPr>
        <w:t>,</w:t>
      </w:r>
      <w:r w:rsidR="004D2C2D" w:rsidRPr="004D2C2D">
        <w:rPr>
          <w:rFonts w:ascii="Arial" w:hAnsi="Arial" w:cs="Arial"/>
          <w:sz w:val="22"/>
          <w:szCs w:val="22"/>
        </w:rPr>
        <w:t xml:space="preserve"> eine Dokument</w:t>
      </w:r>
      <w:r>
        <w:rPr>
          <w:rFonts w:ascii="Arial" w:hAnsi="Arial" w:cs="Arial"/>
          <w:sz w:val="22"/>
          <w:szCs w:val="22"/>
        </w:rPr>
        <w:t>en-C</w:t>
      </w:r>
      <w:r w:rsidR="004D2C2D" w:rsidRPr="004D2C2D">
        <w:rPr>
          <w:rFonts w:ascii="Arial" w:hAnsi="Arial" w:cs="Arial"/>
          <w:sz w:val="22"/>
          <w:szCs w:val="22"/>
        </w:rPr>
        <w:t xml:space="preserve">loud sowie individuelle Statistiken. </w:t>
      </w:r>
      <w:r w:rsidR="00C154BF" w:rsidRPr="004D2C2D">
        <w:rPr>
          <w:rFonts w:ascii="Arial" w:hAnsi="Arial" w:cs="Arial"/>
          <w:sz w:val="22"/>
          <w:szCs w:val="22"/>
        </w:rPr>
        <w:t xml:space="preserve">Anwender können unabhängig von ihren technischen Möglichkeiten integriert werden. Zugangsmöglichkeiten </w:t>
      </w:r>
      <w:r w:rsidR="00CF3309">
        <w:rPr>
          <w:rFonts w:ascii="Arial" w:hAnsi="Arial" w:cs="Arial"/>
          <w:sz w:val="22"/>
          <w:szCs w:val="22"/>
        </w:rPr>
        <w:t>bestehen sowohl</w:t>
      </w:r>
      <w:r w:rsidR="00CF3309" w:rsidRPr="004D2C2D">
        <w:rPr>
          <w:rFonts w:ascii="Arial" w:hAnsi="Arial" w:cs="Arial"/>
          <w:sz w:val="22"/>
          <w:szCs w:val="22"/>
        </w:rPr>
        <w:t xml:space="preserve"> </w:t>
      </w:r>
      <w:r w:rsidR="00CF3309">
        <w:rPr>
          <w:rFonts w:ascii="Arial" w:hAnsi="Arial" w:cs="Arial"/>
          <w:sz w:val="22"/>
          <w:szCs w:val="22"/>
        </w:rPr>
        <w:t xml:space="preserve">über </w:t>
      </w:r>
      <w:r w:rsidR="00C154BF" w:rsidRPr="004D2C2D">
        <w:rPr>
          <w:rFonts w:ascii="Arial" w:hAnsi="Arial" w:cs="Arial"/>
          <w:sz w:val="22"/>
          <w:szCs w:val="22"/>
        </w:rPr>
        <w:t>EDI-Schnittstellen</w:t>
      </w:r>
      <w:r w:rsidR="00CF3309">
        <w:rPr>
          <w:rFonts w:ascii="Arial" w:hAnsi="Arial" w:cs="Arial"/>
          <w:sz w:val="22"/>
          <w:szCs w:val="22"/>
        </w:rPr>
        <w:t xml:space="preserve"> als auch über </w:t>
      </w:r>
      <w:r w:rsidR="00C154BF" w:rsidRPr="004D2C2D">
        <w:rPr>
          <w:rFonts w:ascii="Arial" w:hAnsi="Arial" w:cs="Arial"/>
          <w:sz w:val="22"/>
          <w:szCs w:val="22"/>
        </w:rPr>
        <w:t>eine Web-Anwendung</w:t>
      </w:r>
      <w:r w:rsidR="00A77D2E">
        <w:rPr>
          <w:rFonts w:ascii="Arial" w:hAnsi="Arial" w:cs="Arial"/>
          <w:sz w:val="22"/>
          <w:szCs w:val="22"/>
        </w:rPr>
        <w:t xml:space="preserve">. Außerdem gibt es eine </w:t>
      </w:r>
      <w:r w:rsidR="00C154BF" w:rsidRPr="004D2C2D">
        <w:rPr>
          <w:rFonts w:ascii="Arial" w:hAnsi="Arial" w:cs="Arial"/>
          <w:sz w:val="22"/>
          <w:szCs w:val="22"/>
        </w:rPr>
        <w:t xml:space="preserve">mobile App </w:t>
      </w:r>
      <w:r w:rsidR="00A77D2E">
        <w:rPr>
          <w:rFonts w:ascii="Arial" w:hAnsi="Arial" w:cs="Arial"/>
          <w:sz w:val="22"/>
          <w:szCs w:val="22"/>
        </w:rPr>
        <w:t xml:space="preserve">für Benachrichtigungen bei Störungen. </w:t>
      </w:r>
    </w:p>
    <w:p w14:paraId="418F32AD" w14:textId="6BE1226B" w:rsidR="00C154BF" w:rsidRPr="00261FF4" w:rsidRDefault="00C154BF" w:rsidP="00C154BF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4D2C2D">
        <w:rPr>
          <w:rFonts w:ascii="Arial" w:eastAsia="Times New Roman" w:hAnsi="Arial" w:cs="Arial"/>
          <w:lang w:eastAsia="de-DE"/>
        </w:rPr>
        <w:t xml:space="preserve">Gestartet ist die Gefahrgutplattform INFr8 am Frankfurter Flughafen. Mittlerweile wird sie von Vertretern der gesamten Luftfracht </w:t>
      </w:r>
      <w:r w:rsidR="008C649E">
        <w:rPr>
          <w:rFonts w:ascii="Arial" w:eastAsia="Times New Roman" w:hAnsi="Arial" w:cs="Arial"/>
          <w:lang w:eastAsia="de-DE"/>
        </w:rPr>
        <w:t>Transportkette</w:t>
      </w:r>
      <w:r w:rsidRPr="004D2C2D">
        <w:rPr>
          <w:rFonts w:ascii="Arial" w:eastAsia="Times New Roman" w:hAnsi="Arial" w:cs="Arial"/>
          <w:lang w:eastAsia="de-DE"/>
        </w:rPr>
        <w:t xml:space="preserve"> genutzt. Hierzu zählen unter anderem die</w:t>
      </w:r>
      <w:r w:rsidRPr="00261FF4">
        <w:rPr>
          <w:rFonts w:ascii="Arial" w:eastAsia="Times New Roman" w:hAnsi="Arial" w:cs="Arial"/>
          <w:lang w:eastAsia="de-DE"/>
        </w:rPr>
        <w:t xml:space="preserve"> Fluggesellschaft Lufthansa Cargo, d</w:t>
      </w:r>
      <w:r w:rsidR="00A77D2E">
        <w:rPr>
          <w:rFonts w:ascii="Arial" w:eastAsia="Times New Roman" w:hAnsi="Arial" w:cs="Arial"/>
          <w:lang w:eastAsia="de-DE"/>
        </w:rPr>
        <w:t>er</w:t>
      </w:r>
      <w:r w:rsidRPr="00261FF4">
        <w:rPr>
          <w:rFonts w:ascii="Arial" w:eastAsia="Times New Roman" w:hAnsi="Arial" w:cs="Arial"/>
          <w:lang w:eastAsia="de-DE"/>
        </w:rPr>
        <w:t xml:space="preserve"> Handling</w:t>
      </w:r>
      <w:r w:rsidR="006F440F">
        <w:rPr>
          <w:rFonts w:ascii="Arial" w:eastAsia="Times New Roman" w:hAnsi="Arial" w:cs="Arial"/>
          <w:lang w:eastAsia="de-DE"/>
        </w:rPr>
        <w:t>s</w:t>
      </w:r>
      <w:r w:rsidRPr="00261FF4">
        <w:rPr>
          <w:rFonts w:ascii="Arial" w:eastAsia="Times New Roman" w:hAnsi="Arial" w:cs="Arial"/>
          <w:lang w:eastAsia="de-DE"/>
        </w:rPr>
        <w:t>agent LUG, die Versender Siemens Healthineers und die Merck Group sowie die Spediteure DB Schenker und die Geis-Gruppe.</w:t>
      </w:r>
    </w:p>
    <w:p w14:paraId="160D0A25" w14:textId="77777777" w:rsidR="008C649E" w:rsidRDefault="008C649E" w:rsidP="00EA0352">
      <w:pPr>
        <w:pStyle w:val="StandardWeb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DA61D68" w14:textId="77777777" w:rsidR="008C649E" w:rsidRDefault="008C649E" w:rsidP="00EA0352">
      <w:pPr>
        <w:pStyle w:val="StandardWeb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D0AA131" w14:textId="0D4AE7AA" w:rsidR="00F50140" w:rsidRDefault="00F50140" w:rsidP="00EA0352">
      <w:pPr>
        <w:pStyle w:val="StandardWeb"/>
        <w:rPr>
          <w:rFonts w:ascii="Arial" w:hAnsi="Arial" w:cs="Arial"/>
          <w:i/>
          <w:iCs/>
          <w:sz w:val="22"/>
          <w:szCs w:val="22"/>
        </w:rPr>
      </w:pPr>
      <w:r w:rsidRPr="00AB6872">
        <w:rPr>
          <w:rFonts w:ascii="Arial" w:hAnsi="Arial" w:cs="Arial"/>
          <w:b/>
          <w:bCs/>
          <w:i/>
          <w:iCs/>
          <w:sz w:val="22"/>
          <w:szCs w:val="22"/>
        </w:rPr>
        <w:t xml:space="preserve">Über die DAKOSY Datenkommunikationssystem AG: </w:t>
      </w:r>
      <w:r w:rsidR="00BC0664" w:rsidRPr="00AB6872">
        <w:rPr>
          <w:rFonts w:ascii="Arial" w:hAnsi="Arial" w:cs="Arial"/>
          <w:b/>
          <w:bCs/>
          <w:i/>
          <w:iCs/>
          <w:sz w:val="22"/>
          <w:szCs w:val="22"/>
        </w:rPr>
        <w:br/>
      </w:r>
      <w:r w:rsidRPr="00AB6872">
        <w:rPr>
          <w:rFonts w:ascii="Arial" w:hAnsi="Arial" w:cs="Arial"/>
          <w:i/>
          <w:iCs/>
          <w:sz w:val="22"/>
          <w:szCs w:val="22"/>
        </w:rPr>
        <w:t>Als eines der führenden Softwarehäuser für die Logistik bietet DAKOSY</w:t>
      </w:r>
      <w:r w:rsidRPr="00AB687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AB6872">
        <w:rPr>
          <w:rFonts w:ascii="Arial" w:hAnsi="Arial" w:cs="Arial"/>
          <w:i/>
          <w:iCs/>
          <w:sz w:val="22"/>
          <w:szCs w:val="22"/>
        </w:rPr>
        <w:t xml:space="preserve">seit </w:t>
      </w:r>
      <w:r w:rsidR="00B71340" w:rsidRPr="00AB6872">
        <w:rPr>
          <w:rFonts w:ascii="Arial" w:hAnsi="Arial" w:cs="Arial"/>
          <w:i/>
          <w:iCs/>
          <w:sz w:val="22"/>
          <w:szCs w:val="22"/>
        </w:rPr>
        <w:t>nahezu 40</w:t>
      </w:r>
      <w:r w:rsidRPr="00AB6872">
        <w:rPr>
          <w:rFonts w:ascii="Arial" w:hAnsi="Arial" w:cs="Arial"/>
          <w:i/>
          <w:iCs/>
          <w:sz w:val="22"/>
          <w:szCs w:val="22"/>
        </w:rPr>
        <w:t xml:space="preserve"> Jahren digitale Lösungen für die internationale</w:t>
      </w:r>
      <w:r w:rsidRPr="00AB687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AB6872">
        <w:rPr>
          <w:rFonts w:ascii="Arial" w:hAnsi="Arial" w:cs="Arial"/>
          <w:i/>
          <w:iCs/>
          <w:sz w:val="22"/>
          <w:szCs w:val="22"/>
        </w:rPr>
        <w:t>Speditions- und Zollabwicklung sowie das Supply Chain Management an.</w:t>
      </w:r>
      <w:r w:rsidRPr="00AB687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AB6872">
        <w:rPr>
          <w:rFonts w:ascii="Arial" w:hAnsi="Arial" w:cs="Arial"/>
          <w:i/>
          <w:iCs/>
          <w:sz w:val="22"/>
          <w:szCs w:val="22"/>
        </w:rPr>
        <w:t>Darüber hinaus betreibt DAKOSY das Port Community System (PCS) für den</w:t>
      </w:r>
      <w:r w:rsidRPr="00AB687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AB6872">
        <w:rPr>
          <w:rFonts w:ascii="Arial" w:hAnsi="Arial" w:cs="Arial"/>
          <w:i/>
          <w:iCs/>
          <w:sz w:val="22"/>
          <w:szCs w:val="22"/>
        </w:rPr>
        <w:t xml:space="preserve">Hamburger Hafen und </w:t>
      </w:r>
      <w:r w:rsidR="00D601B8" w:rsidRPr="00AB6872">
        <w:rPr>
          <w:rFonts w:ascii="Arial" w:hAnsi="Arial" w:cs="Arial"/>
          <w:i/>
          <w:iCs/>
          <w:sz w:val="22"/>
          <w:szCs w:val="22"/>
        </w:rPr>
        <w:t>das</w:t>
      </w:r>
      <w:r w:rsidRPr="00AB6872">
        <w:rPr>
          <w:rFonts w:ascii="Arial" w:hAnsi="Arial" w:cs="Arial"/>
          <w:i/>
          <w:iCs/>
          <w:sz w:val="22"/>
          <w:szCs w:val="22"/>
        </w:rPr>
        <w:t xml:space="preserve"> Cargo Community System (FAIR@Link) für d</w:t>
      </w:r>
      <w:r w:rsidR="00B71340" w:rsidRPr="00AB6872">
        <w:rPr>
          <w:rFonts w:ascii="Arial" w:hAnsi="Arial" w:cs="Arial"/>
          <w:i/>
          <w:iCs/>
          <w:sz w:val="22"/>
          <w:szCs w:val="22"/>
        </w:rPr>
        <w:t>ie Flughäfen Frankfurt und Hamburg</w:t>
      </w:r>
      <w:r w:rsidRPr="00AB6872">
        <w:rPr>
          <w:rFonts w:ascii="Arial" w:hAnsi="Arial" w:cs="Arial"/>
          <w:i/>
          <w:iCs/>
          <w:sz w:val="22"/>
          <w:szCs w:val="22"/>
        </w:rPr>
        <w:t>. Alle in die Export- und Importprozesse involvierten</w:t>
      </w:r>
      <w:r w:rsidRPr="00AB687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AB6872">
        <w:rPr>
          <w:rFonts w:ascii="Arial" w:hAnsi="Arial" w:cs="Arial"/>
          <w:i/>
          <w:iCs/>
          <w:sz w:val="22"/>
          <w:szCs w:val="22"/>
        </w:rPr>
        <w:t>Unternehmen und Behörden können durch die Nutzung der digitalen</w:t>
      </w:r>
      <w:r w:rsidRPr="00AB687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AB6872">
        <w:rPr>
          <w:rFonts w:ascii="Arial" w:hAnsi="Arial" w:cs="Arial"/>
          <w:i/>
          <w:iCs/>
          <w:sz w:val="22"/>
          <w:szCs w:val="22"/>
        </w:rPr>
        <w:t>Plattformen ihre Transportprozesse schnell und automatisiert abwickeln.</w:t>
      </w:r>
    </w:p>
    <w:p w14:paraId="30DFCA8A" w14:textId="1469D080" w:rsidR="008C68FF" w:rsidRDefault="008C68FF" w:rsidP="00EA0352">
      <w:pPr>
        <w:pStyle w:val="StandardWeb"/>
        <w:rPr>
          <w:rFonts w:ascii="Arial" w:hAnsi="Arial" w:cs="Arial"/>
          <w:i/>
          <w:iCs/>
          <w:sz w:val="22"/>
          <w:szCs w:val="22"/>
        </w:rPr>
      </w:pPr>
    </w:p>
    <w:p w14:paraId="06FC738E" w14:textId="77777777" w:rsidR="008C68FF" w:rsidRPr="00BE78FD" w:rsidRDefault="008C68FF" w:rsidP="008C68FF">
      <w:pPr>
        <w:rPr>
          <w:rFonts w:ascii="Arial" w:eastAsia="Times New Roman" w:hAnsi="Arial" w:cs="Arial"/>
          <w:b/>
          <w:bCs/>
          <w:iCs/>
          <w:lang w:eastAsia="de-DE"/>
        </w:rPr>
      </w:pPr>
      <w:r w:rsidRPr="00BE78FD">
        <w:rPr>
          <w:rFonts w:ascii="Arial" w:eastAsia="Times New Roman" w:hAnsi="Arial" w:cs="Arial"/>
          <w:b/>
          <w:bCs/>
          <w:iCs/>
          <w:lang w:eastAsia="de-DE"/>
        </w:rPr>
        <w:t>Ansprechpartner</w:t>
      </w:r>
      <w:r>
        <w:rPr>
          <w:rFonts w:ascii="Arial" w:eastAsia="Times New Roman" w:hAnsi="Arial" w:cs="Arial"/>
          <w:b/>
          <w:bCs/>
          <w:iCs/>
          <w:lang w:eastAsia="de-DE"/>
        </w:rPr>
        <w:t>in</w:t>
      </w:r>
    </w:p>
    <w:p w14:paraId="1DE9D086" w14:textId="77777777" w:rsidR="008C68FF" w:rsidRPr="00BE78FD" w:rsidRDefault="008C68FF" w:rsidP="008C68FF">
      <w:pPr>
        <w:spacing w:after="0"/>
        <w:rPr>
          <w:rFonts w:ascii="Arial" w:hAnsi="Arial" w:cs="Arial"/>
        </w:rPr>
      </w:pPr>
      <w:r w:rsidRPr="00BE78FD">
        <w:rPr>
          <w:rFonts w:ascii="Arial" w:hAnsi="Arial" w:cs="Arial"/>
        </w:rPr>
        <w:t>Katrin Woywod</w:t>
      </w:r>
    </w:p>
    <w:p w14:paraId="2DF17887" w14:textId="77777777" w:rsidR="008C68FF" w:rsidRPr="00BE78FD" w:rsidRDefault="008C68FF" w:rsidP="008C68FF">
      <w:pPr>
        <w:spacing w:after="0"/>
        <w:rPr>
          <w:rFonts w:ascii="Arial" w:hAnsi="Arial" w:cs="Arial"/>
        </w:rPr>
      </w:pPr>
      <w:r w:rsidRPr="00BE78FD">
        <w:rPr>
          <w:rFonts w:ascii="Arial" w:hAnsi="Arial" w:cs="Arial"/>
        </w:rPr>
        <w:t>Pressesprecherin DAKOSY AG</w:t>
      </w:r>
    </w:p>
    <w:p w14:paraId="23A99056" w14:textId="77777777" w:rsidR="008C68FF" w:rsidRPr="00BE78FD" w:rsidRDefault="008C68FF" w:rsidP="008C68FF">
      <w:pPr>
        <w:spacing w:after="0"/>
        <w:rPr>
          <w:rFonts w:ascii="Arial" w:hAnsi="Arial" w:cs="Arial"/>
        </w:rPr>
      </w:pPr>
      <w:r w:rsidRPr="00BE78FD">
        <w:rPr>
          <w:rFonts w:ascii="Arial" w:hAnsi="Arial" w:cs="Arial"/>
        </w:rPr>
        <w:t>Telefon: +49 (40) 37003320</w:t>
      </w:r>
    </w:p>
    <w:p w14:paraId="3B12FD0C" w14:textId="77777777" w:rsidR="008C68FF" w:rsidRPr="00BE78FD" w:rsidRDefault="008C68FF" w:rsidP="008C68FF">
      <w:pPr>
        <w:spacing w:after="0"/>
        <w:rPr>
          <w:rFonts w:ascii="Arial" w:hAnsi="Arial" w:cs="Arial"/>
        </w:rPr>
      </w:pPr>
      <w:r w:rsidRPr="00BE78FD">
        <w:rPr>
          <w:rFonts w:ascii="Arial" w:hAnsi="Arial" w:cs="Arial"/>
        </w:rPr>
        <w:t xml:space="preserve">E-Mail: </w:t>
      </w:r>
      <w:hyperlink r:id="rId8" w:history="1">
        <w:r w:rsidRPr="00BE78FD">
          <w:rPr>
            <w:rStyle w:val="Hyperlink"/>
            <w:rFonts w:ascii="Arial" w:hAnsi="Arial" w:cs="Arial"/>
          </w:rPr>
          <w:t>woywod@dakosy.de</w:t>
        </w:r>
      </w:hyperlink>
      <w:r w:rsidRPr="00BE78FD">
        <w:rPr>
          <w:rFonts w:ascii="Arial" w:hAnsi="Arial" w:cs="Arial"/>
        </w:rPr>
        <w:t xml:space="preserve"> </w:t>
      </w:r>
    </w:p>
    <w:p w14:paraId="3A70731A" w14:textId="77777777" w:rsidR="008C68FF" w:rsidRPr="00AB6872" w:rsidRDefault="008C68FF" w:rsidP="00EA0352">
      <w:pPr>
        <w:pStyle w:val="StandardWeb"/>
        <w:rPr>
          <w:rFonts w:ascii="Arial" w:hAnsi="Arial" w:cs="Arial"/>
          <w:i/>
          <w:iCs/>
          <w:sz w:val="22"/>
          <w:szCs w:val="22"/>
        </w:rPr>
      </w:pPr>
    </w:p>
    <w:sectPr w:rsidR="008C68FF" w:rsidRPr="00AB6872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3722" w14:textId="77777777" w:rsidR="00B01DB9" w:rsidRDefault="00B01DB9" w:rsidP="00F50140">
      <w:pPr>
        <w:spacing w:after="0" w:line="240" w:lineRule="auto"/>
      </w:pPr>
      <w:r>
        <w:separator/>
      </w:r>
    </w:p>
  </w:endnote>
  <w:endnote w:type="continuationSeparator" w:id="0">
    <w:p w14:paraId="58DD266D" w14:textId="77777777" w:rsidR="00B01DB9" w:rsidRDefault="00B01DB9" w:rsidP="00F5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766617"/>
      <w:docPartObj>
        <w:docPartGallery w:val="Page Numbers (Bottom of Page)"/>
        <w:docPartUnique/>
      </w:docPartObj>
    </w:sdtPr>
    <w:sdtEndPr/>
    <w:sdtContent>
      <w:p w14:paraId="3A238D0E" w14:textId="6491BCCD" w:rsidR="008F793F" w:rsidRDefault="008F793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40F">
          <w:rPr>
            <w:noProof/>
          </w:rPr>
          <w:t>1</w:t>
        </w:r>
        <w:r>
          <w:fldChar w:fldCharType="end"/>
        </w:r>
      </w:p>
    </w:sdtContent>
  </w:sdt>
  <w:p w14:paraId="00E71500" w14:textId="77777777" w:rsidR="008F793F" w:rsidRDefault="008F79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6DD36" w14:textId="77777777" w:rsidR="00B01DB9" w:rsidRDefault="00B01DB9" w:rsidP="00F50140">
      <w:pPr>
        <w:spacing w:after="0" w:line="240" w:lineRule="auto"/>
      </w:pPr>
      <w:r>
        <w:separator/>
      </w:r>
    </w:p>
  </w:footnote>
  <w:footnote w:type="continuationSeparator" w:id="0">
    <w:p w14:paraId="12585964" w14:textId="77777777" w:rsidR="00B01DB9" w:rsidRDefault="00B01DB9" w:rsidP="00F50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71BB" w14:textId="77777777" w:rsidR="008F793F" w:rsidRDefault="008F793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4216CA5" wp14:editId="59216E42">
          <wp:simplePos x="0" y="0"/>
          <wp:positionH relativeFrom="margin">
            <wp:posOffset>3108325</wp:posOffset>
          </wp:positionH>
          <wp:positionV relativeFrom="margin">
            <wp:posOffset>-637540</wp:posOffset>
          </wp:positionV>
          <wp:extent cx="2654300" cy="405765"/>
          <wp:effectExtent l="0" t="0" r="0" b="0"/>
          <wp:wrapSquare wrapText="bothSides"/>
          <wp:docPr id="2" name="Grafik 2" descr="Bildergebnis für dako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dakos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30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54CE188" w14:textId="77777777" w:rsidR="008F793F" w:rsidRDefault="008F793F">
    <w:pPr>
      <w:pStyle w:val="Kopfzeile"/>
    </w:pPr>
  </w:p>
  <w:p w14:paraId="21750D01" w14:textId="77777777" w:rsidR="008F793F" w:rsidRDefault="008F793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A5F89"/>
    <w:multiLevelType w:val="hybridMultilevel"/>
    <w:tmpl w:val="9DD21D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222"/>
    <w:rsid w:val="0000319F"/>
    <w:rsid w:val="00014EA3"/>
    <w:rsid w:val="000460C4"/>
    <w:rsid w:val="00065B29"/>
    <w:rsid w:val="00070D9E"/>
    <w:rsid w:val="00080E32"/>
    <w:rsid w:val="00081809"/>
    <w:rsid w:val="000835CD"/>
    <w:rsid w:val="000842BA"/>
    <w:rsid w:val="00085BEA"/>
    <w:rsid w:val="000920C1"/>
    <w:rsid w:val="000A7480"/>
    <w:rsid w:val="000C2BB0"/>
    <w:rsid w:val="000D15D5"/>
    <w:rsid w:val="000E251C"/>
    <w:rsid w:val="000E7D2B"/>
    <w:rsid w:val="000F5F14"/>
    <w:rsid w:val="000F762C"/>
    <w:rsid w:val="00121F36"/>
    <w:rsid w:val="001242D4"/>
    <w:rsid w:val="00130A58"/>
    <w:rsid w:val="00131EA8"/>
    <w:rsid w:val="0013351E"/>
    <w:rsid w:val="001337B4"/>
    <w:rsid w:val="00147B34"/>
    <w:rsid w:val="0015001F"/>
    <w:rsid w:val="00150290"/>
    <w:rsid w:val="00167B9E"/>
    <w:rsid w:val="00170882"/>
    <w:rsid w:val="0017206F"/>
    <w:rsid w:val="00184095"/>
    <w:rsid w:val="0019077F"/>
    <w:rsid w:val="001A67D7"/>
    <w:rsid w:val="001D2171"/>
    <w:rsid w:val="001F60EB"/>
    <w:rsid w:val="00205E15"/>
    <w:rsid w:val="00213AB6"/>
    <w:rsid w:val="00240138"/>
    <w:rsid w:val="0024178C"/>
    <w:rsid w:val="00241FD1"/>
    <w:rsid w:val="002578C8"/>
    <w:rsid w:val="00292E1D"/>
    <w:rsid w:val="00295605"/>
    <w:rsid w:val="0029648C"/>
    <w:rsid w:val="002C0469"/>
    <w:rsid w:val="002C5C5B"/>
    <w:rsid w:val="002C75A0"/>
    <w:rsid w:val="002E29F1"/>
    <w:rsid w:val="00332B29"/>
    <w:rsid w:val="0036677A"/>
    <w:rsid w:val="00386490"/>
    <w:rsid w:val="003F68C3"/>
    <w:rsid w:val="003F77EA"/>
    <w:rsid w:val="004033C2"/>
    <w:rsid w:val="0044087F"/>
    <w:rsid w:val="00451222"/>
    <w:rsid w:val="0046041F"/>
    <w:rsid w:val="00480C1A"/>
    <w:rsid w:val="004844CA"/>
    <w:rsid w:val="0049172C"/>
    <w:rsid w:val="004B4566"/>
    <w:rsid w:val="004B59C6"/>
    <w:rsid w:val="004C578A"/>
    <w:rsid w:val="004D2C2D"/>
    <w:rsid w:val="004D35AC"/>
    <w:rsid w:val="004D662E"/>
    <w:rsid w:val="004E0557"/>
    <w:rsid w:val="004F6200"/>
    <w:rsid w:val="00516C5C"/>
    <w:rsid w:val="00527C6C"/>
    <w:rsid w:val="005466F5"/>
    <w:rsid w:val="00573029"/>
    <w:rsid w:val="005B1106"/>
    <w:rsid w:val="005B65AF"/>
    <w:rsid w:val="005C1AAF"/>
    <w:rsid w:val="00610A91"/>
    <w:rsid w:val="00616F4B"/>
    <w:rsid w:val="00640455"/>
    <w:rsid w:val="00645C1A"/>
    <w:rsid w:val="006553F5"/>
    <w:rsid w:val="0065657C"/>
    <w:rsid w:val="00687CEC"/>
    <w:rsid w:val="006A5205"/>
    <w:rsid w:val="006B5009"/>
    <w:rsid w:val="006D74B2"/>
    <w:rsid w:val="006F440F"/>
    <w:rsid w:val="0073456E"/>
    <w:rsid w:val="00740051"/>
    <w:rsid w:val="00751628"/>
    <w:rsid w:val="00752ED1"/>
    <w:rsid w:val="0078209A"/>
    <w:rsid w:val="007944DE"/>
    <w:rsid w:val="007951B9"/>
    <w:rsid w:val="007A525D"/>
    <w:rsid w:val="007B4B1B"/>
    <w:rsid w:val="007B6286"/>
    <w:rsid w:val="007D1627"/>
    <w:rsid w:val="007F4DCD"/>
    <w:rsid w:val="007F68D9"/>
    <w:rsid w:val="0082032C"/>
    <w:rsid w:val="00825FE0"/>
    <w:rsid w:val="008A06D2"/>
    <w:rsid w:val="008A3323"/>
    <w:rsid w:val="008A417A"/>
    <w:rsid w:val="008C5E1F"/>
    <w:rsid w:val="008C649E"/>
    <w:rsid w:val="008C68FF"/>
    <w:rsid w:val="008F793F"/>
    <w:rsid w:val="0090181C"/>
    <w:rsid w:val="009146F8"/>
    <w:rsid w:val="00914ACC"/>
    <w:rsid w:val="009365CB"/>
    <w:rsid w:val="00965B4B"/>
    <w:rsid w:val="00990F92"/>
    <w:rsid w:val="0099686A"/>
    <w:rsid w:val="00997E73"/>
    <w:rsid w:val="009A6987"/>
    <w:rsid w:val="009A6FB7"/>
    <w:rsid w:val="009C1EB6"/>
    <w:rsid w:val="009D73A9"/>
    <w:rsid w:val="00A0319F"/>
    <w:rsid w:val="00A12E33"/>
    <w:rsid w:val="00A404BE"/>
    <w:rsid w:val="00A45CDF"/>
    <w:rsid w:val="00A6400E"/>
    <w:rsid w:val="00A73CB7"/>
    <w:rsid w:val="00A77D2E"/>
    <w:rsid w:val="00A95CE1"/>
    <w:rsid w:val="00A96423"/>
    <w:rsid w:val="00AB6872"/>
    <w:rsid w:val="00AD6CA3"/>
    <w:rsid w:val="00AE2AE1"/>
    <w:rsid w:val="00AE7203"/>
    <w:rsid w:val="00AF6331"/>
    <w:rsid w:val="00B01DB9"/>
    <w:rsid w:val="00B15C8D"/>
    <w:rsid w:val="00B21152"/>
    <w:rsid w:val="00B71340"/>
    <w:rsid w:val="00B76E39"/>
    <w:rsid w:val="00B924C1"/>
    <w:rsid w:val="00BA7A4B"/>
    <w:rsid w:val="00BB5437"/>
    <w:rsid w:val="00BB6CB0"/>
    <w:rsid w:val="00BC0664"/>
    <w:rsid w:val="00BC1566"/>
    <w:rsid w:val="00BC7D6F"/>
    <w:rsid w:val="00BD0471"/>
    <w:rsid w:val="00BD0A42"/>
    <w:rsid w:val="00C154BF"/>
    <w:rsid w:val="00C17F9A"/>
    <w:rsid w:val="00C2073A"/>
    <w:rsid w:val="00C3293B"/>
    <w:rsid w:val="00C32D28"/>
    <w:rsid w:val="00C42235"/>
    <w:rsid w:val="00C4394E"/>
    <w:rsid w:val="00C63C7D"/>
    <w:rsid w:val="00C661CB"/>
    <w:rsid w:val="00C815C6"/>
    <w:rsid w:val="00C94C51"/>
    <w:rsid w:val="00C97E77"/>
    <w:rsid w:val="00CD5F90"/>
    <w:rsid w:val="00CE15DF"/>
    <w:rsid w:val="00CF3309"/>
    <w:rsid w:val="00D03529"/>
    <w:rsid w:val="00D15D29"/>
    <w:rsid w:val="00D24905"/>
    <w:rsid w:val="00D30E70"/>
    <w:rsid w:val="00D339FF"/>
    <w:rsid w:val="00D42980"/>
    <w:rsid w:val="00D4530E"/>
    <w:rsid w:val="00D601B8"/>
    <w:rsid w:val="00D73D0D"/>
    <w:rsid w:val="00DA07AD"/>
    <w:rsid w:val="00DA1AF1"/>
    <w:rsid w:val="00DA45DA"/>
    <w:rsid w:val="00DA684A"/>
    <w:rsid w:val="00DB09CA"/>
    <w:rsid w:val="00DC1B62"/>
    <w:rsid w:val="00DF22F0"/>
    <w:rsid w:val="00DF29FD"/>
    <w:rsid w:val="00DF2DA0"/>
    <w:rsid w:val="00E446A3"/>
    <w:rsid w:val="00E603A2"/>
    <w:rsid w:val="00E65C59"/>
    <w:rsid w:val="00E97276"/>
    <w:rsid w:val="00EA0352"/>
    <w:rsid w:val="00EC0EF3"/>
    <w:rsid w:val="00EC5C80"/>
    <w:rsid w:val="00EE61B3"/>
    <w:rsid w:val="00F10A83"/>
    <w:rsid w:val="00F375A6"/>
    <w:rsid w:val="00F43F0F"/>
    <w:rsid w:val="00F44620"/>
    <w:rsid w:val="00F50140"/>
    <w:rsid w:val="00F718A4"/>
    <w:rsid w:val="00F71E3A"/>
    <w:rsid w:val="00F73268"/>
    <w:rsid w:val="00F836E5"/>
    <w:rsid w:val="00F8399D"/>
    <w:rsid w:val="00F87A6B"/>
    <w:rsid w:val="00FB7DC7"/>
    <w:rsid w:val="00FC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062227"/>
  <w15:docId w15:val="{DCA61AED-E29C-4AF7-811F-E296532D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5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451222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4">
    <w:name w:val="A4"/>
    <w:uiPriority w:val="99"/>
    <w:rsid w:val="00451222"/>
    <w:rPr>
      <w:rFonts w:cs="Myriad Pro"/>
      <w:b/>
      <w:bCs/>
      <w:color w:val="000000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F5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0140"/>
  </w:style>
  <w:style w:type="paragraph" w:styleId="Fuzeile">
    <w:name w:val="footer"/>
    <w:basedOn w:val="Standard"/>
    <w:link w:val="FuzeileZchn"/>
    <w:uiPriority w:val="99"/>
    <w:unhideWhenUsed/>
    <w:rsid w:val="00F5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01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0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014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5014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54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B543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B543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54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5437"/>
    <w:rPr>
      <w:b/>
      <w:bCs/>
      <w:sz w:val="20"/>
      <w:szCs w:val="20"/>
    </w:rPr>
  </w:style>
  <w:style w:type="character" w:customStyle="1" w:styleId="A0">
    <w:name w:val="A0"/>
    <w:uiPriority w:val="99"/>
    <w:rsid w:val="008A06D2"/>
    <w:rPr>
      <w:rFonts w:cs="Myriad Pro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8A06D2"/>
    <w:pPr>
      <w:spacing w:line="241" w:lineRule="atLeast"/>
    </w:pPr>
    <w:rPr>
      <w:rFonts w:cstheme="minorBidi"/>
      <w:color w:val="auto"/>
    </w:rPr>
  </w:style>
  <w:style w:type="character" w:customStyle="1" w:styleId="Hyperlink0">
    <w:name w:val="Hyperlink.0"/>
    <w:basedOn w:val="Hyperlink"/>
    <w:rsid w:val="00AB6872"/>
    <w:rPr>
      <w:outline w:val="0"/>
      <w:color w:val="0000FF"/>
      <w:u w:val="single" w:color="0000FF"/>
    </w:rPr>
  </w:style>
  <w:style w:type="character" w:styleId="BesuchterLink">
    <w:name w:val="FollowedHyperlink"/>
    <w:basedOn w:val="Absatz-Standardschriftart"/>
    <w:uiPriority w:val="99"/>
    <w:semiHidden/>
    <w:unhideWhenUsed/>
    <w:rsid w:val="00AB6872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6400E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C154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4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1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3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91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9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ywod@dakosy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8E4E2-E3DE-44B8-832A-4E9B4332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Dakosy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Katrin Woywod</dc:creator>
  <cp:lastModifiedBy>Stephanie Lützen</cp:lastModifiedBy>
  <cp:revision>4</cp:revision>
  <cp:lastPrinted>2019-08-05T15:23:00Z</cp:lastPrinted>
  <dcterms:created xsi:type="dcterms:W3CDTF">2021-05-27T12:38:00Z</dcterms:created>
  <dcterms:modified xsi:type="dcterms:W3CDTF">2021-05-31T11:56:00Z</dcterms:modified>
</cp:coreProperties>
</file>