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4492" w14:textId="6A602AA6" w:rsidR="001D2AF8" w:rsidRDefault="00EB1A82" w:rsidP="00317A45">
      <w:pPr>
        <w:pStyle w:val="DocumentTitle"/>
      </w:pPr>
      <w:r>
        <w:t>Medi</w:t>
      </w:r>
      <w:r w:rsidR="00771236">
        <w:t>enmitteilung</w:t>
      </w:r>
    </w:p>
    <w:p w14:paraId="7F5E65BC" w14:textId="301CF0BD" w:rsidR="00EB1A82" w:rsidRDefault="00BC629C" w:rsidP="00EB1A82">
      <w:r>
        <w:rPr>
          <w:rFonts w:cstheme="minorHAnsi"/>
          <w:noProof/>
          <w:sz w:val="22"/>
          <w:szCs w:val="22"/>
        </w:rPr>
        <w:drawing>
          <wp:inline distT="0" distB="0" distL="0" distR="0" wp14:anchorId="614C5B73" wp14:editId="29CF831D">
            <wp:extent cx="4030980" cy="1028855"/>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4108257" cy="1048579"/>
                    </a:xfrm>
                    <a:prstGeom prst="rect">
                      <a:avLst/>
                    </a:prstGeom>
                  </pic:spPr>
                </pic:pic>
              </a:graphicData>
            </a:graphic>
          </wp:inline>
        </w:drawing>
      </w:r>
    </w:p>
    <w:p w14:paraId="202641E0" w14:textId="7332A7FF" w:rsidR="00EB1A82" w:rsidRDefault="00BC629C" w:rsidP="00EB1A82">
      <w:pPr>
        <w:pStyle w:val="TextHeader"/>
        <w:rPr>
          <w:rFonts w:cstheme="minorHAnsi"/>
          <w:b w:val="0"/>
          <w:bCs/>
          <w:color w:val="000000" w:themeColor="text1"/>
          <w:sz w:val="22"/>
          <w:szCs w:val="22"/>
          <w:lang w:val="en-GB"/>
        </w:rPr>
      </w:pPr>
      <w:r w:rsidRPr="00BC629C">
        <w:rPr>
          <w:rFonts w:cstheme="minorHAnsi"/>
          <w:b w:val="0"/>
          <w:bCs/>
          <w:color w:val="000000" w:themeColor="text1"/>
          <w:sz w:val="22"/>
          <w:szCs w:val="22"/>
          <w:lang w:val="en-GB"/>
        </w:rPr>
        <w:t xml:space="preserve">BU: Die </w:t>
      </w:r>
      <w:proofErr w:type="spellStart"/>
      <w:r w:rsidRPr="00BC629C">
        <w:rPr>
          <w:rFonts w:cstheme="minorHAnsi"/>
          <w:b w:val="0"/>
          <w:bCs/>
          <w:color w:val="000000" w:themeColor="text1"/>
          <w:sz w:val="22"/>
          <w:szCs w:val="22"/>
          <w:lang w:val="en-GB"/>
        </w:rPr>
        <w:t>beiden</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neuen</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Vertikalumsetzer</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wurden</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über</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eine</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kleine</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Dachöffnung</w:t>
      </w:r>
      <w:proofErr w:type="spellEnd"/>
      <w:r w:rsidRPr="00BC629C">
        <w:rPr>
          <w:rFonts w:cstheme="minorHAnsi"/>
          <w:b w:val="0"/>
          <w:bCs/>
          <w:color w:val="000000" w:themeColor="text1"/>
          <w:sz w:val="22"/>
          <w:szCs w:val="22"/>
          <w:lang w:val="en-GB"/>
        </w:rPr>
        <w:t xml:space="preserve"> in das </w:t>
      </w:r>
      <w:proofErr w:type="spellStart"/>
      <w:r w:rsidRPr="00BC629C">
        <w:rPr>
          <w:rFonts w:cstheme="minorHAnsi"/>
          <w:b w:val="0"/>
          <w:bCs/>
          <w:color w:val="000000" w:themeColor="text1"/>
          <w:sz w:val="22"/>
          <w:szCs w:val="22"/>
          <w:lang w:val="en-GB"/>
        </w:rPr>
        <w:t>Logistikzentrum</w:t>
      </w:r>
      <w:proofErr w:type="spellEnd"/>
      <w:r w:rsidRPr="00BC629C">
        <w:rPr>
          <w:rFonts w:cstheme="minorHAnsi"/>
          <w:b w:val="0"/>
          <w:bCs/>
          <w:color w:val="000000" w:themeColor="text1"/>
          <w:sz w:val="22"/>
          <w:szCs w:val="22"/>
          <w:lang w:val="en-GB"/>
        </w:rPr>
        <w:t xml:space="preserve"> von Fresenius </w:t>
      </w:r>
      <w:proofErr w:type="spellStart"/>
      <w:r w:rsidRPr="00BC629C">
        <w:rPr>
          <w:rFonts w:cstheme="minorHAnsi"/>
          <w:b w:val="0"/>
          <w:bCs/>
          <w:color w:val="000000" w:themeColor="text1"/>
          <w:sz w:val="22"/>
          <w:szCs w:val="22"/>
          <w:lang w:val="en-GB"/>
        </w:rPr>
        <w:t>Kabi</w:t>
      </w:r>
      <w:proofErr w:type="spellEnd"/>
      <w:r w:rsidRPr="00BC629C">
        <w:rPr>
          <w:rFonts w:cstheme="minorHAnsi"/>
          <w:b w:val="0"/>
          <w:bCs/>
          <w:color w:val="000000" w:themeColor="text1"/>
          <w:sz w:val="22"/>
          <w:szCs w:val="22"/>
          <w:lang w:val="en-GB"/>
        </w:rPr>
        <w:t xml:space="preserve"> </w:t>
      </w:r>
      <w:proofErr w:type="spellStart"/>
      <w:r w:rsidRPr="00BC629C">
        <w:rPr>
          <w:rFonts w:cstheme="minorHAnsi"/>
          <w:b w:val="0"/>
          <w:bCs/>
          <w:color w:val="000000" w:themeColor="text1"/>
          <w:sz w:val="22"/>
          <w:szCs w:val="22"/>
          <w:lang w:val="en-GB"/>
        </w:rPr>
        <w:t>eingebracht</w:t>
      </w:r>
      <w:proofErr w:type="spellEnd"/>
      <w:r w:rsidRPr="00BC629C">
        <w:rPr>
          <w:rFonts w:cstheme="minorHAnsi"/>
          <w:b w:val="0"/>
          <w:bCs/>
          <w:color w:val="000000" w:themeColor="text1"/>
          <w:sz w:val="22"/>
          <w:szCs w:val="22"/>
          <w:lang w:val="en-GB"/>
        </w:rPr>
        <w:t xml:space="preserve">. Quelle: Kardex </w:t>
      </w:r>
      <w:proofErr w:type="spellStart"/>
      <w:r w:rsidRPr="00BC629C">
        <w:rPr>
          <w:rFonts w:cstheme="minorHAnsi"/>
          <w:b w:val="0"/>
          <w:bCs/>
          <w:color w:val="000000" w:themeColor="text1"/>
          <w:sz w:val="22"/>
          <w:szCs w:val="22"/>
          <w:lang w:val="en-GB"/>
        </w:rPr>
        <w:t>Mlog</w:t>
      </w:r>
      <w:proofErr w:type="spellEnd"/>
    </w:p>
    <w:p w14:paraId="7963E0B6" w14:textId="77777777" w:rsidR="00BB765A" w:rsidRPr="00982A17" w:rsidRDefault="00BB765A" w:rsidP="00EB1A82">
      <w:pPr>
        <w:pStyle w:val="TextHeader"/>
        <w:rPr>
          <w:rFonts w:cstheme="minorHAnsi"/>
          <w:b w:val="0"/>
          <w:bCs/>
          <w:color w:val="000000" w:themeColor="text1"/>
          <w:sz w:val="22"/>
          <w:szCs w:val="22"/>
          <w:lang w:val="en-GB"/>
        </w:rPr>
      </w:pPr>
    </w:p>
    <w:p w14:paraId="6EA069AF" w14:textId="77777777" w:rsidR="00771236" w:rsidRDefault="00771236" w:rsidP="00771236">
      <w:pPr>
        <w:pStyle w:val="TextHeader"/>
        <w:rPr>
          <w:rFonts w:cstheme="minorHAnsi"/>
          <w:sz w:val="22"/>
          <w:szCs w:val="22"/>
        </w:rPr>
      </w:pPr>
      <w:r>
        <w:rPr>
          <w:rFonts w:cstheme="minorHAnsi"/>
          <w:sz w:val="22"/>
          <w:szCs w:val="22"/>
        </w:rPr>
        <w:t xml:space="preserve">Kardex </w:t>
      </w:r>
      <w:proofErr w:type="spellStart"/>
      <w:r>
        <w:rPr>
          <w:rFonts w:cstheme="minorHAnsi"/>
          <w:sz w:val="22"/>
          <w:szCs w:val="22"/>
        </w:rPr>
        <w:t>Mlog</w:t>
      </w:r>
      <w:proofErr w:type="spellEnd"/>
      <w:r>
        <w:rPr>
          <w:rFonts w:cstheme="minorHAnsi"/>
          <w:sz w:val="22"/>
          <w:szCs w:val="22"/>
        </w:rPr>
        <w:t xml:space="preserve"> / Modernisierung</w:t>
      </w:r>
    </w:p>
    <w:p w14:paraId="0DE6DA00" w14:textId="77777777" w:rsidR="00771236" w:rsidRDefault="00771236" w:rsidP="00771236">
      <w:pPr>
        <w:pStyle w:val="TextHeader"/>
        <w:rPr>
          <w:rFonts w:cs="Calibri"/>
          <w:sz w:val="34"/>
          <w:szCs w:val="34"/>
        </w:rPr>
      </w:pPr>
      <w:r>
        <w:rPr>
          <w:rFonts w:cs="Calibri"/>
          <w:sz w:val="34"/>
          <w:szCs w:val="34"/>
        </w:rPr>
        <w:t xml:space="preserve">Neue Vertikalumsetzer für Fresenius </w:t>
      </w:r>
      <w:proofErr w:type="spellStart"/>
      <w:r>
        <w:rPr>
          <w:rFonts w:cs="Calibri"/>
          <w:sz w:val="34"/>
          <w:szCs w:val="34"/>
        </w:rPr>
        <w:t>Kabi</w:t>
      </w:r>
      <w:proofErr w:type="spellEnd"/>
    </w:p>
    <w:p w14:paraId="26A1356D" w14:textId="77777777" w:rsidR="00771236" w:rsidRDefault="00771236" w:rsidP="00771236">
      <w:pPr>
        <w:pStyle w:val="TextHeader"/>
        <w:spacing w:line="360" w:lineRule="auto"/>
        <w:rPr>
          <w:rFonts w:cstheme="minorHAnsi"/>
          <w:sz w:val="22"/>
          <w:szCs w:val="22"/>
        </w:rPr>
      </w:pPr>
      <w:r>
        <w:rPr>
          <w:rFonts w:cstheme="majorHAnsi"/>
          <w:bCs/>
          <w:i/>
          <w:sz w:val="22"/>
          <w:szCs w:val="22"/>
        </w:rPr>
        <w:t xml:space="preserve">Neuenstadt, 16.02.2021 – Im Rahmen einer groß angelegten Modernisierung </w:t>
      </w:r>
      <w:r w:rsidRPr="00FD3492">
        <w:rPr>
          <w:rFonts w:cstheme="majorHAnsi"/>
          <w:bCs/>
          <w:i/>
          <w:sz w:val="22"/>
          <w:szCs w:val="22"/>
        </w:rPr>
        <w:t>des deutschen Logistikzentrums</w:t>
      </w:r>
      <w:r>
        <w:rPr>
          <w:rFonts w:cstheme="majorHAnsi"/>
          <w:bCs/>
          <w:i/>
          <w:sz w:val="22"/>
          <w:szCs w:val="22"/>
        </w:rPr>
        <w:t xml:space="preserve"> von</w:t>
      </w:r>
      <w:r w:rsidRPr="00FD3492">
        <w:rPr>
          <w:rFonts w:cstheme="majorHAnsi"/>
          <w:bCs/>
          <w:i/>
          <w:sz w:val="22"/>
          <w:szCs w:val="22"/>
        </w:rPr>
        <w:t xml:space="preserve"> Fresenius </w:t>
      </w:r>
      <w:proofErr w:type="spellStart"/>
      <w:r w:rsidRPr="00FD3492">
        <w:rPr>
          <w:rFonts w:cstheme="majorHAnsi"/>
          <w:bCs/>
          <w:i/>
          <w:sz w:val="22"/>
          <w:szCs w:val="22"/>
        </w:rPr>
        <w:t>Kabi</w:t>
      </w:r>
      <w:proofErr w:type="spellEnd"/>
      <w:r w:rsidRPr="00FD3492">
        <w:rPr>
          <w:rFonts w:cstheme="majorHAnsi"/>
          <w:bCs/>
          <w:i/>
          <w:sz w:val="22"/>
          <w:szCs w:val="22"/>
        </w:rPr>
        <w:t xml:space="preserve"> </w:t>
      </w:r>
      <w:r>
        <w:rPr>
          <w:rFonts w:cstheme="majorHAnsi"/>
          <w:bCs/>
          <w:i/>
          <w:sz w:val="22"/>
          <w:szCs w:val="22"/>
        </w:rPr>
        <w:t xml:space="preserve">hat Kardex </w:t>
      </w:r>
      <w:proofErr w:type="spellStart"/>
      <w:r>
        <w:rPr>
          <w:rFonts w:cstheme="majorHAnsi"/>
          <w:bCs/>
          <w:i/>
          <w:sz w:val="22"/>
          <w:szCs w:val="22"/>
        </w:rPr>
        <w:t>Mlog</w:t>
      </w:r>
      <w:proofErr w:type="spellEnd"/>
      <w:r>
        <w:rPr>
          <w:rFonts w:cstheme="majorHAnsi"/>
          <w:bCs/>
          <w:i/>
          <w:sz w:val="22"/>
          <w:szCs w:val="22"/>
        </w:rPr>
        <w:t xml:space="preserve"> im laufenden Betrieb zwei 23 Meter hohe Vertikalumsetzer und deren Steuerung ausgetauscht. Der Umbau konnte im Dezember 2020 in knapp drei Wochen inmitten des Vorweihnachtsgeschäfts erfolgreich abgeschlossen werden.</w:t>
      </w:r>
    </w:p>
    <w:p w14:paraId="122B6AA5" w14:textId="77777777" w:rsidR="00771236" w:rsidRDefault="00771236" w:rsidP="00771236">
      <w:r>
        <w:t xml:space="preserve">Die neuen Vertikalumsetzer ersetzen zwei Altgeräte von Kardex </w:t>
      </w:r>
      <w:proofErr w:type="spellStart"/>
      <w:r>
        <w:t>Mlog</w:t>
      </w:r>
      <w:proofErr w:type="spellEnd"/>
      <w:r>
        <w:t xml:space="preserve">, die nach über 20 Einsatzjahren und unzähligen </w:t>
      </w:r>
      <w:proofErr w:type="spellStart"/>
      <w:r>
        <w:t>Palettenbewegungen</w:t>
      </w:r>
      <w:proofErr w:type="spellEnd"/>
      <w:r>
        <w:t xml:space="preserve"> zwischen den drei Stockwerken des Logistikzentrums ausgedient hatten. Als zentrale Schnittstelle innerhalb der automatischen Förderstrecke verbinden sie die Bereiche Kommissionierung und Versand. Der Umbau konnte einschließlich der Integration der ebenfalls neuen Anlagensteuerung vom Typ S7 1500F und des Anschlusses an die übrige Fördertechnik innerhalb von nur drei Wochen im laufenden Betrieb abgeschlossen werden.</w:t>
      </w:r>
    </w:p>
    <w:p w14:paraId="26A6F6E9" w14:textId="77777777" w:rsidR="00771236" w:rsidRDefault="00771236" w:rsidP="00771236">
      <w:r>
        <w:t xml:space="preserve">Erst eine im Jahr 2019 durch Kardex </w:t>
      </w:r>
      <w:proofErr w:type="spellStart"/>
      <w:r>
        <w:t>Mlog</w:t>
      </w:r>
      <w:proofErr w:type="spellEnd"/>
      <w:r>
        <w:t xml:space="preserve"> realisierte Lagererweiterung mit einer zweiten Förderstrecke schaffte die Voraussetzungen für die jetzt durchgeführte Modernisierung. Ohne die Redundanz hätte Fresenius </w:t>
      </w:r>
      <w:proofErr w:type="spellStart"/>
      <w:r>
        <w:t>Kabi</w:t>
      </w:r>
      <w:proofErr w:type="spellEnd"/>
      <w:r>
        <w:t xml:space="preserve"> Deutschland keinen einzigen Tag auf die Vertikalumsetzer verzichten können.</w:t>
      </w:r>
    </w:p>
    <w:p w14:paraId="6E5B209C" w14:textId="77777777" w:rsidR="00771236" w:rsidRPr="00B64073" w:rsidRDefault="00771236" w:rsidP="00771236">
      <w:r w:rsidRPr="00B64073">
        <w:t xml:space="preserve">Die über </w:t>
      </w:r>
      <w:r>
        <w:t xml:space="preserve">eine kleine </w:t>
      </w:r>
      <w:r w:rsidRPr="00B64073">
        <w:t>Dach</w:t>
      </w:r>
      <w:r>
        <w:t>öffnung</w:t>
      </w:r>
      <w:r w:rsidRPr="00B64073">
        <w:t xml:space="preserve"> eingebrachten Vertikalumsetzer können jeweils bei einer</w:t>
      </w:r>
      <w:r>
        <w:t xml:space="preserve"> projektspezifischen </w:t>
      </w:r>
      <w:r w:rsidRPr="00B64073">
        <w:t xml:space="preserve">Hubgeschwindigkeit </w:t>
      </w:r>
      <w:r w:rsidRPr="006366E0">
        <w:t>von 65 m/min rund</w:t>
      </w:r>
      <w:r w:rsidRPr="00B64073">
        <w:t xml:space="preserve"> </w:t>
      </w:r>
      <w:r w:rsidRPr="00FC4FF8">
        <w:t>110 Paletten</w:t>
      </w:r>
      <w:r w:rsidRPr="00B64073">
        <w:t xml:space="preserve"> pro Stunde vom Erdgeschoss in das zweite Obergeschoss transportieren. </w:t>
      </w:r>
      <w:r>
        <w:t>Die</w:t>
      </w:r>
      <w:r w:rsidRPr="00B64073">
        <w:t xml:space="preserve"> Komponenten </w:t>
      </w:r>
      <w:r>
        <w:t>fügen sich nahtlos</w:t>
      </w:r>
      <w:r w:rsidRPr="00B64073">
        <w:t xml:space="preserve"> in die Bestandsumgebung</w:t>
      </w:r>
      <w:r>
        <w:t xml:space="preserve"> ein</w:t>
      </w:r>
      <w:r w:rsidRPr="00B64073">
        <w:t>, deren Durchsatz nicht verändert wurde.</w:t>
      </w:r>
    </w:p>
    <w:p w14:paraId="38FEE3F4" w14:textId="77777777" w:rsidR="00771236" w:rsidRPr="00B64073" w:rsidRDefault="00771236" w:rsidP="00771236">
      <w:r w:rsidRPr="00B64073">
        <w:t>I</w:t>
      </w:r>
      <w:r>
        <w:t>m</w:t>
      </w:r>
      <w:r w:rsidRPr="00B64073">
        <w:t xml:space="preserve"> anspruchsvollen Umfeld der Pharmabranche gehört Kardex </w:t>
      </w:r>
      <w:proofErr w:type="spellStart"/>
      <w:r w:rsidRPr="00B64073">
        <w:t>Mlog</w:t>
      </w:r>
      <w:proofErr w:type="spellEnd"/>
      <w:r w:rsidRPr="00B64073">
        <w:t xml:space="preserve"> seit über 20 Jahren zu den profiliertesten Anbietern von Automationslösungen. </w:t>
      </w:r>
      <w:r>
        <w:t>Bisher wurden weit</w:t>
      </w:r>
      <w:r w:rsidRPr="00B64073">
        <w:t xml:space="preserve"> über 30 Projekte für namhafte Pharmaunternehmen realisiert</w:t>
      </w:r>
      <w:r>
        <w:t xml:space="preserve">, wobei das Spektrum von </w:t>
      </w:r>
      <w:r w:rsidRPr="00B64073">
        <w:t>der Neuanlage bis zur Modernisierung</w:t>
      </w:r>
      <w:r>
        <w:t xml:space="preserve"> reicht</w:t>
      </w:r>
      <w:r w:rsidRPr="00B64073">
        <w:t xml:space="preserve">. Aus der </w:t>
      </w:r>
      <w:r>
        <w:t xml:space="preserve">fundierten Branchenkenntnis </w:t>
      </w:r>
      <w:r w:rsidRPr="00B64073">
        <w:t>resultieren intensive und langjährige Kundenbeziehungen wie zum weltweit tätigen Gesundheits</w:t>
      </w:r>
      <w:r>
        <w:t>unternehmen</w:t>
      </w:r>
      <w:r w:rsidRPr="00B64073">
        <w:t xml:space="preserve"> Fresenius </w:t>
      </w:r>
      <w:proofErr w:type="spellStart"/>
      <w:r w:rsidRPr="00B64073">
        <w:t>Kabi</w:t>
      </w:r>
      <w:proofErr w:type="spellEnd"/>
      <w:r w:rsidRPr="00B64073">
        <w:t>.</w:t>
      </w:r>
    </w:p>
    <w:p w14:paraId="257BD50B" w14:textId="77777777" w:rsidR="00771236" w:rsidRPr="00B64073" w:rsidRDefault="00771236" w:rsidP="00771236">
      <w:r w:rsidRPr="00B64073">
        <w:t xml:space="preserve">Fresenius </w:t>
      </w:r>
      <w:proofErr w:type="spellStart"/>
      <w:proofErr w:type="gramStart"/>
      <w:r w:rsidRPr="00B64073">
        <w:t>Kabi</w:t>
      </w:r>
      <w:proofErr w:type="spellEnd"/>
      <w:r w:rsidRPr="00B64073">
        <w:t xml:space="preserve"> </w:t>
      </w:r>
      <w:r>
        <w:t xml:space="preserve"> ist</w:t>
      </w:r>
      <w:proofErr w:type="gramEnd"/>
      <w:r>
        <w:t xml:space="preserve"> ein weltweit tätiges Gesundheitsunternehmen, das lebensnotwendige Medikamente und Medizinprodukte zur Infusion, Transfusion und klinischen Ernährung anbietet. Am zentralen Logistikstandort </w:t>
      </w:r>
      <w:r w:rsidRPr="00B64073">
        <w:t xml:space="preserve">in Friedberg </w:t>
      </w:r>
      <w:r>
        <w:t xml:space="preserve">hatte </w:t>
      </w:r>
      <w:r w:rsidRPr="00B64073">
        <w:t xml:space="preserve">Kardex </w:t>
      </w:r>
      <w:proofErr w:type="spellStart"/>
      <w:r w:rsidRPr="00B64073">
        <w:t>Mlog</w:t>
      </w:r>
      <w:proofErr w:type="spellEnd"/>
      <w:r w:rsidRPr="00B64073">
        <w:t xml:space="preserve"> schon 1996 ein vollautomatisches Hochregallager </w:t>
      </w:r>
      <w:r>
        <w:t xml:space="preserve">für das Unternehmen </w:t>
      </w:r>
      <w:r w:rsidRPr="00B64073">
        <w:t xml:space="preserve">errichtet. Seither wurde das Logistikzentrum in mehreren Schritten erweitert, modernisiert und so </w:t>
      </w:r>
      <w:r w:rsidRPr="00EA3E38">
        <w:t>zum internationalen Drehkreuz mit einer Fläche von 16.500m² und rund 75.000 Palettenstellplätzen ausgebaut</w:t>
      </w:r>
      <w:r w:rsidRPr="00B64073">
        <w:t>.</w:t>
      </w:r>
    </w:p>
    <w:p w14:paraId="665C75E8" w14:textId="77777777" w:rsidR="00EB1A82" w:rsidRDefault="00EB1A82" w:rsidP="00EB1A82">
      <w:pPr>
        <w:rPr>
          <w:b/>
          <w:color w:val="6F8A9D" w:themeColor="text2"/>
          <w:lang w:val="en-GB"/>
        </w:rPr>
      </w:pPr>
    </w:p>
    <w:p w14:paraId="3AC439DD" w14:textId="77777777" w:rsidR="00771236" w:rsidRDefault="00771236" w:rsidP="00771236">
      <w:pPr>
        <w:pStyle w:val="TextHeader"/>
      </w:pPr>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 xml:space="preserve">Über Kardex </w:t>
      </w:r>
      <w:proofErr w:type="spellStart"/>
      <w:r>
        <w:t>Mlog</w:t>
      </w:r>
      <w:proofErr w:type="spellEnd"/>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w:t>
      </w:r>
      <w:proofErr w:type="spellStart"/>
      <w:r w:rsidRPr="00EC4823">
        <w:rPr>
          <w:rFonts w:eastAsia="Times New Roman" w:cs="Calibri"/>
          <w:b/>
          <w:bCs/>
          <w:color w:val="000000" w:themeColor="text1"/>
          <w:szCs w:val="20"/>
        </w:rPr>
        <w:t>Mlog</w:t>
      </w:r>
      <w:proofErr w:type="spellEnd"/>
      <w:r w:rsidRPr="00EC4823">
        <w:rPr>
          <w:rFonts w:eastAsia="Times New Roman" w:cs="Calibri"/>
          <w:b/>
          <w:bCs/>
          <w:color w:val="000000" w:themeColor="text1"/>
          <w:szCs w:val="20"/>
        </w:rPr>
        <w:t xml:space="preserve">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0F48AA15" w14:textId="255487FA" w:rsidR="00EB1A82" w:rsidRPr="00F4316F" w:rsidRDefault="00771236" w:rsidP="00771236">
      <w:pPr>
        <w:spacing w:before="0" w:after="0"/>
        <w:rPr>
          <w:rFonts w:eastAsia="Times New Roman" w:cs="Calibri"/>
          <w:b/>
          <w:bCs/>
          <w:color w:val="000000" w:themeColor="text1"/>
          <w:szCs w:val="20"/>
          <w:lang w:val="en-GB"/>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w:t>
      </w:r>
      <w:proofErr w:type="spellStart"/>
      <w:r w:rsidRPr="00382B29">
        <w:rPr>
          <w:rFonts w:eastAsia="Times New Roman" w:cs="Calibri"/>
          <w:bCs/>
          <w:color w:val="000000" w:themeColor="text1"/>
          <w:szCs w:val="20"/>
        </w:rPr>
        <w:t>Mlog</w:t>
      </w:r>
      <w:proofErr w:type="spellEnd"/>
      <w:r w:rsidRPr="00382B29">
        <w:rPr>
          <w:rFonts w:eastAsia="Times New Roman" w:cs="Calibri"/>
          <w:bCs/>
          <w:color w:val="000000" w:themeColor="text1"/>
          <w:szCs w:val="20"/>
        </w:rPr>
        <w:t xml:space="preserve"> gehört zur Kardex-Gruppe und beschäftigt 300 Mitarbeitende, der Umsatz für das Jahr 2019 lag bei 79 Mio. Euro. </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77777777" w:rsidR="00EB1A82" w:rsidRPr="002F68DA" w:rsidRDefault="00EB1A82" w:rsidP="00EB1A82">
      <w:pPr>
        <w:spacing w:before="0" w:after="0"/>
        <w:rPr>
          <w:lang w:val="en-GB"/>
        </w:rPr>
      </w:pPr>
      <w:r w:rsidRPr="002F68DA">
        <w:rPr>
          <w:lang w:val="en-GB"/>
        </w:rPr>
        <w:t>Website: www.kardex-mlog.com</w:t>
      </w:r>
    </w:p>
    <w:p w14:paraId="55971CBA" w14:textId="77777777" w:rsidR="00BC629C" w:rsidRDefault="00BC629C" w:rsidP="00BC629C">
      <w:pPr>
        <w:pStyle w:val="TextHeader"/>
      </w:pPr>
      <w:r>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2"/>
      <w:footerReference w:type="default" r:id="rId13"/>
      <w:footerReference w:type="first" r:id="rId14"/>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5B114" w14:textId="77777777" w:rsidR="001D272F" w:rsidRDefault="001D272F" w:rsidP="00A13F94">
      <w:r>
        <w:separator/>
      </w:r>
    </w:p>
  </w:endnote>
  <w:endnote w:type="continuationSeparator" w:id="0">
    <w:p w14:paraId="2CAA3A6D" w14:textId="77777777" w:rsidR="001D272F" w:rsidRDefault="001D272F" w:rsidP="00A13F94">
      <w:r>
        <w:continuationSeparator/>
      </w:r>
    </w:p>
  </w:endnote>
  <w:endnote w:type="continuationNotice" w:id="1">
    <w:p w14:paraId="4E143865" w14:textId="77777777" w:rsidR="001D272F" w:rsidRDefault="001D27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2615247C" w:rsidR="003C4E64" w:rsidRDefault="00681764" w:rsidP="003B1788">
          <w:pPr>
            <w:pStyle w:val="Fuzeile"/>
          </w:pPr>
          <w:r>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7777777" w:rsidR="003C4E64" w:rsidRPr="00D769A7" w:rsidRDefault="003C4E64" w:rsidP="005C355F">
          <w:pPr>
            <w:spacing w:after="50"/>
            <w:jc w:val="right"/>
            <w:rPr>
              <w:color w:val="757777" w:themeColor="accent4"/>
              <w:sz w:val="16"/>
              <w:szCs w:val="16"/>
            </w:rPr>
          </w:pPr>
        </w:p>
      </w:tc>
      <w:tc>
        <w:tcPr>
          <w:tcW w:w="1167" w:type="pct"/>
          <w:vAlign w:val="bottom"/>
        </w:tcPr>
        <w:p w14:paraId="37FA56F8" w14:textId="77777777" w:rsidR="003C4E64" w:rsidRPr="00D769A7" w:rsidRDefault="003C4E64" w:rsidP="005C355F">
          <w:pPr>
            <w:spacing w:after="50"/>
            <w:jc w:val="right"/>
            <w:rPr>
              <w:color w:val="757777" w:themeColor="accent4"/>
              <w:sz w:val="16"/>
              <w:szCs w:val="16"/>
            </w:rPr>
          </w:pPr>
        </w:p>
        <w:p w14:paraId="19E74934" w14:textId="77777777"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E25ACC">
            <w:rPr>
              <w:bCs/>
              <w:noProof/>
              <w:color w:val="757777" w:themeColor="accent4"/>
              <w:sz w:val="16"/>
              <w:szCs w:val="16"/>
            </w:rPr>
            <w:t>1</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E25ACC">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77777777"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EB1A82">
            <w:rPr>
              <w:noProof/>
              <w:szCs w:val="16"/>
            </w:rPr>
            <w:t>Dokument58</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2E2D" w14:textId="77777777" w:rsidR="001D272F" w:rsidRDefault="001D272F" w:rsidP="00A13F94">
      <w:r>
        <w:separator/>
      </w:r>
    </w:p>
  </w:footnote>
  <w:footnote w:type="continuationSeparator" w:id="0">
    <w:p w14:paraId="55ED5E56" w14:textId="77777777" w:rsidR="001D272F" w:rsidRDefault="001D272F" w:rsidP="00A13F94">
      <w:r>
        <w:continuationSeparator/>
      </w:r>
    </w:p>
  </w:footnote>
  <w:footnote w:type="continuationNotice" w:id="1">
    <w:p w14:paraId="218F1C83" w14:textId="77777777" w:rsidR="001D272F" w:rsidRDefault="001D27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D494" w14:textId="3CE351EE" w:rsidR="00BC629C" w:rsidRDefault="00BC629C" w:rsidP="00BC629C">
    <w:pPr>
      <w:pStyle w:val="Kopfzeile"/>
      <w:ind w:left="720"/>
      <w:jc w:val="right"/>
    </w:pPr>
    <w:r>
      <w:rPr>
        <w:noProof/>
      </w:rPr>
      <w:drawing>
        <wp:anchor distT="0" distB="0" distL="114300" distR="114300" simplePos="0" relativeHeight="251678720" behindDoc="0" locked="0" layoutInCell="1" allowOverlap="1" wp14:anchorId="07E6C896" wp14:editId="1F402BBE">
          <wp:simplePos x="0" y="0"/>
          <wp:positionH relativeFrom="column">
            <wp:posOffset>4105910</wp:posOffset>
          </wp:positionH>
          <wp:positionV relativeFrom="paragraph">
            <wp:posOffset>-11509</wp:posOffset>
          </wp:positionV>
          <wp:extent cx="1729177" cy="296623"/>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36291" cy="297843"/>
                  </a:xfrm>
                  <a:prstGeom prst="rect">
                    <a:avLst/>
                  </a:prstGeom>
                </pic:spPr>
              </pic:pic>
            </a:graphicData>
          </a:graphic>
          <wp14:sizeRelH relativeFrom="margin">
            <wp14:pctWidth>0</wp14:pctWidth>
          </wp14:sizeRelH>
          <wp14:sizeRelV relativeFrom="margin">
            <wp14:pctHeight>0</wp14:pctHeight>
          </wp14:sizeRelV>
        </wp:anchor>
      </w:drawing>
    </w: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52F4"/>
    <w:rsid w:val="00036260"/>
    <w:rsid w:val="00036B65"/>
    <w:rsid w:val="00037B3B"/>
    <w:rsid w:val="000420CB"/>
    <w:rsid w:val="00043554"/>
    <w:rsid w:val="00044070"/>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7556"/>
    <w:rsid w:val="00120959"/>
    <w:rsid w:val="001254AA"/>
    <w:rsid w:val="001254CE"/>
    <w:rsid w:val="00127F00"/>
    <w:rsid w:val="0013164A"/>
    <w:rsid w:val="00132A67"/>
    <w:rsid w:val="00134F80"/>
    <w:rsid w:val="00140037"/>
    <w:rsid w:val="00141B54"/>
    <w:rsid w:val="0014457D"/>
    <w:rsid w:val="001468BC"/>
    <w:rsid w:val="001479FF"/>
    <w:rsid w:val="001525B4"/>
    <w:rsid w:val="00156F93"/>
    <w:rsid w:val="00157676"/>
    <w:rsid w:val="00160BFF"/>
    <w:rsid w:val="00161A88"/>
    <w:rsid w:val="00162F3C"/>
    <w:rsid w:val="00164065"/>
    <w:rsid w:val="0016518D"/>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72F"/>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C06CB"/>
    <w:rsid w:val="002C1D19"/>
    <w:rsid w:val="002C2E50"/>
    <w:rsid w:val="002C2E87"/>
    <w:rsid w:val="002C3671"/>
    <w:rsid w:val="002C4AFF"/>
    <w:rsid w:val="002D11C3"/>
    <w:rsid w:val="002D1576"/>
    <w:rsid w:val="002D253D"/>
    <w:rsid w:val="002D2559"/>
    <w:rsid w:val="002E1438"/>
    <w:rsid w:val="002E5904"/>
    <w:rsid w:val="002F14C7"/>
    <w:rsid w:val="002F27B7"/>
    <w:rsid w:val="002F45D6"/>
    <w:rsid w:val="002F7BD1"/>
    <w:rsid w:val="003007D5"/>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84FE3"/>
    <w:rsid w:val="00390BC9"/>
    <w:rsid w:val="00391285"/>
    <w:rsid w:val="0039141C"/>
    <w:rsid w:val="0039721E"/>
    <w:rsid w:val="0039743C"/>
    <w:rsid w:val="003A1414"/>
    <w:rsid w:val="003A2297"/>
    <w:rsid w:val="003A53B4"/>
    <w:rsid w:val="003B1788"/>
    <w:rsid w:val="003B1D13"/>
    <w:rsid w:val="003B392F"/>
    <w:rsid w:val="003B3F37"/>
    <w:rsid w:val="003B44D4"/>
    <w:rsid w:val="003B4FB4"/>
    <w:rsid w:val="003B5D70"/>
    <w:rsid w:val="003B6106"/>
    <w:rsid w:val="003B7CC3"/>
    <w:rsid w:val="003B7D67"/>
    <w:rsid w:val="003C4E64"/>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7DCF"/>
    <w:rsid w:val="00400EA2"/>
    <w:rsid w:val="004029A0"/>
    <w:rsid w:val="00403AD9"/>
    <w:rsid w:val="004045C9"/>
    <w:rsid w:val="004061C4"/>
    <w:rsid w:val="00406DA1"/>
    <w:rsid w:val="004077E4"/>
    <w:rsid w:val="0040793A"/>
    <w:rsid w:val="00411B5F"/>
    <w:rsid w:val="00412B81"/>
    <w:rsid w:val="00415182"/>
    <w:rsid w:val="00416D10"/>
    <w:rsid w:val="0041763A"/>
    <w:rsid w:val="00420663"/>
    <w:rsid w:val="0042438A"/>
    <w:rsid w:val="004278D4"/>
    <w:rsid w:val="00427FF8"/>
    <w:rsid w:val="004320EC"/>
    <w:rsid w:val="004334CE"/>
    <w:rsid w:val="00434401"/>
    <w:rsid w:val="00434BC5"/>
    <w:rsid w:val="00435312"/>
    <w:rsid w:val="0043637C"/>
    <w:rsid w:val="00444226"/>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62EE"/>
    <w:rsid w:val="00486A8F"/>
    <w:rsid w:val="00487A87"/>
    <w:rsid w:val="00487C92"/>
    <w:rsid w:val="00487E22"/>
    <w:rsid w:val="00491B82"/>
    <w:rsid w:val="00491D06"/>
    <w:rsid w:val="0049363A"/>
    <w:rsid w:val="00494CB8"/>
    <w:rsid w:val="00496DA6"/>
    <w:rsid w:val="00497A54"/>
    <w:rsid w:val="004A4ADA"/>
    <w:rsid w:val="004A6387"/>
    <w:rsid w:val="004A7342"/>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275"/>
    <w:rsid w:val="005104E2"/>
    <w:rsid w:val="005113BA"/>
    <w:rsid w:val="0051387B"/>
    <w:rsid w:val="00517284"/>
    <w:rsid w:val="00522D08"/>
    <w:rsid w:val="00526D34"/>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5394"/>
    <w:rsid w:val="0056546D"/>
    <w:rsid w:val="005656A6"/>
    <w:rsid w:val="0056665B"/>
    <w:rsid w:val="00567080"/>
    <w:rsid w:val="00567701"/>
    <w:rsid w:val="00571752"/>
    <w:rsid w:val="00571BF1"/>
    <w:rsid w:val="0057299B"/>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A0C66"/>
    <w:rsid w:val="005A0F04"/>
    <w:rsid w:val="005A4441"/>
    <w:rsid w:val="005A559F"/>
    <w:rsid w:val="005A5A49"/>
    <w:rsid w:val="005A6238"/>
    <w:rsid w:val="005A630B"/>
    <w:rsid w:val="005A6A4C"/>
    <w:rsid w:val="005A6B19"/>
    <w:rsid w:val="005B00DB"/>
    <w:rsid w:val="005B185F"/>
    <w:rsid w:val="005B4DAF"/>
    <w:rsid w:val="005B6EDE"/>
    <w:rsid w:val="005B7164"/>
    <w:rsid w:val="005C02B1"/>
    <w:rsid w:val="005C26BA"/>
    <w:rsid w:val="005C3194"/>
    <w:rsid w:val="005C355F"/>
    <w:rsid w:val="005C4B3F"/>
    <w:rsid w:val="005D011E"/>
    <w:rsid w:val="005D137F"/>
    <w:rsid w:val="005D5424"/>
    <w:rsid w:val="005E0B50"/>
    <w:rsid w:val="005E3088"/>
    <w:rsid w:val="005E394F"/>
    <w:rsid w:val="005E3B6A"/>
    <w:rsid w:val="005E4966"/>
    <w:rsid w:val="005E4B9B"/>
    <w:rsid w:val="005E6820"/>
    <w:rsid w:val="005F00BB"/>
    <w:rsid w:val="005F0942"/>
    <w:rsid w:val="005F0B01"/>
    <w:rsid w:val="005F26DC"/>
    <w:rsid w:val="005F315A"/>
    <w:rsid w:val="005F39AA"/>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67EE"/>
    <w:rsid w:val="00696A36"/>
    <w:rsid w:val="006A2A90"/>
    <w:rsid w:val="006A314A"/>
    <w:rsid w:val="006A4188"/>
    <w:rsid w:val="006A5D67"/>
    <w:rsid w:val="006A6ED9"/>
    <w:rsid w:val="006B2277"/>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24D20"/>
    <w:rsid w:val="00727701"/>
    <w:rsid w:val="00727BD7"/>
    <w:rsid w:val="0073142E"/>
    <w:rsid w:val="00732D17"/>
    <w:rsid w:val="00736A55"/>
    <w:rsid w:val="00740129"/>
    <w:rsid w:val="00742138"/>
    <w:rsid w:val="00743A94"/>
    <w:rsid w:val="00744E0D"/>
    <w:rsid w:val="007457FA"/>
    <w:rsid w:val="007466CE"/>
    <w:rsid w:val="00746D15"/>
    <w:rsid w:val="00753265"/>
    <w:rsid w:val="00753308"/>
    <w:rsid w:val="00754894"/>
    <w:rsid w:val="00756946"/>
    <w:rsid w:val="00762B0C"/>
    <w:rsid w:val="00763F09"/>
    <w:rsid w:val="00767CF6"/>
    <w:rsid w:val="007704B7"/>
    <w:rsid w:val="00771236"/>
    <w:rsid w:val="007722B5"/>
    <w:rsid w:val="00774F43"/>
    <w:rsid w:val="0077593D"/>
    <w:rsid w:val="007760DB"/>
    <w:rsid w:val="00776DBC"/>
    <w:rsid w:val="007805BA"/>
    <w:rsid w:val="00785A28"/>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4CA8"/>
    <w:rsid w:val="00835E2F"/>
    <w:rsid w:val="00846880"/>
    <w:rsid w:val="00846C21"/>
    <w:rsid w:val="00846F72"/>
    <w:rsid w:val="00850A5A"/>
    <w:rsid w:val="00852A95"/>
    <w:rsid w:val="00853B4B"/>
    <w:rsid w:val="008573ED"/>
    <w:rsid w:val="00857E72"/>
    <w:rsid w:val="00860B2B"/>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7FE5"/>
    <w:rsid w:val="008A05E7"/>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FA3"/>
    <w:rsid w:val="00905A02"/>
    <w:rsid w:val="00905AB9"/>
    <w:rsid w:val="009069F7"/>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97B5C"/>
    <w:rsid w:val="009A0CC2"/>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57F61"/>
    <w:rsid w:val="00A61427"/>
    <w:rsid w:val="00A614C9"/>
    <w:rsid w:val="00A64331"/>
    <w:rsid w:val="00A64BBC"/>
    <w:rsid w:val="00A65172"/>
    <w:rsid w:val="00A71BAF"/>
    <w:rsid w:val="00A72C9C"/>
    <w:rsid w:val="00A74107"/>
    <w:rsid w:val="00A75DB7"/>
    <w:rsid w:val="00A82D54"/>
    <w:rsid w:val="00A84BDE"/>
    <w:rsid w:val="00A84EF6"/>
    <w:rsid w:val="00A8539E"/>
    <w:rsid w:val="00A871C9"/>
    <w:rsid w:val="00A878C5"/>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7D7"/>
    <w:rsid w:val="00B83E1B"/>
    <w:rsid w:val="00B91F33"/>
    <w:rsid w:val="00B9511C"/>
    <w:rsid w:val="00B96C6B"/>
    <w:rsid w:val="00B97BF6"/>
    <w:rsid w:val="00BA0745"/>
    <w:rsid w:val="00BA0AE5"/>
    <w:rsid w:val="00BA1901"/>
    <w:rsid w:val="00BA23CC"/>
    <w:rsid w:val="00BA58A5"/>
    <w:rsid w:val="00BA7BE5"/>
    <w:rsid w:val="00BA7CA0"/>
    <w:rsid w:val="00BB0818"/>
    <w:rsid w:val="00BB4B46"/>
    <w:rsid w:val="00BB62FE"/>
    <w:rsid w:val="00BB6C4D"/>
    <w:rsid w:val="00BB765A"/>
    <w:rsid w:val="00BC23AB"/>
    <w:rsid w:val="00BC629C"/>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40C2"/>
    <w:rsid w:val="00C05552"/>
    <w:rsid w:val="00C07D65"/>
    <w:rsid w:val="00C10EE8"/>
    <w:rsid w:val="00C111BE"/>
    <w:rsid w:val="00C11929"/>
    <w:rsid w:val="00C14A93"/>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06A2"/>
    <w:rsid w:val="00C611CA"/>
    <w:rsid w:val="00C64172"/>
    <w:rsid w:val="00C64D62"/>
    <w:rsid w:val="00C659D8"/>
    <w:rsid w:val="00C65E9F"/>
    <w:rsid w:val="00C67A95"/>
    <w:rsid w:val="00C71347"/>
    <w:rsid w:val="00C73745"/>
    <w:rsid w:val="00C73E86"/>
    <w:rsid w:val="00C824BF"/>
    <w:rsid w:val="00C845D3"/>
    <w:rsid w:val="00C84976"/>
    <w:rsid w:val="00C87E60"/>
    <w:rsid w:val="00C90A82"/>
    <w:rsid w:val="00C910DA"/>
    <w:rsid w:val="00C95270"/>
    <w:rsid w:val="00CA11F1"/>
    <w:rsid w:val="00CA184C"/>
    <w:rsid w:val="00CA1A77"/>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E6B60"/>
    <w:rsid w:val="00CF01E8"/>
    <w:rsid w:val="00CF5024"/>
    <w:rsid w:val="00CF7CBC"/>
    <w:rsid w:val="00D0193C"/>
    <w:rsid w:val="00D033A2"/>
    <w:rsid w:val="00D07B36"/>
    <w:rsid w:val="00D1047A"/>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21C2"/>
    <w:rsid w:val="00E43A96"/>
    <w:rsid w:val="00E43C8A"/>
    <w:rsid w:val="00E44BFA"/>
    <w:rsid w:val="00E45A7B"/>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4630"/>
    <w:rsid w:val="00E8659D"/>
    <w:rsid w:val="00E86696"/>
    <w:rsid w:val="00E87531"/>
    <w:rsid w:val="00E87CC2"/>
    <w:rsid w:val="00E93CDE"/>
    <w:rsid w:val="00E940A1"/>
    <w:rsid w:val="00E9505C"/>
    <w:rsid w:val="00EA63E8"/>
    <w:rsid w:val="00EA646D"/>
    <w:rsid w:val="00EA6AB5"/>
    <w:rsid w:val="00EA7A4E"/>
    <w:rsid w:val="00EB07C5"/>
    <w:rsid w:val="00EB1A82"/>
    <w:rsid w:val="00EB2184"/>
    <w:rsid w:val="00EB2B1C"/>
    <w:rsid w:val="00EB300B"/>
    <w:rsid w:val="00EB4CB9"/>
    <w:rsid w:val="00EB6021"/>
    <w:rsid w:val="00EC039F"/>
    <w:rsid w:val="00EC0C0B"/>
    <w:rsid w:val="00EC3B0C"/>
    <w:rsid w:val="00EC3F24"/>
    <w:rsid w:val="00EC71B6"/>
    <w:rsid w:val="00EC7C97"/>
    <w:rsid w:val="00ED1F4B"/>
    <w:rsid w:val="00ED2F4B"/>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7582"/>
    <w:rsid w:val="00F17594"/>
    <w:rsid w:val="00F21306"/>
    <w:rsid w:val="00F2422E"/>
    <w:rsid w:val="00F263E1"/>
    <w:rsid w:val="00F27DBD"/>
    <w:rsid w:val="00F30775"/>
    <w:rsid w:val="00F32AFF"/>
    <w:rsid w:val="00F335BB"/>
    <w:rsid w:val="00F34345"/>
    <w:rsid w:val="00F35458"/>
    <w:rsid w:val="00F3746B"/>
    <w:rsid w:val="00F37BBA"/>
    <w:rsid w:val="00F37E00"/>
    <w:rsid w:val="00F410A5"/>
    <w:rsid w:val="00F41E57"/>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66002"/>
    <w:rsid w:val="00F701C5"/>
    <w:rsid w:val="00F71BE8"/>
    <w:rsid w:val="00F7332C"/>
    <w:rsid w:val="00F74F76"/>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2.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196C9-C7E6-47D0-BFB8-C5DA05D9F369}">
  <ds:schemaRefs>
    <ds:schemaRef ds:uri="http://schemas.openxmlformats.org/officeDocument/2006/bibliography"/>
  </ds:schemaRefs>
</ds:datastoreItem>
</file>

<file path=customXml/itemProps4.xml><?xml version="1.0" encoding="utf-8"?>
<ds:datastoreItem xmlns:ds="http://schemas.openxmlformats.org/officeDocument/2006/customXml" ds:itemID="{262FB691-4217-42FC-A354-9797274AC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500</Words>
  <Characters>3153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Wörner, Sabrina</dc:creator>
  <cp:keywords>Template;Kardex Group</cp:keywords>
  <cp:lastModifiedBy>Marcus Walter</cp:lastModifiedBy>
  <cp:revision>5</cp:revision>
  <cp:lastPrinted>2017-05-26T14:58:00Z</cp:lastPrinted>
  <dcterms:created xsi:type="dcterms:W3CDTF">2021-02-16T15:07:00Z</dcterms:created>
  <dcterms:modified xsi:type="dcterms:W3CDTF">2021-02-16T15:19:00Z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