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0B8FF"/>
  <w:body>
    <w:p w14:paraId="7ABE4106" w14:textId="0062B0C5" w:rsidR="004361A5" w:rsidRPr="0029757B" w:rsidRDefault="00933DD1" w:rsidP="00065BE2">
      <w:pPr>
        <w:pStyle w:val="Kopfzeile1"/>
        <w:tabs>
          <w:tab w:val="clear" w:pos="4536"/>
          <w:tab w:val="clear" w:pos="9072"/>
          <w:tab w:val="left" w:pos="900"/>
        </w:tabs>
        <w:jc w:val="both"/>
        <w:rPr>
          <w:rFonts w:ascii="Arial" w:eastAsia="Trebuchet MS" w:hAnsi="Arial" w:cs="Arial"/>
          <w:i/>
          <w:iCs/>
          <w:sz w:val="20"/>
          <w:szCs w:val="20"/>
        </w:rPr>
      </w:pPr>
      <w:r>
        <w:rPr>
          <w:rFonts w:ascii="Arial" w:eastAsia="Trebuchet MS" w:hAnsi="Arial" w:cs="Arial"/>
          <w:i/>
          <w:iCs/>
          <w:noProof/>
          <w:sz w:val="20"/>
          <w:szCs w:val="20"/>
        </w:rPr>
        <w:drawing>
          <wp:inline distT="0" distB="0" distL="0" distR="0" wp14:anchorId="65241A6E" wp14:editId="4FB9D4AE">
            <wp:extent cx="4679950" cy="1040130"/>
            <wp:effectExtent l="0" t="0" r="6350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950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9987A" w14:textId="5E2DBAF2" w:rsidR="009B503B" w:rsidRPr="0029757B" w:rsidRDefault="00761707" w:rsidP="00065BE2">
      <w:pPr>
        <w:pStyle w:val="Kopfzeile1"/>
        <w:tabs>
          <w:tab w:val="clear" w:pos="4536"/>
          <w:tab w:val="clear" w:pos="9072"/>
          <w:tab w:val="left" w:pos="900"/>
        </w:tabs>
        <w:jc w:val="both"/>
        <w:rPr>
          <w:rFonts w:ascii="Arial" w:eastAsia="Trebuchet MS" w:hAnsi="Arial" w:cs="Arial"/>
          <w:i/>
          <w:iCs/>
          <w:sz w:val="20"/>
          <w:szCs w:val="20"/>
        </w:rPr>
      </w:pPr>
      <w:r>
        <w:rPr>
          <w:rFonts w:ascii="Arial" w:eastAsia="Trebuchet MS" w:hAnsi="Arial" w:cs="Arial"/>
          <w:i/>
          <w:iCs/>
          <w:sz w:val="20"/>
          <w:szCs w:val="20"/>
        </w:rPr>
        <w:t>Durch eine Antikeimfolie</w:t>
      </w:r>
      <w:r w:rsidR="00933DD1">
        <w:rPr>
          <w:rFonts w:ascii="Arial" w:eastAsia="Trebuchet MS" w:hAnsi="Arial" w:cs="Arial"/>
          <w:i/>
          <w:iCs/>
          <w:sz w:val="20"/>
          <w:szCs w:val="20"/>
        </w:rPr>
        <w:t xml:space="preserve"> (l.)</w:t>
      </w:r>
      <w:r>
        <w:rPr>
          <w:rFonts w:ascii="Arial" w:eastAsia="Trebuchet MS" w:hAnsi="Arial" w:cs="Arial"/>
          <w:i/>
          <w:iCs/>
          <w:sz w:val="20"/>
          <w:szCs w:val="20"/>
        </w:rPr>
        <w:t xml:space="preserve"> und spezielle Beschichtungen </w:t>
      </w:r>
      <w:r w:rsidR="00933DD1">
        <w:rPr>
          <w:rFonts w:ascii="Arial" w:eastAsia="Trebuchet MS" w:hAnsi="Arial" w:cs="Arial"/>
          <w:i/>
          <w:iCs/>
          <w:sz w:val="20"/>
          <w:szCs w:val="20"/>
        </w:rPr>
        <w:t xml:space="preserve">(M.) </w:t>
      </w:r>
      <w:r>
        <w:rPr>
          <w:rFonts w:ascii="Arial" w:eastAsia="Trebuchet MS" w:hAnsi="Arial" w:cs="Arial"/>
          <w:i/>
          <w:iCs/>
          <w:sz w:val="20"/>
          <w:szCs w:val="20"/>
        </w:rPr>
        <w:t>ist d</w:t>
      </w:r>
      <w:r w:rsidR="00732998" w:rsidRPr="00732998">
        <w:rPr>
          <w:rFonts w:ascii="Arial" w:eastAsia="Trebuchet MS" w:hAnsi="Arial" w:cs="Arial"/>
          <w:i/>
          <w:iCs/>
          <w:sz w:val="20"/>
          <w:szCs w:val="20"/>
        </w:rPr>
        <w:t>as Impfzentrum der Stadt Unterschleißheim</w:t>
      </w:r>
      <w:r w:rsidR="00933DD1">
        <w:rPr>
          <w:rFonts w:ascii="Arial" w:eastAsia="Trebuchet MS" w:hAnsi="Arial" w:cs="Arial"/>
          <w:i/>
          <w:iCs/>
          <w:sz w:val="20"/>
          <w:szCs w:val="20"/>
        </w:rPr>
        <w:t xml:space="preserve"> (r.)</w:t>
      </w:r>
      <w:r w:rsidR="00732998" w:rsidRPr="00732998">
        <w:rPr>
          <w:rFonts w:ascii="Arial" w:eastAsia="Trebuchet MS" w:hAnsi="Arial" w:cs="Arial"/>
          <w:i/>
          <w:iCs/>
          <w:sz w:val="20"/>
          <w:szCs w:val="20"/>
        </w:rPr>
        <w:t xml:space="preserve"> vor Ansteckungen mit dem Coronavirus durch Schmierinfektionen geschützt.</w:t>
      </w:r>
      <w:r w:rsidR="00933DD1">
        <w:rPr>
          <w:rFonts w:ascii="Arial" w:eastAsia="Trebuchet MS" w:hAnsi="Arial" w:cs="Arial"/>
          <w:i/>
          <w:iCs/>
          <w:sz w:val="20"/>
          <w:szCs w:val="20"/>
        </w:rPr>
        <w:t xml:space="preserve"> </w:t>
      </w:r>
      <w:r w:rsidR="00933DD1" w:rsidRPr="00933DD1">
        <w:rPr>
          <w:rFonts w:ascii="Arial" w:eastAsia="Trebuchet MS" w:hAnsi="Arial" w:cs="Arial"/>
          <w:i/>
          <w:iCs/>
          <w:sz w:val="20"/>
          <w:szCs w:val="20"/>
        </w:rPr>
        <w:t>Das Impfzentrum befindet sich in den Räumen des Corona-Testzentrums.</w:t>
      </w:r>
    </w:p>
    <w:p w14:paraId="1EAB4CF9" w14:textId="31F06411" w:rsidR="002D1731" w:rsidRDefault="002D1731">
      <w:pPr>
        <w:pStyle w:val="Kopfzeile1"/>
        <w:jc w:val="both"/>
        <w:rPr>
          <w:rFonts w:ascii="Arial" w:eastAsia="Trebuchet MS" w:hAnsi="Arial" w:cs="Arial"/>
        </w:rPr>
      </w:pPr>
    </w:p>
    <w:p w14:paraId="6E3B9CA4" w14:textId="77777777" w:rsidR="00254DA8" w:rsidRPr="0029757B" w:rsidRDefault="00254DA8">
      <w:pPr>
        <w:pStyle w:val="Kopfzeile1"/>
        <w:jc w:val="both"/>
        <w:rPr>
          <w:rFonts w:ascii="Arial" w:eastAsia="Trebuchet MS" w:hAnsi="Arial" w:cs="Arial"/>
        </w:rPr>
      </w:pPr>
    </w:p>
    <w:p w14:paraId="2CB4BF54" w14:textId="100D702B" w:rsidR="00BA638C" w:rsidRPr="0029757B" w:rsidRDefault="003F15CD" w:rsidP="00B234F4">
      <w:pPr>
        <w:pStyle w:val="StandardWeb"/>
        <w:spacing w:before="0" w:beforeAutospacing="0" w:after="0"/>
      </w:pPr>
      <w:r>
        <w:rPr>
          <w:rFonts w:ascii="Arial" w:hAnsi="Arial" w:cs="Arial"/>
        </w:rPr>
        <w:t>Unterschleißheim</w:t>
      </w:r>
    </w:p>
    <w:p w14:paraId="51DE638F" w14:textId="27759A83" w:rsidR="00B92E38" w:rsidRPr="0029757B" w:rsidRDefault="006F12FE" w:rsidP="00B92E38">
      <w:pPr>
        <w:pStyle w:val="StandardWeb"/>
        <w:keepNext/>
        <w:spacing w:before="0" w:beforeAutospacing="0" w:after="1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</w:t>
      </w:r>
      <w:r w:rsidR="00B16ED0">
        <w:rPr>
          <w:rFonts w:ascii="Arial" w:hAnsi="Arial" w:cs="Arial"/>
          <w:b/>
          <w:bCs/>
          <w:sz w:val="28"/>
          <w:szCs w:val="28"/>
        </w:rPr>
        <w:t xml:space="preserve">ogis Grips </w:t>
      </w:r>
      <w:r w:rsidR="003F15CD">
        <w:rPr>
          <w:rFonts w:ascii="Arial" w:hAnsi="Arial" w:cs="Arial"/>
          <w:b/>
          <w:bCs/>
          <w:sz w:val="28"/>
          <w:szCs w:val="28"/>
        </w:rPr>
        <w:t>schützt Impfzentrum vor Viren</w:t>
      </w:r>
    </w:p>
    <w:p w14:paraId="4549E2B7" w14:textId="414F048E" w:rsidR="00885E49" w:rsidRPr="0029757B" w:rsidRDefault="0054568D" w:rsidP="00B92E38">
      <w:pPr>
        <w:pStyle w:val="StandardWeb"/>
        <w:keepNext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>Sämtliche Kontaktflächen wie Türgriffe und Lichtschalter sind mit Antikeimfolie und Antikeimversiegelung vor Virenbefall geschützt</w:t>
      </w:r>
      <w:r w:rsidR="00B16ED0">
        <w:rPr>
          <w:rFonts w:ascii="Arial" w:hAnsi="Arial" w:cs="Arial"/>
        </w:rPr>
        <w:t>.</w:t>
      </w:r>
    </w:p>
    <w:p w14:paraId="3E8B583A" w14:textId="0C56BE8A" w:rsidR="00A162CE" w:rsidRPr="0029757B" w:rsidRDefault="00A162CE" w:rsidP="00207AF9">
      <w:pPr>
        <w:pStyle w:val="StandardWeb"/>
        <w:spacing w:after="120"/>
        <w:jc w:val="both"/>
      </w:pPr>
    </w:p>
    <w:p w14:paraId="5D3FAF73" w14:textId="6CB80260" w:rsidR="00335B7E" w:rsidRPr="00335B7E" w:rsidRDefault="00605AC8" w:rsidP="00335B7E">
      <w:pPr>
        <w:spacing w:after="120" w:line="340" w:lineRule="exact"/>
        <w:jc w:val="both"/>
        <w:rPr>
          <w:rFonts w:ascii="Arial" w:hAnsi="Arial" w:cs="Arial"/>
          <w:b/>
          <w:bCs/>
          <w:color w:val="000000"/>
        </w:rPr>
      </w:pPr>
      <w:r w:rsidRPr="0029757B">
        <w:rPr>
          <w:rFonts w:ascii="Arial" w:hAnsi="Arial" w:cs="Arial"/>
          <w:color w:val="000000"/>
        </w:rPr>
        <w:t>Heldenstein</w:t>
      </w:r>
      <w:r w:rsidR="00BA638C" w:rsidRPr="0029757B">
        <w:rPr>
          <w:rFonts w:ascii="Arial" w:hAnsi="Arial" w:cs="Arial"/>
          <w:color w:val="000000"/>
        </w:rPr>
        <w:t xml:space="preserve">, den </w:t>
      </w:r>
      <w:r w:rsidR="000D7EF5">
        <w:rPr>
          <w:rFonts w:ascii="Arial" w:hAnsi="Arial" w:cs="Arial"/>
          <w:color w:val="000000"/>
        </w:rPr>
        <w:t>4. Januar 2021</w:t>
      </w:r>
      <w:r w:rsidR="00BA638C" w:rsidRPr="0029757B">
        <w:rPr>
          <w:rFonts w:ascii="Arial" w:hAnsi="Arial" w:cs="Arial"/>
          <w:color w:val="000000"/>
        </w:rPr>
        <w:t xml:space="preserve"> – </w:t>
      </w:r>
      <w:bookmarkStart w:id="0" w:name="_Hlk60136616"/>
      <w:bookmarkStart w:id="1" w:name="_Hlk58491201"/>
      <w:r w:rsidR="00B16ED0">
        <w:rPr>
          <w:rFonts w:ascii="Arial" w:hAnsi="Arial" w:cs="Arial"/>
          <w:b/>
          <w:bCs/>
          <w:color w:val="000000"/>
        </w:rPr>
        <w:t>D</w:t>
      </w:r>
      <w:r w:rsidR="0054568D">
        <w:rPr>
          <w:rFonts w:ascii="Arial" w:hAnsi="Arial" w:cs="Arial"/>
          <w:b/>
          <w:bCs/>
          <w:color w:val="000000"/>
        </w:rPr>
        <w:t xml:space="preserve">as Impfzentrum </w:t>
      </w:r>
      <w:r w:rsidR="00646771">
        <w:rPr>
          <w:rFonts w:ascii="Arial" w:hAnsi="Arial" w:cs="Arial"/>
          <w:b/>
          <w:bCs/>
          <w:color w:val="000000"/>
        </w:rPr>
        <w:t xml:space="preserve">am </w:t>
      </w:r>
      <w:r w:rsidR="00646771" w:rsidRPr="00646771">
        <w:rPr>
          <w:rFonts w:ascii="Arial" w:hAnsi="Arial" w:cs="Arial"/>
          <w:b/>
          <w:bCs/>
          <w:color w:val="000000"/>
        </w:rPr>
        <w:t xml:space="preserve">Volksfestplatz </w:t>
      </w:r>
      <w:r w:rsidR="0054568D">
        <w:rPr>
          <w:rFonts w:ascii="Arial" w:hAnsi="Arial" w:cs="Arial"/>
          <w:b/>
          <w:bCs/>
          <w:color w:val="000000"/>
        </w:rPr>
        <w:t xml:space="preserve">der Stadt Unterschleißheim </w:t>
      </w:r>
      <w:r w:rsidR="00144FFC">
        <w:rPr>
          <w:rFonts w:ascii="Arial" w:hAnsi="Arial" w:cs="Arial"/>
          <w:b/>
          <w:bCs/>
          <w:color w:val="000000"/>
        </w:rPr>
        <w:t>ist jetzt vor Ansteckungen mit dem Coronavirus durch Schmierinfektionen</w:t>
      </w:r>
      <w:r w:rsidR="0054568D">
        <w:rPr>
          <w:rFonts w:ascii="Arial" w:hAnsi="Arial" w:cs="Arial"/>
          <w:b/>
          <w:bCs/>
          <w:color w:val="000000"/>
        </w:rPr>
        <w:t xml:space="preserve"> </w:t>
      </w:r>
      <w:r w:rsidR="00144FFC">
        <w:rPr>
          <w:rFonts w:ascii="Arial" w:hAnsi="Arial" w:cs="Arial"/>
          <w:b/>
          <w:bCs/>
          <w:color w:val="000000"/>
        </w:rPr>
        <w:t>geschützt</w:t>
      </w:r>
      <w:r w:rsidR="00147E4C">
        <w:rPr>
          <w:rFonts w:ascii="Arial" w:hAnsi="Arial" w:cs="Arial"/>
          <w:b/>
          <w:bCs/>
          <w:color w:val="000000"/>
        </w:rPr>
        <w:t xml:space="preserve">. </w:t>
      </w:r>
      <w:bookmarkEnd w:id="0"/>
      <w:r w:rsidR="0052214B">
        <w:rPr>
          <w:rFonts w:ascii="Arial" w:hAnsi="Arial" w:cs="Arial"/>
          <w:b/>
          <w:bCs/>
          <w:color w:val="000000"/>
        </w:rPr>
        <w:t xml:space="preserve">Für diesen Zweck hat die Logis Group aus dem oberbayerischen </w:t>
      </w:r>
      <w:r w:rsidR="0052214B" w:rsidRPr="00144FFC">
        <w:rPr>
          <w:rFonts w:ascii="Arial" w:hAnsi="Arial" w:cs="Arial"/>
          <w:b/>
          <w:bCs/>
          <w:color w:val="000000"/>
        </w:rPr>
        <w:t xml:space="preserve">Heldenstein häufig berührte </w:t>
      </w:r>
      <w:r w:rsidR="00147E4C" w:rsidRPr="00144FFC">
        <w:rPr>
          <w:rFonts w:ascii="Arial" w:hAnsi="Arial" w:cs="Arial"/>
          <w:b/>
          <w:bCs/>
          <w:color w:val="000000"/>
        </w:rPr>
        <w:t>Flächen und Gegenstände</w:t>
      </w:r>
      <w:r w:rsidR="0052214B" w:rsidRPr="00144FFC">
        <w:rPr>
          <w:rFonts w:ascii="Arial" w:hAnsi="Arial" w:cs="Arial"/>
          <w:b/>
          <w:bCs/>
          <w:color w:val="000000"/>
        </w:rPr>
        <w:t xml:space="preserve"> </w:t>
      </w:r>
      <w:r w:rsidR="00147E4C" w:rsidRPr="00144FFC">
        <w:rPr>
          <w:rFonts w:ascii="Arial" w:hAnsi="Arial" w:cs="Arial"/>
          <w:b/>
          <w:bCs/>
          <w:color w:val="000000"/>
        </w:rPr>
        <w:t xml:space="preserve">mit </w:t>
      </w:r>
      <w:r w:rsidR="0052214B" w:rsidRPr="00144FFC">
        <w:rPr>
          <w:rFonts w:ascii="Arial" w:hAnsi="Arial" w:cs="Arial"/>
          <w:b/>
          <w:bCs/>
          <w:color w:val="000000"/>
        </w:rPr>
        <w:t xml:space="preserve">langfristig </w:t>
      </w:r>
      <w:r w:rsidR="00147E4C" w:rsidRPr="00144FFC">
        <w:rPr>
          <w:rFonts w:ascii="Arial" w:hAnsi="Arial" w:cs="Arial"/>
          <w:b/>
          <w:bCs/>
          <w:color w:val="000000"/>
        </w:rPr>
        <w:t>antiviral wirkenden Folien und Lacken behandelt.</w:t>
      </w:r>
      <w:r w:rsidR="00335B7E" w:rsidRPr="00144FFC">
        <w:rPr>
          <w:rFonts w:ascii="Arial" w:hAnsi="Arial" w:cs="Arial"/>
          <w:b/>
          <w:bCs/>
          <w:color w:val="000000"/>
        </w:rPr>
        <w:t xml:space="preserve"> </w:t>
      </w:r>
      <w:r w:rsidR="00144FFC" w:rsidRPr="00144FFC">
        <w:rPr>
          <w:rFonts w:ascii="Arial" w:hAnsi="Arial" w:cs="Arial"/>
          <w:b/>
          <w:bCs/>
          <w:color w:val="000000"/>
        </w:rPr>
        <w:t xml:space="preserve">Aufkleber in Form eines Qualitätssiegels informieren die Bürgerinnen und Bürger </w:t>
      </w:r>
      <w:bookmarkStart w:id="2" w:name="_Hlk60162361"/>
      <w:r w:rsidR="00144FFC" w:rsidRPr="00144FFC">
        <w:rPr>
          <w:rFonts w:ascii="Arial" w:hAnsi="Arial" w:cs="Arial"/>
          <w:b/>
          <w:bCs/>
          <w:color w:val="000000"/>
        </w:rPr>
        <w:t xml:space="preserve">über den angebrachten Schutz und dessen Wirksamkeitsdauer. </w:t>
      </w:r>
      <w:r w:rsidR="00335B7E" w:rsidRPr="00144FFC">
        <w:rPr>
          <w:rFonts w:ascii="Arial" w:hAnsi="Arial" w:cs="Arial"/>
          <w:b/>
          <w:bCs/>
          <w:color w:val="000000"/>
        </w:rPr>
        <w:t>Das Impfzentrum wird durch d</w:t>
      </w:r>
      <w:r w:rsidR="00933DD1">
        <w:rPr>
          <w:rFonts w:ascii="Arial" w:hAnsi="Arial" w:cs="Arial"/>
          <w:b/>
          <w:bCs/>
          <w:color w:val="000000"/>
        </w:rPr>
        <w:t>en</w:t>
      </w:r>
      <w:r w:rsidR="00335B7E" w:rsidRPr="00144FFC">
        <w:rPr>
          <w:rFonts w:ascii="Arial" w:hAnsi="Arial" w:cs="Arial"/>
          <w:b/>
          <w:bCs/>
          <w:color w:val="000000"/>
        </w:rPr>
        <w:t xml:space="preserve"> Kreisverband des Bayerischen</w:t>
      </w:r>
      <w:r w:rsidR="00335B7E" w:rsidRPr="00335B7E">
        <w:rPr>
          <w:rFonts w:ascii="Arial" w:hAnsi="Arial" w:cs="Arial"/>
          <w:b/>
          <w:bCs/>
          <w:color w:val="000000"/>
        </w:rPr>
        <w:t xml:space="preserve"> Roten Kreuzes (BRK) München betrieben</w:t>
      </w:r>
      <w:r w:rsidR="00933DD1">
        <w:rPr>
          <w:rFonts w:ascii="Arial" w:hAnsi="Arial" w:cs="Arial"/>
          <w:b/>
          <w:bCs/>
          <w:color w:val="000000"/>
        </w:rPr>
        <w:t xml:space="preserve"> und befindet sich in den Räumen des Corona-Testzentrums</w:t>
      </w:r>
      <w:r w:rsidR="00335B7E" w:rsidRPr="00335B7E">
        <w:rPr>
          <w:rFonts w:ascii="Arial" w:hAnsi="Arial" w:cs="Arial"/>
          <w:b/>
          <w:bCs/>
          <w:color w:val="000000"/>
        </w:rPr>
        <w:t xml:space="preserve">. </w:t>
      </w:r>
      <w:bookmarkEnd w:id="2"/>
      <w:r w:rsidR="00335B7E" w:rsidRPr="00335B7E">
        <w:rPr>
          <w:rFonts w:ascii="Arial" w:hAnsi="Arial" w:cs="Arial"/>
          <w:b/>
          <w:bCs/>
          <w:color w:val="000000"/>
        </w:rPr>
        <w:t>Die Infrastruktur stellt die Stadt Unterschleißheim zur Verfügung.</w:t>
      </w:r>
    </w:p>
    <w:p w14:paraId="6EF9162C" w14:textId="5EA5C8F2" w:rsidR="00147E4C" w:rsidRPr="00646771" w:rsidRDefault="00147E4C" w:rsidP="00147E4C">
      <w:pPr>
        <w:spacing w:after="120" w:line="340" w:lineRule="exact"/>
        <w:jc w:val="both"/>
        <w:rPr>
          <w:rFonts w:ascii="Arial" w:hAnsi="Arial" w:cs="Arial"/>
          <w:color w:val="000000"/>
        </w:rPr>
      </w:pPr>
      <w:r w:rsidRPr="00646771">
        <w:rPr>
          <w:rFonts w:ascii="Arial" w:hAnsi="Arial" w:cs="Arial"/>
          <w:color w:val="000000"/>
        </w:rPr>
        <w:t>Das permanente Desinfizieren ist an stark frequentierten Orten kaum möglich, was angesichts der nachgewiesenen Langlebigkeit der Viren aber dringend erforderlich ist. Nach einer Untersuchung der australischen Wissenschaftsbehörde „</w:t>
      </w:r>
      <w:proofErr w:type="spellStart"/>
      <w:r w:rsidRPr="00646771">
        <w:rPr>
          <w:rFonts w:ascii="Arial" w:hAnsi="Arial" w:cs="Arial"/>
          <w:color w:val="000000"/>
        </w:rPr>
        <w:t>Csiro</w:t>
      </w:r>
      <w:proofErr w:type="spellEnd"/>
      <w:r w:rsidRPr="00646771">
        <w:rPr>
          <w:rFonts w:ascii="Arial" w:hAnsi="Arial" w:cs="Arial"/>
          <w:color w:val="000000"/>
        </w:rPr>
        <w:t xml:space="preserve">“ überleben die Krankheitserreger auf Oberflächen bis zu 28 Tage. Da häufige Desinfektion nicht bei allen Kontaktflächen möglich ist, hat die Logis Group </w:t>
      </w:r>
      <w:r w:rsidR="00646771">
        <w:rPr>
          <w:rFonts w:ascii="Arial" w:hAnsi="Arial" w:cs="Arial"/>
          <w:color w:val="000000"/>
        </w:rPr>
        <w:t>verschiedene Produkte entwickelt, mit denen</w:t>
      </w:r>
      <w:r w:rsidRPr="00646771">
        <w:rPr>
          <w:rFonts w:ascii="Arial" w:hAnsi="Arial" w:cs="Arial"/>
          <w:color w:val="000000"/>
        </w:rPr>
        <w:t xml:space="preserve"> Oberflächen vor behüllten Viren wie Corona und Influenza sowie Bakterien</w:t>
      </w:r>
      <w:r w:rsidR="00646771">
        <w:rPr>
          <w:rFonts w:ascii="Arial" w:hAnsi="Arial" w:cs="Arial"/>
          <w:color w:val="000000"/>
        </w:rPr>
        <w:t xml:space="preserve"> geschützt werden können</w:t>
      </w:r>
      <w:r w:rsidRPr="00646771">
        <w:rPr>
          <w:rFonts w:ascii="Arial" w:hAnsi="Arial" w:cs="Arial"/>
          <w:color w:val="000000"/>
        </w:rPr>
        <w:t>.</w:t>
      </w:r>
    </w:p>
    <w:bookmarkEnd w:id="1"/>
    <w:p w14:paraId="31A42467" w14:textId="6578498E" w:rsidR="00144FFC" w:rsidRPr="0029757B" w:rsidRDefault="00646771" w:rsidP="00144FFC">
      <w:pPr>
        <w:spacing w:after="120" w:line="34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 Unterschleißheim kommt </w:t>
      </w:r>
      <w:r w:rsidR="00144FFC">
        <w:rPr>
          <w:rFonts w:ascii="Arial" w:hAnsi="Arial" w:cs="Arial"/>
          <w:color w:val="000000"/>
        </w:rPr>
        <w:t xml:space="preserve">unter anderem </w:t>
      </w:r>
      <w:r w:rsidR="00A37613" w:rsidRPr="0061570A">
        <w:rPr>
          <w:rFonts w:ascii="Arial" w:hAnsi="Arial" w:cs="Arial"/>
          <w:color w:val="000000"/>
        </w:rPr>
        <w:t xml:space="preserve">eine selbstklebende transparente Folie </w:t>
      </w:r>
      <w:r>
        <w:rPr>
          <w:rFonts w:ascii="Arial" w:hAnsi="Arial" w:cs="Arial"/>
          <w:color w:val="000000"/>
        </w:rPr>
        <w:t>zum Einsatz</w:t>
      </w:r>
      <w:r w:rsidR="00A37613" w:rsidRPr="0061570A">
        <w:rPr>
          <w:rFonts w:ascii="Arial" w:hAnsi="Arial" w:cs="Arial"/>
          <w:color w:val="000000"/>
        </w:rPr>
        <w:t xml:space="preserve">, mit der </w:t>
      </w:r>
      <w:bookmarkStart w:id="3" w:name="_Hlk40172029"/>
      <w:r w:rsidR="00A37613" w:rsidRPr="0061570A">
        <w:rPr>
          <w:rFonts w:ascii="Arial" w:hAnsi="Arial" w:cs="Arial"/>
          <w:color w:val="000000"/>
        </w:rPr>
        <w:t xml:space="preserve">Kontaktflächen wie Türgriffe </w:t>
      </w:r>
      <w:r w:rsidR="00A37613" w:rsidRPr="0061570A">
        <w:rPr>
          <w:rFonts w:ascii="Arial" w:hAnsi="Arial" w:cs="Arial"/>
          <w:color w:val="000000"/>
        </w:rPr>
        <w:lastRenderedPageBreak/>
        <w:t>oder Haltestangen für ein Jahr lang keimfrei gehalten werden können.</w:t>
      </w:r>
      <w:r w:rsidR="00144FFC">
        <w:rPr>
          <w:rFonts w:ascii="Arial" w:hAnsi="Arial" w:cs="Arial"/>
          <w:color w:val="000000"/>
        </w:rPr>
        <w:t xml:space="preserve"> </w:t>
      </w:r>
      <w:r w:rsidR="00144FFC" w:rsidRPr="0029757B">
        <w:rPr>
          <w:rFonts w:ascii="Arial" w:hAnsi="Arial" w:cs="Arial"/>
          <w:color w:val="000000"/>
        </w:rPr>
        <w:t>Die in Deutschland entwickelte und produzierte Innovation</w:t>
      </w:r>
      <w:r w:rsidR="00732998">
        <w:rPr>
          <w:rFonts w:ascii="Arial" w:hAnsi="Arial" w:cs="Arial"/>
          <w:color w:val="000000"/>
        </w:rPr>
        <w:t xml:space="preserve"> </w:t>
      </w:r>
      <w:r w:rsidR="00144FFC" w:rsidRPr="0029757B">
        <w:rPr>
          <w:rFonts w:ascii="Arial" w:hAnsi="Arial" w:cs="Arial"/>
          <w:color w:val="000000"/>
        </w:rPr>
        <w:t>lässt sich an vielen Orten im öffentlichen Raum sowie im beruflichen oder privaten Umfeld einsetzen.</w:t>
      </w:r>
    </w:p>
    <w:bookmarkEnd w:id="3"/>
    <w:p w14:paraId="53DC70E0" w14:textId="52AAB52F" w:rsidR="00732998" w:rsidRDefault="00732998" w:rsidP="00732998">
      <w:pPr>
        <w:spacing w:after="120" w:line="340" w:lineRule="exact"/>
        <w:jc w:val="both"/>
        <w:rPr>
          <w:rFonts w:ascii="Arial" w:hAnsi="Arial" w:cs="Arial"/>
          <w:color w:val="000000"/>
        </w:rPr>
      </w:pPr>
      <w:r w:rsidRPr="0029757B">
        <w:rPr>
          <w:rFonts w:ascii="Arial" w:hAnsi="Arial" w:cs="Arial"/>
          <w:color w:val="000000"/>
        </w:rPr>
        <w:t xml:space="preserve">Die Wirkung der </w:t>
      </w:r>
      <w:r>
        <w:rPr>
          <w:rFonts w:ascii="Arial" w:hAnsi="Arial" w:cs="Arial"/>
          <w:color w:val="000000"/>
        </w:rPr>
        <w:t>Logis Grips</w:t>
      </w:r>
      <w:r w:rsidRPr="005669F7">
        <w:rPr>
          <w:rFonts w:ascii="Arial" w:hAnsi="Arial" w:cs="Arial"/>
          <w:color w:val="000000"/>
        </w:rPr>
        <w:t xml:space="preserve"> Antikeimfolie</w:t>
      </w:r>
      <w:r>
        <w:rPr>
          <w:rFonts w:ascii="Arial" w:hAnsi="Arial" w:cs="Arial"/>
          <w:color w:val="000000"/>
        </w:rPr>
        <w:t xml:space="preserve">n </w:t>
      </w:r>
      <w:r w:rsidRPr="0029757B">
        <w:rPr>
          <w:rFonts w:ascii="Arial" w:hAnsi="Arial" w:cs="Arial"/>
          <w:color w:val="000000"/>
        </w:rPr>
        <w:t xml:space="preserve">beruht auf </w:t>
      </w:r>
      <w:r>
        <w:rPr>
          <w:rFonts w:ascii="Arial" w:hAnsi="Arial" w:cs="Arial"/>
          <w:color w:val="000000"/>
        </w:rPr>
        <w:t xml:space="preserve">einer Kombination unterschiedlicher Effekte: Dank </w:t>
      </w:r>
      <w:r w:rsidRPr="0029757B">
        <w:rPr>
          <w:rFonts w:ascii="Arial" w:hAnsi="Arial" w:cs="Arial"/>
          <w:color w:val="000000"/>
        </w:rPr>
        <w:t>ihrer porendichten Oberfläche, auf der die hydrophilen Membranen der Virushüllen nicht oder nur sehr schlecht anhaften können</w:t>
      </w:r>
      <w:r>
        <w:rPr>
          <w:rFonts w:ascii="Arial" w:hAnsi="Arial" w:cs="Arial"/>
          <w:color w:val="000000"/>
        </w:rPr>
        <w:t>, wirkt die Folie wie ein Schutzschild und reduziert die Virenlast mit sofortiger Wirkung</w:t>
      </w:r>
      <w:r w:rsidRPr="0029757B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Eine spezielle Hygieneb</w:t>
      </w:r>
      <w:r w:rsidRPr="00BA2742">
        <w:rPr>
          <w:rFonts w:ascii="Arial" w:hAnsi="Arial" w:cs="Arial"/>
          <w:color w:val="000000"/>
        </w:rPr>
        <w:t>eschichtung</w:t>
      </w:r>
      <w:r>
        <w:rPr>
          <w:rFonts w:ascii="Arial" w:hAnsi="Arial" w:cs="Arial"/>
          <w:color w:val="000000"/>
        </w:rPr>
        <w:t xml:space="preserve"> </w:t>
      </w:r>
      <w:r w:rsidRPr="00C10CE4">
        <w:rPr>
          <w:rFonts w:ascii="Arial" w:hAnsi="Arial" w:cs="Arial"/>
          <w:color w:val="000000"/>
        </w:rPr>
        <w:t xml:space="preserve">mit </w:t>
      </w:r>
      <w:r>
        <w:rPr>
          <w:rFonts w:ascii="Arial" w:hAnsi="Arial" w:cs="Arial"/>
          <w:color w:val="000000"/>
        </w:rPr>
        <w:t xml:space="preserve">hoher </w:t>
      </w:r>
      <w:r w:rsidRPr="00C10CE4">
        <w:rPr>
          <w:rFonts w:ascii="Arial" w:hAnsi="Arial" w:cs="Arial"/>
          <w:color w:val="000000"/>
        </w:rPr>
        <w:t xml:space="preserve">Wirksamkeit gegen </w:t>
      </w:r>
      <w:r>
        <w:rPr>
          <w:rFonts w:ascii="Arial" w:hAnsi="Arial" w:cs="Arial"/>
          <w:color w:val="000000"/>
        </w:rPr>
        <w:t xml:space="preserve">behüllte Viren und </w:t>
      </w:r>
      <w:r w:rsidRPr="00C10CE4">
        <w:rPr>
          <w:rFonts w:ascii="Arial" w:hAnsi="Arial" w:cs="Arial"/>
          <w:color w:val="000000"/>
        </w:rPr>
        <w:t>Bakteri</w:t>
      </w:r>
      <w:r>
        <w:rPr>
          <w:rFonts w:ascii="Arial" w:hAnsi="Arial" w:cs="Arial"/>
          <w:color w:val="000000"/>
        </w:rPr>
        <w:t>en deaktiviert nach kurzer Zeit die verbleibenden behüllten Viren wie Corona und Influenza sowie Bakterien.</w:t>
      </w:r>
      <w:bookmarkStart w:id="4" w:name="_Hlk53425042"/>
    </w:p>
    <w:p w14:paraId="4AE318D1" w14:textId="77777777" w:rsidR="00732998" w:rsidRPr="004F2E59" w:rsidRDefault="00732998" w:rsidP="00732998">
      <w:pPr>
        <w:spacing w:after="120" w:line="340" w:lineRule="exact"/>
        <w:jc w:val="both"/>
        <w:rPr>
          <w:rFonts w:ascii="Arial" w:hAnsi="Arial" w:cs="Arial"/>
          <w:color w:val="000000"/>
        </w:rPr>
      </w:pPr>
      <w:r w:rsidRPr="00DF557B">
        <w:rPr>
          <w:rFonts w:ascii="Arial" w:hAnsi="Arial" w:cs="Arial"/>
          <w:color w:val="000000"/>
        </w:rPr>
        <w:t>Die hohe Wirksamkeit des speziellen Beschichtungsmaterials wurde durch unabhängige Labore wie Eurovir getestet und bestätigt</w:t>
      </w:r>
      <w:r>
        <w:rPr>
          <w:rFonts w:ascii="Arial" w:hAnsi="Arial" w:cs="Arial"/>
          <w:color w:val="000000"/>
        </w:rPr>
        <w:t xml:space="preserve">. </w:t>
      </w:r>
      <w:bookmarkEnd w:id="4"/>
      <w:r>
        <w:rPr>
          <w:rFonts w:ascii="Arial" w:hAnsi="Arial" w:cs="Arial"/>
          <w:color w:val="000000"/>
        </w:rPr>
        <w:t>Auch die Hautverträglichkeit wurde in dermatologischen Studien untersucht und mit „sehr gut“ bewertet. Das Produkt ist bei der Bundesanstalt für Arbeitsschutz und Arbeitsmedizin registriert.</w:t>
      </w:r>
    </w:p>
    <w:p w14:paraId="11EE1223" w14:textId="44AA78C5" w:rsidR="00606AA0" w:rsidRDefault="00761707" w:rsidP="004F2E59">
      <w:pPr>
        <w:spacing w:after="120" w:line="34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Doch nicht jede Fläche ist für das Bekleben mit Folien geeignet. Vor diesem Hintergrund </w:t>
      </w:r>
      <w:r w:rsidR="00732998">
        <w:rPr>
          <w:rFonts w:ascii="Arial" w:hAnsi="Arial" w:cs="Arial"/>
          <w:color w:val="000000"/>
        </w:rPr>
        <w:t xml:space="preserve">hat die Logis Group </w:t>
      </w:r>
      <w:r w:rsidR="00335B7E" w:rsidRPr="0061570A">
        <w:rPr>
          <w:rFonts w:ascii="Arial" w:hAnsi="Arial" w:cs="Arial"/>
          <w:color w:val="000000"/>
        </w:rPr>
        <w:t>antiviral- und antibakteriell wirkende Versiegelungstücher</w:t>
      </w:r>
      <w:r w:rsidR="00335B7E">
        <w:rPr>
          <w:rFonts w:ascii="Arial" w:hAnsi="Arial" w:cs="Arial"/>
          <w:color w:val="000000"/>
        </w:rPr>
        <w:t xml:space="preserve"> </w:t>
      </w:r>
      <w:r w:rsidR="00732998">
        <w:rPr>
          <w:rFonts w:ascii="Arial" w:hAnsi="Arial" w:cs="Arial"/>
          <w:color w:val="000000"/>
        </w:rPr>
        <w:t>entwickelt</w:t>
      </w:r>
      <w:r>
        <w:rPr>
          <w:rFonts w:ascii="Arial" w:hAnsi="Arial" w:cs="Arial"/>
          <w:color w:val="000000"/>
        </w:rPr>
        <w:t xml:space="preserve">, die ebenfalls in Unterschleißheim eingesetzt werden. Die </w:t>
      </w:r>
      <w:r w:rsidR="00417E72">
        <w:rPr>
          <w:rFonts w:ascii="Arial" w:hAnsi="Arial" w:cs="Arial"/>
          <w:color w:val="000000"/>
        </w:rPr>
        <w:t>Logis Grips</w:t>
      </w:r>
      <w:r w:rsidR="00417E72" w:rsidRPr="00417E72">
        <w:rPr>
          <w:rFonts w:ascii="Arial" w:hAnsi="Arial" w:cs="Arial"/>
          <w:color w:val="000000"/>
        </w:rPr>
        <w:t xml:space="preserve"> Antikeimversiegelung </w:t>
      </w:r>
      <w:r>
        <w:rPr>
          <w:rFonts w:ascii="Arial" w:hAnsi="Arial" w:cs="Arial"/>
          <w:color w:val="000000"/>
        </w:rPr>
        <w:t xml:space="preserve">enthält </w:t>
      </w:r>
      <w:r w:rsidR="00417E72" w:rsidRPr="00417E72">
        <w:rPr>
          <w:rFonts w:ascii="Arial" w:hAnsi="Arial" w:cs="Arial"/>
          <w:color w:val="000000"/>
        </w:rPr>
        <w:t>antimikrobielle Wirkstoffe</w:t>
      </w:r>
      <w:r>
        <w:rPr>
          <w:rFonts w:ascii="Arial" w:hAnsi="Arial" w:cs="Arial"/>
          <w:color w:val="000000"/>
        </w:rPr>
        <w:t>, die das</w:t>
      </w:r>
      <w:r w:rsidR="00417E72" w:rsidRPr="00417E72">
        <w:rPr>
          <w:rFonts w:ascii="Arial" w:hAnsi="Arial" w:cs="Arial"/>
          <w:color w:val="000000"/>
        </w:rPr>
        <w:t xml:space="preserve"> Besied</w:t>
      </w:r>
      <w:r w:rsidR="00417E72">
        <w:rPr>
          <w:rFonts w:ascii="Arial" w:hAnsi="Arial" w:cs="Arial"/>
          <w:color w:val="000000"/>
        </w:rPr>
        <w:t>eln</w:t>
      </w:r>
      <w:r w:rsidR="00417E72" w:rsidRPr="00417E72">
        <w:rPr>
          <w:rFonts w:ascii="Arial" w:hAnsi="Arial" w:cs="Arial"/>
          <w:color w:val="000000"/>
        </w:rPr>
        <w:t xml:space="preserve"> durch behüllte Viren und Bakterien</w:t>
      </w:r>
      <w:r>
        <w:rPr>
          <w:rFonts w:ascii="Arial" w:hAnsi="Arial" w:cs="Arial"/>
          <w:color w:val="000000"/>
        </w:rPr>
        <w:t xml:space="preserve"> verhindern</w:t>
      </w:r>
      <w:r w:rsidR="00417E72">
        <w:rPr>
          <w:rFonts w:ascii="Arial" w:hAnsi="Arial" w:cs="Arial"/>
          <w:color w:val="000000"/>
        </w:rPr>
        <w:t>.</w:t>
      </w:r>
      <w:r w:rsidR="00417E72" w:rsidRPr="00417E72">
        <w:rPr>
          <w:rFonts w:ascii="Arial" w:hAnsi="Arial" w:cs="Arial"/>
          <w:color w:val="000000"/>
        </w:rPr>
        <w:t xml:space="preserve"> </w:t>
      </w:r>
      <w:r w:rsidR="00417E72">
        <w:rPr>
          <w:rFonts w:ascii="Arial" w:hAnsi="Arial" w:cs="Arial"/>
          <w:color w:val="000000"/>
        </w:rPr>
        <w:t>Die Wirksamkeit gegen das Corona-Virus wurde i</w:t>
      </w:r>
      <w:r w:rsidR="00417E72" w:rsidRPr="00417E72">
        <w:rPr>
          <w:rFonts w:ascii="Arial" w:hAnsi="Arial" w:cs="Arial"/>
          <w:color w:val="000000"/>
        </w:rPr>
        <w:t xml:space="preserve">n klinischen Tests nachgewiesen. Das </w:t>
      </w:r>
      <w:r w:rsidR="00417E72">
        <w:rPr>
          <w:rFonts w:ascii="Arial" w:hAnsi="Arial" w:cs="Arial"/>
          <w:color w:val="000000"/>
        </w:rPr>
        <w:t>gute</w:t>
      </w:r>
      <w:r w:rsidR="00417E72" w:rsidRPr="00417E72">
        <w:rPr>
          <w:rFonts w:ascii="Arial" w:hAnsi="Arial" w:cs="Arial"/>
          <w:color w:val="000000"/>
        </w:rPr>
        <w:t xml:space="preserve"> Haftvermögen auf einer Vielzahl von Materialien wie Lacken, Farben, vielen Kunststoffen sowie Metallen ohne besondere Oberflächenbehandlung, ermöglicht einen breiten antibakteriellen und -viralen Schutz auf allen Oberflächen in hygienisch sensiblen Bereichen.</w:t>
      </w:r>
    </w:p>
    <w:p w14:paraId="6B9E2751" w14:textId="77777777" w:rsidR="00B76B7C" w:rsidRDefault="00B76B7C" w:rsidP="004B4C1F">
      <w:pPr>
        <w:pStyle w:val="StandardWeb"/>
        <w:spacing w:after="120" w:line="340" w:lineRule="exact"/>
        <w:jc w:val="both"/>
        <w:rPr>
          <w:rFonts w:ascii="Arial" w:hAnsi="Arial" w:cs="Arial"/>
          <w:b/>
          <w:bCs/>
          <w:color w:val="000000"/>
        </w:rPr>
      </w:pPr>
    </w:p>
    <w:p w14:paraId="6B7F3158" w14:textId="4A20B115" w:rsidR="00EF4942" w:rsidRPr="004A0A7C" w:rsidRDefault="00EF4942" w:rsidP="004A0A7C">
      <w:pPr>
        <w:spacing w:after="120"/>
        <w:jc w:val="both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4A0A7C"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  <w:t xml:space="preserve">Über die </w:t>
      </w:r>
      <w:r w:rsidR="004854F2" w:rsidRPr="004A0A7C"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  <w:t xml:space="preserve">Logis </w:t>
      </w:r>
      <w:r w:rsidRPr="004A0A7C"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  <w:t>Group:</w:t>
      </w:r>
    </w:p>
    <w:p w14:paraId="519D4BC1" w14:textId="63ACC3F4" w:rsidR="001758C8" w:rsidRPr="004A0A7C" w:rsidRDefault="00714701" w:rsidP="004A0A7C">
      <w:pPr>
        <w:spacing w:after="120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Die </w:t>
      </w:r>
      <w:r w:rsidR="004854F2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Logis </w:t>
      </w:r>
      <w:r w:rsidR="00AA3484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>Group</w:t>
      </w:r>
      <w:r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</w:t>
      </w:r>
      <w:r w:rsidR="00EF4942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mit Sitz in Heldenstein rund 60 Kilometer östlich von München </w:t>
      </w:r>
      <w:r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>ist</w:t>
      </w:r>
      <w:r w:rsidR="00AA3484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seit mehr als 30 Jahren </w:t>
      </w:r>
      <w:r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>ein international agierende</w:t>
      </w:r>
      <w:r w:rsidR="007D5D9A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>r</w:t>
      </w:r>
      <w:r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Anbieter für </w:t>
      </w:r>
      <w:r w:rsidR="007D5D9A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>High-Tech-</w:t>
      </w:r>
      <w:r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>Beschichtung</w:t>
      </w:r>
      <w:r w:rsidR="007D5D9A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>slösungen</w:t>
      </w:r>
      <w:r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. </w:t>
      </w:r>
      <w:r w:rsidR="00AA3484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>Die Lösungen werden zum Beispiel im Bauwesen</w:t>
      </w:r>
      <w:r w:rsidR="007D5D9A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(u.a. Metropol Parasol in Sevilla)</w:t>
      </w:r>
      <w:r w:rsidR="00AA3484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>,</w:t>
      </w:r>
      <w:r w:rsidR="001758C8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in der Logistikbranche,</w:t>
      </w:r>
      <w:r w:rsidR="00AA3484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im öffentlichen Verkehr, bei den Olympischen Spielen sowie im Rahmen von Regierungsprojekten des Bundespräsidialamtes eingesetzt.</w:t>
      </w:r>
    </w:p>
    <w:p w14:paraId="6A3E967F" w14:textId="5AEC16BA" w:rsidR="00730F21" w:rsidRPr="004A0A7C" w:rsidRDefault="00AA3484" w:rsidP="004A0A7C">
      <w:pPr>
        <w:spacing w:after="120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>Die Neuentwicklungen</w:t>
      </w:r>
      <w:r w:rsidR="00714701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</w:t>
      </w:r>
      <w:r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>stammen aus</w:t>
      </w:r>
      <w:r w:rsidR="00714701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der hauseigenen Forschungsabteilung und </w:t>
      </w:r>
      <w:r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werden </w:t>
      </w:r>
      <w:r w:rsidR="00714701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>an eigenen Produktionsstandorten in Deutschland</w:t>
      </w:r>
      <w:r w:rsidR="007D5D9A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und der Schweiz</w:t>
      </w:r>
      <w:r w:rsidR="00714701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gefertigt.</w:t>
      </w:r>
      <w:r w:rsidR="00943770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2018 wurde die </w:t>
      </w:r>
      <w:r w:rsidR="004854F2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Logis </w:t>
      </w:r>
      <w:r w:rsidR="00943770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Group </w:t>
      </w:r>
      <w:r w:rsidR="007D5D9A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bereits zum zweiten Mal </w:t>
      </w:r>
      <w:r w:rsidR="00943770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als eines der 100 </w:t>
      </w:r>
      <w:r w:rsidR="00943770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lastRenderedPageBreak/>
        <w:t>innovativsten mittelständischen Unternehmen in Deutschland ausgezeichnet. Zu den Innovationen zählt zum Beispiel der bereits im Jahr 2014 auf den Markt gebrachte</w:t>
      </w:r>
      <w:r w:rsidR="00730F21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Antirutsch-Ladungssicherungsboden für LKW-Auflieger, Transporter und Paket-Zustellfahrzeuge mit einem Reibwert von µD &gt; </w:t>
      </w:r>
      <w:r w:rsidR="00FC5051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>0,9</w:t>
      </w:r>
      <w:r w:rsidR="00730F21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. </w:t>
      </w:r>
    </w:p>
    <w:p w14:paraId="4FCBC762" w14:textId="151A0097" w:rsidR="00AA3484" w:rsidRPr="004A0A7C" w:rsidRDefault="00AA3484" w:rsidP="004A0A7C">
      <w:pPr>
        <w:spacing w:after="120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>Zur L</w:t>
      </w:r>
      <w:r w:rsidR="00500789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>OGIS</w:t>
      </w:r>
      <w:r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Group gehören </w:t>
      </w:r>
      <w:r w:rsidR="00A4213E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unter anderem </w:t>
      </w:r>
      <w:r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die Unternehmen </w:t>
      </w:r>
      <w:r w:rsidR="00714701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>L</w:t>
      </w:r>
      <w:r w:rsidR="00500789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>OGIS</w:t>
      </w:r>
      <w:r w:rsidR="00714701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AG</w:t>
      </w:r>
      <w:r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, </w:t>
      </w:r>
      <w:r w:rsidR="00714701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>L</w:t>
      </w:r>
      <w:r w:rsidR="00500789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>OGIS</w:t>
      </w:r>
      <w:r w:rsidR="00714701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S + E GmbH</w:t>
      </w:r>
      <w:r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, </w:t>
      </w:r>
      <w:r w:rsidR="00714701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>L</w:t>
      </w:r>
      <w:r w:rsidR="00500789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>OGIS</w:t>
      </w:r>
      <w:r w:rsidR="00714701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Technologies GmbH</w:t>
      </w:r>
      <w:r w:rsidR="00A4213E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und die </w:t>
      </w:r>
      <w:r w:rsidR="00714701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>L</w:t>
      </w:r>
      <w:r w:rsidR="00500789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>OGIS</w:t>
      </w:r>
      <w:r w:rsidR="00714701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</w:t>
      </w:r>
      <w:proofErr w:type="spellStart"/>
      <w:r w:rsidR="00714701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>Switzerland</w:t>
      </w:r>
      <w:proofErr w:type="spellEnd"/>
      <w:r w:rsidR="00714701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AG</w:t>
      </w:r>
      <w:r w:rsidR="00A4213E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>.</w:t>
      </w:r>
    </w:p>
    <w:p w14:paraId="2701597C" w14:textId="27645E8B" w:rsidR="00924D8E" w:rsidRPr="004A0A7C" w:rsidRDefault="00AA3484" w:rsidP="004A0A7C">
      <w:pPr>
        <w:spacing w:after="120"/>
        <w:jc w:val="both"/>
        <w:rPr>
          <w:rStyle w:val="Hyperlink"/>
          <w:rFonts w:ascii="Arial" w:hAnsi="Arial" w:cs="Arial"/>
          <w:sz w:val="20"/>
          <w:szCs w:val="20"/>
        </w:rPr>
      </w:pPr>
      <w:r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Weitere Infos unter </w:t>
      </w:r>
      <w:hyperlink r:id="rId11" w:history="1">
        <w:r w:rsidR="00500789" w:rsidRPr="004A0A7C">
          <w:rPr>
            <w:rStyle w:val="Hyperlink"/>
            <w:rFonts w:ascii="Arial" w:hAnsi="Arial" w:cs="Arial"/>
            <w:sz w:val="20"/>
            <w:szCs w:val="20"/>
          </w:rPr>
          <w:t>www.logisgrips.com</w:t>
        </w:r>
      </w:hyperlink>
    </w:p>
    <w:p w14:paraId="18789448" w14:textId="77777777" w:rsidR="00924D8E" w:rsidRPr="004A0A7C" w:rsidRDefault="00924D8E" w:rsidP="004A0A7C">
      <w:pPr>
        <w:spacing w:after="120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14:paraId="64DD5736" w14:textId="77777777" w:rsidR="00924D8E" w:rsidRPr="004A0A7C" w:rsidRDefault="00924D8E" w:rsidP="004A0A7C">
      <w:pPr>
        <w:spacing w:after="120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>LOGIS Technologies GmbH</w:t>
      </w:r>
    </w:p>
    <w:p w14:paraId="1A679048" w14:textId="77777777" w:rsidR="00924D8E" w:rsidRPr="004A0A7C" w:rsidRDefault="00924D8E" w:rsidP="004A0A7C">
      <w:pPr>
        <w:spacing w:after="120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>Heike Lange</w:t>
      </w:r>
    </w:p>
    <w:p w14:paraId="1216CF95" w14:textId="77777777" w:rsidR="00924D8E" w:rsidRPr="004A0A7C" w:rsidRDefault="00924D8E" w:rsidP="004A0A7C">
      <w:pPr>
        <w:spacing w:after="120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>Marketing &amp; Presse</w:t>
      </w:r>
    </w:p>
    <w:p w14:paraId="10264E2A" w14:textId="77777777" w:rsidR="00924D8E" w:rsidRPr="004A0A7C" w:rsidRDefault="00924D8E" w:rsidP="004A0A7C">
      <w:pPr>
        <w:spacing w:after="120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proofErr w:type="spellStart"/>
      <w:r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>Isenstraße</w:t>
      </w:r>
      <w:proofErr w:type="spellEnd"/>
      <w:r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6</w:t>
      </w:r>
    </w:p>
    <w:p w14:paraId="28915C3A" w14:textId="77777777" w:rsidR="00924D8E" w:rsidRPr="004A0A7C" w:rsidRDefault="00924D8E" w:rsidP="004A0A7C">
      <w:pPr>
        <w:spacing w:after="120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>84431 Heldenstein</w:t>
      </w:r>
    </w:p>
    <w:p w14:paraId="6B8BF509" w14:textId="77777777" w:rsidR="00924D8E" w:rsidRPr="004A0A7C" w:rsidRDefault="00924D8E" w:rsidP="004A0A7C">
      <w:pPr>
        <w:spacing w:after="120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>Tel. 08636 / 695 90 0</w:t>
      </w:r>
    </w:p>
    <w:p w14:paraId="73443D8C" w14:textId="77777777" w:rsidR="00924D8E" w:rsidRPr="004A0A7C" w:rsidRDefault="00924D8E" w:rsidP="004A0A7C">
      <w:pPr>
        <w:spacing w:after="120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>E-Mail: hl@logis.ag</w:t>
      </w:r>
    </w:p>
    <w:p w14:paraId="6C6CE040" w14:textId="1BFA17A0" w:rsidR="00924D8E" w:rsidRPr="004A0A7C" w:rsidRDefault="00924D8E" w:rsidP="004A0A7C">
      <w:pPr>
        <w:spacing w:after="120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>www.logisgroup.de</w:t>
      </w:r>
    </w:p>
    <w:sectPr w:rsidR="00924D8E" w:rsidRPr="004A0A7C" w:rsidSect="0083000E">
      <w:headerReference w:type="even" r:id="rId12"/>
      <w:headerReference w:type="default" r:id="rId13"/>
      <w:footerReference w:type="even" r:id="rId14"/>
      <w:headerReference w:type="first" r:id="rId15"/>
      <w:footnotePr>
        <w:pos w:val="beneathText"/>
      </w:footnotePr>
      <w:pgSz w:w="11906" w:h="16838" w:code="9"/>
      <w:pgMar w:top="1702" w:right="3402" w:bottom="1560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C3116" w14:textId="77777777" w:rsidR="008307F0" w:rsidRDefault="008307F0">
      <w:r>
        <w:separator/>
      </w:r>
    </w:p>
  </w:endnote>
  <w:endnote w:type="continuationSeparator" w:id="0">
    <w:p w14:paraId="5452830C" w14:textId="77777777" w:rsidR="008307F0" w:rsidRDefault="0083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BCFE4" w14:textId="77777777" w:rsidR="0086712E" w:rsidRDefault="0086712E">
    <w:pPr>
      <w:pStyle w:val="Fuzeile1"/>
      <w:rPr>
        <w:rFonts w:ascii="Trebuchet MS" w:eastAsia="Trebuchet MS" w:hAnsi="Trebuchet MS"/>
      </w:rPr>
    </w:pPr>
    <w:r>
      <w:rPr>
        <w:rFonts w:ascii="Trebuchet MS" w:eastAsia="Trebuchet MS" w:hAnsi="Trebuchet MS"/>
      </w:rPr>
      <w:t>Diese Presseinformation umfasst 3083 Zeichen.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544DB" w14:textId="77777777" w:rsidR="008307F0" w:rsidRDefault="008307F0">
      <w:r>
        <w:separator/>
      </w:r>
    </w:p>
  </w:footnote>
  <w:footnote w:type="continuationSeparator" w:id="0">
    <w:p w14:paraId="66814282" w14:textId="77777777" w:rsidR="008307F0" w:rsidRDefault="00830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52A81" w14:textId="77777777" w:rsidR="0086712E" w:rsidRDefault="0086712E">
    <w:pPr>
      <w:pStyle w:val="Kopfzeilelinks"/>
    </w:pPr>
    <w:r>
      <w:rPr>
        <w:rFonts w:ascii="Trebuchet MS" w:hAnsi="Trebuchet MS"/>
        <w:b/>
      </w:rPr>
      <w:t xml:space="preserve">Seite </w:t>
    </w:r>
    <w:r>
      <w:rPr>
        <w:rFonts w:ascii="Trebuchet MS" w:hAnsi="Trebuchet MS"/>
        <w:b/>
      </w:rPr>
      <w:fldChar w:fldCharType="begin"/>
    </w:r>
    <w:r>
      <w:rPr>
        <w:rFonts w:ascii="Trebuchet MS" w:hAnsi="Trebuchet MS"/>
        <w:b/>
      </w:rPr>
      <w:instrText xml:space="preserve"> PAGE \*ARABIC </w:instrText>
    </w:r>
    <w:r>
      <w:rPr>
        <w:rFonts w:ascii="Trebuchet MS" w:hAnsi="Trebuchet MS"/>
        <w:b/>
      </w:rPr>
      <w:fldChar w:fldCharType="separate"/>
    </w:r>
    <w:r>
      <w:rPr>
        <w:rFonts w:ascii="Trebuchet MS" w:hAnsi="Trebuchet MS"/>
        <w:b/>
        <w:noProof/>
      </w:rPr>
      <w:t>2</w:t>
    </w:r>
    <w:r>
      <w:rPr>
        <w:rFonts w:ascii="Trebuchet MS" w:hAnsi="Trebuchet MS"/>
        <w:b/>
      </w:rPr>
      <w:fldChar w:fldCharType="end"/>
    </w:r>
    <w:r>
      <w:rPr>
        <w:rFonts w:ascii="Trebuchet MS" w:hAnsi="Trebuchet MS"/>
        <w:b/>
      </w:rPr>
      <w:t xml:space="preserve"> von </w:t>
    </w:r>
    <w:r>
      <w:rPr>
        <w:rFonts w:ascii="Trebuchet MS" w:hAnsi="Trebuchet MS"/>
        <w:b/>
      </w:rPr>
      <w:fldChar w:fldCharType="begin"/>
    </w:r>
    <w:r>
      <w:rPr>
        <w:rFonts w:ascii="Trebuchet MS" w:hAnsi="Trebuchet MS"/>
        <w:b/>
      </w:rPr>
      <w:instrText xml:space="preserve"> NUMPAGES \*ARABIC </w:instrText>
    </w:r>
    <w:r>
      <w:rPr>
        <w:rFonts w:ascii="Trebuchet MS" w:hAnsi="Trebuchet MS"/>
        <w:b/>
      </w:rPr>
      <w:fldChar w:fldCharType="separate"/>
    </w:r>
    <w:r w:rsidR="001E107C">
      <w:rPr>
        <w:rFonts w:ascii="Trebuchet MS" w:hAnsi="Trebuchet MS"/>
        <w:b/>
        <w:noProof/>
      </w:rPr>
      <w:t>4</w:t>
    </w:r>
    <w:r>
      <w:rPr>
        <w:rFonts w:ascii="Trebuchet MS" w:hAnsi="Trebuchet MS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1CEFA" w14:textId="77777777" w:rsidR="0086712E" w:rsidRDefault="0086712E">
    <w:pPr>
      <w:pStyle w:val="Kopfzeilelinks"/>
    </w:pPr>
    <w:r>
      <w:rPr>
        <w:rFonts w:ascii="Trebuchet MS" w:hAnsi="Trebuchet MS"/>
        <w:b/>
      </w:rPr>
      <w:t xml:space="preserve">Seite </w:t>
    </w:r>
    <w:r>
      <w:rPr>
        <w:rFonts w:ascii="Trebuchet MS" w:hAnsi="Trebuchet MS"/>
        <w:b/>
      </w:rPr>
      <w:fldChar w:fldCharType="begin"/>
    </w:r>
    <w:r>
      <w:rPr>
        <w:rFonts w:ascii="Trebuchet MS" w:hAnsi="Trebuchet MS"/>
        <w:b/>
      </w:rPr>
      <w:instrText xml:space="preserve"> PAGE \*ARABIC </w:instrText>
    </w:r>
    <w:r>
      <w:rPr>
        <w:rFonts w:ascii="Trebuchet MS" w:hAnsi="Trebuchet MS"/>
        <w:b/>
      </w:rPr>
      <w:fldChar w:fldCharType="separate"/>
    </w:r>
    <w:r w:rsidR="00065BE2">
      <w:rPr>
        <w:rFonts w:ascii="Trebuchet MS" w:hAnsi="Trebuchet MS"/>
        <w:b/>
        <w:noProof/>
      </w:rPr>
      <w:t>2</w:t>
    </w:r>
    <w:r>
      <w:rPr>
        <w:rFonts w:ascii="Trebuchet MS" w:hAnsi="Trebuchet MS"/>
        <w:b/>
      </w:rPr>
      <w:fldChar w:fldCharType="end"/>
    </w:r>
    <w:r>
      <w:rPr>
        <w:rFonts w:ascii="Trebuchet MS" w:hAnsi="Trebuchet MS"/>
        <w:b/>
      </w:rPr>
      <w:t xml:space="preserve"> von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83C0E" w14:textId="299E39CC" w:rsidR="0086712E" w:rsidRDefault="0086712E">
    <w:pPr>
      <w:pStyle w:val="Kopfzeile"/>
    </w:pPr>
  </w:p>
  <w:p w14:paraId="38D74A62" w14:textId="77777777" w:rsidR="00CA1721" w:rsidRDefault="00CA172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A7CB1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D6C6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2062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6072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0234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D02B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F4A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A20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2C8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2E45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pStyle w:val="berschrift1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1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55FD1259"/>
    <w:multiLevelType w:val="hybridMultilevel"/>
    <w:tmpl w:val="DA70A9D0"/>
    <w:lvl w:ilvl="0" w:tplc="01E05D7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A37"/>
    <w:rsid w:val="00000338"/>
    <w:rsid w:val="00003DBA"/>
    <w:rsid w:val="0000576E"/>
    <w:rsid w:val="00012AD7"/>
    <w:rsid w:val="00014EDA"/>
    <w:rsid w:val="0002044A"/>
    <w:rsid w:val="00022916"/>
    <w:rsid w:val="00022AEC"/>
    <w:rsid w:val="000246E0"/>
    <w:rsid w:val="00025F0E"/>
    <w:rsid w:val="00034C3D"/>
    <w:rsid w:val="00035CC2"/>
    <w:rsid w:val="000377ED"/>
    <w:rsid w:val="00040F0F"/>
    <w:rsid w:val="000410F1"/>
    <w:rsid w:val="00041660"/>
    <w:rsid w:val="000423FE"/>
    <w:rsid w:val="000439BA"/>
    <w:rsid w:val="000444BD"/>
    <w:rsid w:val="0005129B"/>
    <w:rsid w:val="00060182"/>
    <w:rsid w:val="00064BEE"/>
    <w:rsid w:val="00065115"/>
    <w:rsid w:val="00065BE2"/>
    <w:rsid w:val="00067C87"/>
    <w:rsid w:val="00071F16"/>
    <w:rsid w:val="000779D0"/>
    <w:rsid w:val="00081E4D"/>
    <w:rsid w:val="00083C9A"/>
    <w:rsid w:val="000939C4"/>
    <w:rsid w:val="00094600"/>
    <w:rsid w:val="00094E78"/>
    <w:rsid w:val="00097305"/>
    <w:rsid w:val="00097AB0"/>
    <w:rsid w:val="00097DAA"/>
    <w:rsid w:val="000A3C65"/>
    <w:rsid w:val="000A4ADF"/>
    <w:rsid w:val="000A5729"/>
    <w:rsid w:val="000A588C"/>
    <w:rsid w:val="000A660F"/>
    <w:rsid w:val="000B3080"/>
    <w:rsid w:val="000B3FCC"/>
    <w:rsid w:val="000B4AE7"/>
    <w:rsid w:val="000B782C"/>
    <w:rsid w:val="000C023B"/>
    <w:rsid w:val="000C0450"/>
    <w:rsid w:val="000C1407"/>
    <w:rsid w:val="000C20E0"/>
    <w:rsid w:val="000C2968"/>
    <w:rsid w:val="000D305E"/>
    <w:rsid w:val="000D4AC9"/>
    <w:rsid w:val="000D7EF5"/>
    <w:rsid w:val="000E5A9F"/>
    <w:rsid w:val="000E692C"/>
    <w:rsid w:val="000F1F49"/>
    <w:rsid w:val="000F349B"/>
    <w:rsid w:val="000F6DCF"/>
    <w:rsid w:val="00102D72"/>
    <w:rsid w:val="00106376"/>
    <w:rsid w:val="00110B24"/>
    <w:rsid w:val="00115AC6"/>
    <w:rsid w:val="00121E63"/>
    <w:rsid w:val="00121F70"/>
    <w:rsid w:val="001245B7"/>
    <w:rsid w:val="00126434"/>
    <w:rsid w:val="0012773F"/>
    <w:rsid w:val="00133929"/>
    <w:rsid w:val="0013562C"/>
    <w:rsid w:val="00140F29"/>
    <w:rsid w:val="00144FFC"/>
    <w:rsid w:val="001454FB"/>
    <w:rsid w:val="00147E4C"/>
    <w:rsid w:val="001532DE"/>
    <w:rsid w:val="0015448D"/>
    <w:rsid w:val="00162521"/>
    <w:rsid w:val="0016315E"/>
    <w:rsid w:val="00166B5E"/>
    <w:rsid w:val="00172B21"/>
    <w:rsid w:val="001758C8"/>
    <w:rsid w:val="00177EAC"/>
    <w:rsid w:val="001810A2"/>
    <w:rsid w:val="0018211D"/>
    <w:rsid w:val="001844FE"/>
    <w:rsid w:val="00184FA9"/>
    <w:rsid w:val="00186465"/>
    <w:rsid w:val="00190F0F"/>
    <w:rsid w:val="00193E92"/>
    <w:rsid w:val="00195199"/>
    <w:rsid w:val="001A1C67"/>
    <w:rsid w:val="001A4AB9"/>
    <w:rsid w:val="001A650A"/>
    <w:rsid w:val="001A68A8"/>
    <w:rsid w:val="001A7A38"/>
    <w:rsid w:val="001B707B"/>
    <w:rsid w:val="001C085A"/>
    <w:rsid w:val="001C0F43"/>
    <w:rsid w:val="001C10E2"/>
    <w:rsid w:val="001C2044"/>
    <w:rsid w:val="001C3BCD"/>
    <w:rsid w:val="001C498B"/>
    <w:rsid w:val="001C52AD"/>
    <w:rsid w:val="001C611C"/>
    <w:rsid w:val="001C7103"/>
    <w:rsid w:val="001C73A7"/>
    <w:rsid w:val="001D1584"/>
    <w:rsid w:val="001D17B9"/>
    <w:rsid w:val="001E107C"/>
    <w:rsid w:val="001E3008"/>
    <w:rsid w:val="001E540E"/>
    <w:rsid w:val="001E6569"/>
    <w:rsid w:val="001F0181"/>
    <w:rsid w:val="001F0AB3"/>
    <w:rsid w:val="001F26F5"/>
    <w:rsid w:val="001F37F6"/>
    <w:rsid w:val="00204979"/>
    <w:rsid w:val="0020522E"/>
    <w:rsid w:val="002062BE"/>
    <w:rsid w:val="00207101"/>
    <w:rsid w:val="00207AF9"/>
    <w:rsid w:val="00210622"/>
    <w:rsid w:val="00211DD4"/>
    <w:rsid w:val="00212091"/>
    <w:rsid w:val="00213321"/>
    <w:rsid w:val="00216E3C"/>
    <w:rsid w:val="0022255B"/>
    <w:rsid w:val="00223371"/>
    <w:rsid w:val="00236693"/>
    <w:rsid w:val="00244729"/>
    <w:rsid w:val="00246FFC"/>
    <w:rsid w:val="00254DA8"/>
    <w:rsid w:val="002605E9"/>
    <w:rsid w:val="00261513"/>
    <w:rsid w:val="002641D7"/>
    <w:rsid w:val="002707D4"/>
    <w:rsid w:val="002734DD"/>
    <w:rsid w:val="002740FC"/>
    <w:rsid w:val="002822E0"/>
    <w:rsid w:val="002835F9"/>
    <w:rsid w:val="00283746"/>
    <w:rsid w:val="002955B1"/>
    <w:rsid w:val="0029757B"/>
    <w:rsid w:val="002A1D63"/>
    <w:rsid w:val="002A305F"/>
    <w:rsid w:val="002B179D"/>
    <w:rsid w:val="002C082D"/>
    <w:rsid w:val="002C39D7"/>
    <w:rsid w:val="002C44DF"/>
    <w:rsid w:val="002C5978"/>
    <w:rsid w:val="002C7243"/>
    <w:rsid w:val="002C7CFF"/>
    <w:rsid w:val="002D1731"/>
    <w:rsid w:val="002D464B"/>
    <w:rsid w:val="002D60F8"/>
    <w:rsid w:val="002E0DA6"/>
    <w:rsid w:val="002E131E"/>
    <w:rsid w:val="002E2BF6"/>
    <w:rsid w:val="002E620F"/>
    <w:rsid w:val="002F0D18"/>
    <w:rsid w:val="002F3462"/>
    <w:rsid w:val="002F577E"/>
    <w:rsid w:val="002F7881"/>
    <w:rsid w:val="003016B9"/>
    <w:rsid w:val="00307F9F"/>
    <w:rsid w:val="00313B36"/>
    <w:rsid w:val="00314D58"/>
    <w:rsid w:val="00324CD5"/>
    <w:rsid w:val="003262C1"/>
    <w:rsid w:val="00331AA8"/>
    <w:rsid w:val="00335B7E"/>
    <w:rsid w:val="00335C80"/>
    <w:rsid w:val="003364A2"/>
    <w:rsid w:val="00337723"/>
    <w:rsid w:val="00343EC9"/>
    <w:rsid w:val="00344F4F"/>
    <w:rsid w:val="00351968"/>
    <w:rsid w:val="003519C9"/>
    <w:rsid w:val="003525DF"/>
    <w:rsid w:val="00357302"/>
    <w:rsid w:val="0036151D"/>
    <w:rsid w:val="00366911"/>
    <w:rsid w:val="003702A5"/>
    <w:rsid w:val="0038005A"/>
    <w:rsid w:val="003820ED"/>
    <w:rsid w:val="00391A5C"/>
    <w:rsid w:val="00394396"/>
    <w:rsid w:val="00395E73"/>
    <w:rsid w:val="003A3C10"/>
    <w:rsid w:val="003B0C68"/>
    <w:rsid w:val="003B6706"/>
    <w:rsid w:val="003C0C8D"/>
    <w:rsid w:val="003C3AD4"/>
    <w:rsid w:val="003C5AA6"/>
    <w:rsid w:val="003C7F58"/>
    <w:rsid w:val="003D7334"/>
    <w:rsid w:val="003E10A3"/>
    <w:rsid w:val="003F15CD"/>
    <w:rsid w:val="003F4A1F"/>
    <w:rsid w:val="00400D4F"/>
    <w:rsid w:val="00402A84"/>
    <w:rsid w:val="00402BC3"/>
    <w:rsid w:val="004100AC"/>
    <w:rsid w:val="004120AF"/>
    <w:rsid w:val="00413D8C"/>
    <w:rsid w:val="00417E72"/>
    <w:rsid w:val="00424DA1"/>
    <w:rsid w:val="00425C10"/>
    <w:rsid w:val="0043026F"/>
    <w:rsid w:val="004358C0"/>
    <w:rsid w:val="00435B59"/>
    <w:rsid w:val="00435CF8"/>
    <w:rsid w:val="004361A5"/>
    <w:rsid w:val="00440B50"/>
    <w:rsid w:val="004451EC"/>
    <w:rsid w:val="00445945"/>
    <w:rsid w:val="00451DD1"/>
    <w:rsid w:val="00452C3D"/>
    <w:rsid w:val="004623E7"/>
    <w:rsid w:val="0046536E"/>
    <w:rsid w:val="0046774D"/>
    <w:rsid w:val="00471F0F"/>
    <w:rsid w:val="0047415C"/>
    <w:rsid w:val="004854F2"/>
    <w:rsid w:val="00490A13"/>
    <w:rsid w:val="004922CB"/>
    <w:rsid w:val="004A0A7C"/>
    <w:rsid w:val="004A69D9"/>
    <w:rsid w:val="004B06CC"/>
    <w:rsid w:val="004B06DC"/>
    <w:rsid w:val="004B3FA0"/>
    <w:rsid w:val="004B479C"/>
    <w:rsid w:val="004B4C1F"/>
    <w:rsid w:val="004B53DB"/>
    <w:rsid w:val="004B7AC2"/>
    <w:rsid w:val="004C25A4"/>
    <w:rsid w:val="004C3922"/>
    <w:rsid w:val="004C672A"/>
    <w:rsid w:val="004C6EA9"/>
    <w:rsid w:val="004D0B11"/>
    <w:rsid w:val="004D0BA4"/>
    <w:rsid w:val="004D40C3"/>
    <w:rsid w:val="004D45F5"/>
    <w:rsid w:val="004D4681"/>
    <w:rsid w:val="004D55E4"/>
    <w:rsid w:val="004D5724"/>
    <w:rsid w:val="004D69CB"/>
    <w:rsid w:val="004D6BAC"/>
    <w:rsid w:val="004E24CC"/>
    <w:rsid w:val="004E2E1F"/>
    <w:rsid w:val="004E3723"/>
    <w:rsid w:val="004E4986"/>
    <w:rsid w:val="004E6672"/>
    <w:rsid w:val="004F2E59"/>
    <w:rsid w:val="004F3B1E"/>
    <w:rsid w:val="004F44A5"/>
    <w:rsid w:val="004F505D"/>
    <w:rsid w:val="004F54DF"/>
    <w:rsid w:val="00500789"/>
    <w:rsid w:val="005017C9"/>
    <w:rsid w:val="00502D09"/>
    <w:rsid w:val="00504A98"/>
    <w:rsid w:val="00505B3C"/>
    <w:rsid w:val="0050756D"/>
    <w:rsid w:val="00521ED8"/>
    <w:rsid w:val="0052214B"/>
    <w:rsid w:val="00526D9D"/>
    <w:rsid w:val="005273E3"/>
    <w:rsid w:val="00527898"/>
    <w:rsid w:val="0053007C"/>
    <w:rsid w:val="0053088B"/>
    <w:rsid w:val="00532D9E"/>
    <w:rsid w:val="0053689D"/>
    <w:rsid w:val="00541A8A"/>
    <w:rsid w:val="0054262A"/>
    <w:rsid w:val="005435A3"/>
    <w:rsid w:val="0054393D"/>
    <w:rsid w:val="005447FE"/>
    <w:rsid w:val="0054566F"/>
    <w:rsid w:val="0054568D"/>
    <w:rsid w:val="00545CCE"/>
    <w:rsid w:val="0054725B"/>
    <w:rsid w:val="0055423A"/>
    <w:rsid w:val="00563408"/>
    <w:rsid w:val="00566600"/>
    <w:rsid w:val="005669F7"/>
    <w:rsid w:val="00567E94"/>
    <w:rsid w:val="00571270"/>
    <w:rsid w:val="005744C1"/>
    <w:rsid w:val="00574CD1"/>
    <w:rsid w:val="005762EA"/>
    <w:rsid w:val="00581452"/>
    <w:rsid w:val="00581AAB"/>
    <w:rsid w:val="00583AF8"/>
    <w:rsid w:val="005864A4"/>
    <w:rsid w:val="00593C71"/>
    <w:rsid w:val="00595FE7"/>
    <w:rsid w:val="005B5C8E"/>
    <w:rsid w:val="005C38C8"/>
    <w:rsid w:val="005C678C"/>
    <w:rsid w:val="005D07D8"/>
    <w:rsid w:val="005D432A"/>
    <w:rsid w:val="005D5C3A"/>
    <w:rsid w:val="005D663C"/>
    <w:rsid w:val="005D6C50"/>
    <w:rsid w:val="005D6EAA"/>
    <w:rsid w:val="005E1433"/>
    <w:rsid w:val="005E3234"/>
    <w:rsid w:val="005E5872"/>
    <w:rsid w:val="005E6381"/>
    <w:rsid w:val="005F3820"/>
    <w:rsid w:val="005F57D1"/>
    <w:rsid w:val="005F6E3A"/>
    <w:rsid w:val="005F7595"/>
    <w:rsid w:val="00601454"/>
    <w:rsid w:val="00604D39"/>
    <w:rsid w:val="00605AC8"/>
    <w:rsid w:val="006065DF"/>
    <w:rsid w:val="00606AA0"/>
    <w:rsid w:val="0061032F"/>
    <w:rsid w:val="00610413"/>
    <w:rsid w:val="0061570A"/>
    <w:rsid w:val="0061695D"/>
    <w:rsid w:val="00617F56"/>
    <w:rsid w:val="00622EB1"/>
    <w:rsid w:val="00623159"/>
    <w:rsid w:val="00625304"/>
    <w:rsid w:val="0062653C"/>
    <w:rsid w:val="00633D7B"/>
    <w:rsid w:val="00634AC6"/>
    <w:rsid w:val="006366CF"/>
    <w:rsid w:val="00646771"/>
    <w:rsid w:val="00647D86"/>
    <w:rsid w:val="00653FD2"/>
    <w:rsid w:val="00663354"/>
    <w:rsid w:val="00663F02"/>
    <w:rsid w:val="00666BA3"/>
    <w:rsid w:val="00666DA4"/>
    <w:rsid w:val="006674A7"/>
    <w:rsid w:val="00676198"/>
    <w:rsid w:val="00681167"/>
    <w:rsid w:val="006847BD"/>
    <w:rsid w:val="00686EBD"/>
    <w:rsid w:val="00693840"/>
    <w:rsid w:val="006A14D2"/>
    <w:rsid w:val="006A546A"/>
    <w:rsid w:val="006A5D0E"/>
    <w:rsid w:val="006B2B14"/>
    <w:rsid w:val="006B4A51"/>
    <w:rsid w:val="006C14E3"/>
    <w:rsid w:val="006C19E5"/>
    <w:rsid w:val="006C5C20"/>
    <w:rsid w:val="006C7A50"/>
    <w:rsid w:val="006D08BB"/>
    <w:rsid w:val="006D4643"/>
    <w:rsid w:val="006D4F57"/>
    <w:rsid w:val="006D798F"/>
    <w:rsid w:val="006D7A26"/>
    <w:rsid w:val="006E241C"/>
    <w:rsid w:val="006E268D"/>
    <w:rsid w:val="006E32C1"/>
    <w:rsid w:val="006E5F68"/>
    <w:rsid w:val="006E6715"/>
    <w:rsid w:val="006E7084"/>
    <w:rsid w:val="006F12FE"/>
    <w:rsid w:val="006F366D"/>
    <w:rsid w:val="006F3FD5"/>
    <w:rsid w:val="006F5813"/>
    <w:rsid w:val="006F5E93"/>
    <w:rsid w:val="006F7FE4"/>
    <w:rsid w:val="00711E05"/>
    <w:rsid w:val="00713AB6"/>
    <w:rsid w:val="00714701"/>
    <w:rsid w:val="007302AC"/>
    <w:rsid w:val="00730D4F"/>
    <w:rsid w:val="00730F21"/>
    <w:rsid w:val="00732998"/>
    <w:rsid w:val="007368AB"/>
    <w:rsid w:val="007415B9"/>
    <w:rsid w:val="00744881"/>
    <w:rsid w:val="0075189B"/>
    <w:rsid w:val="00755942"/>
    <w:rsid w:val="00755A37"/>
    <w:rsid w:val="007568F6"/>
    <w:rsid w:val="00761707"/>
    <w:rsid w:val="007633CB"/>
    <w:rsid w:val="0076543C"/>
    <w:rsid w:val="00765E3B"/>
    <w:rsid w:val="00774BD5"/>
    <w:rsid w:val="007776DE"/>
    <w:rsid w:val="00777A7C"/>
    <w:rsid w:val="00786751"/>
    <w:rsid w:val="00787150"/>
    <w:rsid w:val="00787B1D"/>
    <w:rsid w:val="0079350A"/>
    <w:rsid w:val="0079408D"/>
    <w:rsid w:val="007971A8"/>
    <w:rsid w:val="007A5C79"/>
    <w:rsid w:val="007B1B00"/>
    <w:rsid w:val="007B3BA8"/>
    <w:rsid w:val="007B4578"/>
    <w:rsid w:val="007B6AD7"/>
    <w:rsid w:val="007C17DC"/>
    <w:rsid w:val="007C561B"/>
    <w:rsid w:val="007D5D9A"/>
    <w:rsid w:val="007E2655"/>
    <w:rsid w:val="007E37A6"/>
    <w:rsid w:val="007E4365"/>
    <w:rsid w:val="007E5E9A"/>
    <w:rsid w:val="007E5F5A"/>
    <w:rsid w:val="007E7AAA"/>
    <w:rsid w:val="007F199E"/>
    <w:rsid w:val="007F1A1B"/>
    <w:rsid w:val="00800F34"/>
    <w:rsid w:val="00807982"/>
    <w:rsid w:val="0081013A"/>
    <w:rsid w:val="008128B9"/>
    <w:rsid w:val="00812E6E"/>
    <w:rsid w:val="008131C6"/>
    <w:rsid w:val="008152FA"/>
    <w:rsid w:val="00816374"/>
    <w:rsid w:val="00820252"/>
    <w:rsid w:val="00823A62"/>
    <w:rsid w:val="00827950"/>
    <w:rsid w:val="0083000E"/>
    <w:rsid w:val="008307F0"/>
    <w:rsid w:val="0083110D"/>
    <w:rsid w:val="0083353B"/>
    <w:rsid w:val="00833B6B"/>
    <w:rsid w:val="00836921"/>
    <w:rsid w:val="00842FD8"/>
    <w:rsid w:val="00845E65"/>
    <w:rsid w:val="008500CD"/>
    <w:rsid w:val="008501D5"/>
    <w:rsid w:val="00852BC5"/>
    <w:rsid w:val="00854653"/>
    <w:rsid w:val="00855732"/>
    <w:rsid w:val="00860856"/>
    <w:rsid w:val="00863342"/>
    <w:rsid w:val="00864F4B"/>
    <w:rsid w:val="00867014"/>
    <w:rsid w:val="0086712E"/>
    <w:rsid w:val="00871A64"/>
    <w:rsid w:val="008720F2"/>
    <w:rsid w:val="0087796B"/>
    <w:rsid w:val="008839C4"/>
    <w:rsid w:val="00885E49"/>
    <w:rsid w:val="0088633A"/>
    <w:rsid w:val="008A2B65"/>
    <w:rsid w:val="008B619F"/>
    <w:rsid w:val="008C00C1"/>
    <w:rsid w:val="008C1066"/>
    <w:rsid w:val="008C7A00"/>
    <w:rsid w:val="008C7B22"/>
    <w:rsid w:val="008D166A"/>
    <w:rsid w:val="008D24B7"/>
    <w:rsid w:val="008D2FC4"/>
    <w:rsid w:val="008E1332"/>
    <w:rsid w:val="008F67BF"/>
    <w:rsid w:val="00901B78"/>
    <w:rsid w:val="00904042"/>
    <w:rsid w:val="00906057"/>
    <w:rsid w:val="00912E01"/>
    <w:rsid w:val="0091509E"/>
    <w:rsid w:val="009164C2"/>
    <w:rsid w:val="009246A9"/>
    <w:rsid w:val="00924D8E"/>
    <w:rsid w:val="009253B7"/>
    <w:rsid w:val="00933DD1"/>
    <w:rsid w:val="00935431"/>
    <w:rsid w:val="00943770"/>
    <w:rsid w:val="009446C2"/>
    <w:rsid w:val="00944DC9"/>
    <w:rsid w:val="00946161"/>
    <w:rsid w:val="009474DB"/>
    <w:rsid w:val="0095303F"/>
    <w:rsid w:val="00960515"/>
    <w:rsid w:val="00962AEC"/>
    <w:rsid w:val="009655BA"/>
    <w:rsid w:val="0097258B"/>
    <w:rsid w:val="009762D5"/>
    <w:rsid w:val="0098124B"/>
    <w:rsid w:val="009863D2"/>
    <w:rsid w:val="009909CC"/>
    <w:rsid w:val="00993945"/>
    <w:rsid w:val="00994233"/>
    <w:rsid w:val="0099558B"/>
    <w:rsid w:val="0099768D"/>
    <w:rsid w:val="009A0C59"/>
    <w:rsid w:val="009A226F"/>
    <w:rsid w:val="009A3EFE"/>
    <w:rsid w:val="009A49E5"/>
    <w:rsid w:val="009A55B2"/>
    <w:rsid w:val="009A56C2"/>
    <w:rsid w:val="009A6DE5"/>
    <w:rsid w:val="009B1A26"/>
    <w:rsid w:val="009B503B"/>
    <w:rsid w:val="009B5511"/>
    <w:rsid w:val="009B5BF7"/>
    <w:rsid w:val="009C18BB"/>
    <w:rsid w:val="009C43E4"/>
    <w:rsid w:val="009D29E8"/>
    <w:rsid w:val="009D7CF1"/>
    <w:rsid w:val="009E00E2"/>
    <w:rsid w:val="009E6355"/>
    <w:rsid w:val="009E7686"/>
    <w:rsid w:val="009F3F8D"/>
    <w:rsid w:val="009F5C03"/>
    <w:rsid w:val="00A03778"/>
    <w:rsid w:val="00A03E7C"/>
    <w:rsid w:val="00A057F3"/>
    <w:rsid w:val="00A07E7D"/>
    <w:rsid w:val="00A15A36"/>
    <w:rsid w:val="00A162CE"/>
    <w:rsid w:val="00A20771"/>
    <w:rsid w:val="00A23644"/>
    <w:rsid w:val="00A3014E"/>
    <w:rsid w:val="00A31DFD"/>
    <w:rsid w:val="00A37613"/>
    <w:rsid w:val="00A37AF1"/>
    <w:rsid w:val="00A37FFE"/>
    <w:rsid w:val="00A41007"/>
    <w:rsid w:val="00A4213E"/>
    <w:rsid w:val="00A4656D"/>
    <w:rsid w:val="00A5115C"/>
    <w:rsid w:val="00A51DF1"/>
    <w:rsid w:val="00A521BC"/>
    <w:rsid w:val="00A533B7"/>
    <w:rsid w:val="00A53DCB"/>
    <w:rsid w:val="00A55461"/>
    <w:rsid w:val="00A557CE"/>
    <w:rsid w:val="00A577DE"/>
    <w:rsid w:val="00A607F8"/>
    <w:rsid w:val="00A61D10"/>
    <w:rsid w:val="00A6260D"/>
    <w:rsid w:val="00A71A55"/>
    <w:rsid w:val="00A72A55"/>
    <w:rsid w:val="00A82319"/>
    <w:rsid w:val="00A84076"/>
    <w:rsid w:val="00A85252"/>
    <w:rsid w:val="00A87F38"/>
    <w:rsid w:val="00A92C25"/>
    <w:rsid w:val="00AA28D2"/>
    <w:rsid w:val="00AA2CC9"/>
    <w:rsid w:val="00AA3484"/>
    <w:rsid w:val="00AA4259"/>
    <w:rsid w:val="00AB1050"/>
    <w:rsid w:val="00AB208F"/>
    <w:rsid w:val="00AB2F8D"/>
    <w:rsid w:val="00AB6A02"/>
    <w:rsid w:val="00AC1399"/>
    <w:rsid w:val="00AC1B91"/>
    <w:rsid w:val="00AC1EFB"/>
    <w:rsid w:val="00AD063A"/>
    <w:rsid w:val="00AD133F"/>
    <w:rsid w:val="00AE2BF6"/>
    <w:rsid w:val="00AE6D45"/>
    <w:rsid w:val="00AF6CF4"/>
    <w:rsid w:val="00B01C9F"/>
    <w:rsid w:val="00B10687"/>
    <w:rsid w:val="00B1373E"/>
    <w:rsid w:val="00B16079"/>
    <w:rsid w:val="00B16ED0"/>
    <w:rsid w:val="00B20436"/>
    <w:rsid w:val="00B22BE0"/>
    <w:rsid w:val="00B2336B"/>
    <w:rsid w:val="00B234F4"/>
    <w:rsid w:val="00B23F8F"/>
    <w:rsid w:val="00B271F9"/>
    <w:rsid w:val="00B305D0"/>
    <w:rsid w:val="00B31EAC"/>
    <w:rsid w:val="00B3412A"/>
    <w:rsid w:val="00B37FA9"/>
    <w:rsid w:val="00B43F86"/>
    <w:rsid w:val="00B442FF"/>
    <w:rsid w:val="00B52F8D"/>
    <w:rsid w:val="00B549D2"/>
    <w:rsid w:val="00B60851"/>
    <w:rsid w:val="00B634A1"/>
    <w:rsid w:val="00B65F7C"/>
    <w:rsid w:val="00B66055"/>
    <w:rsid w:val="00B66753"/>
    <w:rsid w:val="00B70FA3"/>
    <w:rsid w:val="00B711E6"/>
    <w:rsid w:val="00B72CD4"/>
    <w:rsid w:val="00B745CC"/>
    <w:rsid w:val="00B76B7C"/>
    <w:rsid w:val="00B8190D"/>
    <w:rsid w:val="00B91E29"/>
    <w:rsid w:val="00B92E38"/>
    <w:rsid w:val="00B937F7"/>
    <w:rsid w:val="00B9397F"/>
    <w:rsid w:val="00BA1176"/>
    <w:rsid w:val="00BA1E03"/>
    <w:rsid w:val="00BA2742"/>
    <w:rsid w:val="00BA2BF3"/>
    <w:rsid w:val="00BA454D"/>
    <w:rsid w:val="00BA638C"/>
    <w:rsid w:val="00BB3B11"/>
    <w:rsid w:val="00BB4426"/>
    <w:rsid w:val="00BB5376"/>
    <w:rsid w:val="00BB64E0"/>
    <w:rsid w:val="00BC0518"/>
    <w:rsid w:val="00BC379B"/>
    <w:rsid w:val="00BC4A46"/>
    <w:rsid w:val="00BC6366"/>
    <w:rsid w:val="00BD0828"/>
    <w:rsid w:val="00BD2D44"/>
    <w:rsid w:val="00BD33BC"/>
    <w:rsid w:val="00BD540F"/>
    <w:rsid w:val="00BD67A2"/>
    <w:rsid w:val="00BD6FD4"/>
    <w:rsid w:val="00BE00C6"/>
    <w:rsid w:val="00BE4B74"/>
    <w:rsid w:val="00BE4DB7"/>
    <w:rsid w:val="00BF01BE"/>
    <w:rsid w:val="00BF2478"/>
    <w:rsid w:val="00BF2A24"/>
    <w:rsid w:val="00C014FA"/>
    <w:rsid w:val="00C0759E"/>
    <w:rsid w:val="00C0797F"/>
    <w:rsid w:val="00C10CE4"/>
    <w:rsid w:val="00C155F4"/>
    <w:rsid w:val="00C2467B"/>
    <w:rsid w:val="00C24B45"/>
    <w:rsid w:val="00C265D7"/>
    <w:rsid w:val="00C30137"/>
    <w:rsid w:val="00C31C3C"/>
    <w:rsid w:val="00C32908"/>
    <w:rsid w:val="00C361EC"/>
    <w:rsid w:val="00C41F48"/>
    <w:rsid w:val="00C46F66"/>
    <w:rsid w:val="00C52CA7"/>
    <w:rsid w:val="00C558C4"/>
    <w:rsid w:val="00C55E0F"/>
    <w:rsid w:val="00C5633E"/>
    <w:rsid w:val="00C57457"/>
    <w:rsid w:val="00C635E5"/>
    <w:rsid w:val="00C63760"/>
    <w:rsid w:val="00C66310"/>
    <w:rsid w:val="00C66A9F"/>
    <w:rsid w:val="00C66CA2"/>
    <w:rsid w:val="00C751EA"/>
    <w:rsid w:val="00C8467E"/>
    <w:rsid w:val="00C853A2"/>
    <w:rsid w:val="00C874AB"/>
    <w:rsid w:val="00C87EBF"/>
    <w:rsid w:val="00C94512"/>
    <w:rsid w:val="00CA1721"/>
    <w:rsid w:val="00CA2E23"/>
    <w:rsid w:val="00CA367E"/>
    <w:rsid w:val="00CA3BB7"/>
    <w:rsid w:val="00CA6CC7"/>
    <w:rsid w:val="00CB5FCE"/>
    <w:rsid w:val="00CB632C"/>
    <w:rsid w:val="00CB72B7"/>
    <w:rsid w:val="00CC311F"/>
    <w:rsid w:val="00CC33AF"/>
    <w:rsid w:val="00CC4A9A"/>
    <w:rsid w:val="00CC4E45"/>
    <w:rsid w:val="00CC577C"/>
    <w:rsid w:val="00CD14B1"/>
    <w:rsid w:val="00CD7769"/>
    <w:rsid w:val="00CE45C3"/>
    <w:rsid w:val="00CE61A2"/>
    <w:rsid w:val="00CE6E4E"/>
    <w:rsid w:val="00CF42B2"/>
    <w:rsid w:val="00CF59AF"/>
    <w:rsid w:val="00D03803"/>
    <w:rsid w:val="00D121BA"/>
    <w:rsid w:val="00D17793"/>
    <w:rsid w:val="00D20472"/>
    <w:rsid w:val="00D24314"/>
    <w:rsid w:val="00D26F9F"/>
    <w:rsid w:val="00D31BCA"/>
    <w:rsid w:val="00D32267"/>
    <w:rsid w:val="00D368DD"/>
    <w:rsid w:val="00D43269"/>
    <w:rsid w:val="00D448BD"/>
    <w:rsid w:val="00D54384"/>
    <w:rsid w:val="00D60981"/>
    <w:rsid w:val="00D70433"/>
    <w:rsid w:val="00D70ABE"/>
    <w:rsid w:val="00D74237"/>
    <w:rsid w:val="00D814D2"/>
    <w:rsid w:val="00D8196F"/>
    <w:rsid w:val="00D81B3B"/>
    <w:rsid w:val="00D81BFD"/>
    <w:rsid w:val="00D86ECB"/>
    <w:rsid w:val="00D937AA"/>
    <w:rsid w:val="00D94A35"/>
    <w:rsid w:val="00D952FF"/>
    <w:rsid w:val="00D97AC3"/>
    <w:rsid w:val="00DA0553"/>
    <w:rsid w:val="00DA0E13"/>
    <w:rsid w:val="00DA304E"/>
    <w:rsid w:val="00DA3A54"/>
    <w:rsid w:val="00DA5641"/>
    <w:rsid w:val="00DB2CCB"/>
    <w:rsid w:val="00DB49A4"/>
    <w:rsid w:val="00DB5E1B"/>
    <w:rsid w:val="00DC093F"/>
    <w:rsid w:val="00DC12D6"/>
    <w:rsid w:val="00DC1593"/>
    <w:rsid w:val="00DC336E"/>
    <w:rsid w:val="00DC349C"/>
    <w:rsid w:val="00DC4EC2"/>
    <w:rsid w:val="00DD7341"/>
    <w:rsid w:val="00DE01A5"/>
    <w:rsid w:val="00DE0D08"/>
    <w:rsid w:val="00DE6109"/>
    <w:rsid w:val="00DE728C"/>
    <w:rsid w:val="00DF1835"/>
    <w:rsid w:val="00DF28D6"/>
    <w:rsid w:val="00DF4EFA"/>
    <w:rsid w:val="00DF557B"/>
    <w:rsid w:val="00DF6A84"/>
    <w:rsid w:val="00DF78D2"/>
    <w:rsid w:val="00E00037"/>
    <w:rsid w:val="00E00A44"/>
    <w:rsid w:val="00E0149C"/>
    <w:rsid w:val="00E019B1"/>
    <w:rsid w:val="00E03010"/>
    <w:rsid w:val="00E033B5"/>
    <w:rsid w:val="00E04B72"/>
    <w:rsid w:val="00E05AE2"/>
    <w:rsid w:val="00E0605A"/>
    <w:rsid w:val="00E102FA"/>
    <w:rsid w:val="00E157F7"/>
    <w:rsid w:val="00E329BF"/>
    <w:rsid w:val="00E367B5"/>
    <w:rsid w:val="00E36C4A"/>
    <w:rsid w:val="00E37093"/>
    <w:rsid w:val="00E41143"/>
    <w:rsid w:val="00E41BF3"/>
    <w:rsid w:val="00E424F9"/>
    <w:rsid w:val="00E6178A"/>
    <w:rsid w:val="00E64182"/>
    <w:rsid w:val="00E64EB4"/>
    <w:rsid w:val="00E65E08"/>
    <w:rsid w:val="00E65FEF"/>
    <w:rsid w:val="00E661A5"/>
    <w:rsid w:val="00E7220C"/>
    <w:rsid w:val="00E73544"/>
    <w:rsid w:val="00E75074"/>
    <w:rsid w:val="00E80590"/>
    <w:rsid w:val="00E822E1"/>
    <w:rsid w:val="00E90DB6"/>
    <w:rsid w:val="00E92C1B"/>
    <w:rsid w:val="00E97E61"/>
    <w:rsid w:val="00EA1035"/>
    <w:rsid w:val="00EA33C7"/>
    <w:rsid w:val="00EA5F6F"/>
    <w:rsid w:val="00EB11DB"/>
    <w:rsid w:val="00EB2215"/>
    <w:rsid w:val="00EB5983"/>
    <w:rsid w:val="00EB6517"/>
    <w:rsid w:val="00EC12CB"/>
    <w:rsid w:val="00ED2D8D"/>
    <w:rsid w:val="00ED536B"/>
    <w:rsid w:val="00ED72CF"/>
    <w:rsid w:val="00EE0CF1"/>
    <w:rsid w:val="00EE38E3"/>
    <w:rsid w:val="00EE44F4"/>
    <w:rsid w:val="00EF1A8C"/>
    <w:rsid w:val="00EF25DE"/>
    <w:rsid w:val="00EF4942"/>
    <w:rsid w:val="00EF7181"/>
    <w:rsid w:val="00F07EE2"/>
    <w:rsid w:val="00F12AB3"/>
    <w:rsid w:val="00F12B56"/>
    <w:rsid w:val="00F131C0"/>
    <w:rsid w:val="00F14E9E"/>
    <w:rsid w:val="00F16D7C"/>
    <w:rsid w:val="00F16F4E"/>
    <w:rsid w:val="00F170B6"/>
    <w:rsid w:val="00F20DBD"/>
    <w:rsid w:val="00F24186"/>
    <w:rsid w:val="00F249E9"/>
    <w:rsid w:val="00F24B86"/>
    <w:rsid w:val="00F30A0A"/>
    <w:rsid w:val="00F36A3B"/>
    <w:rsid w:val="00F36F28"/>
    <w:rsid w:val="00F37304"/>
    <w:rsid w:val="00F406FE"/>
    <w:rsid w:val="00F41DAD"/>
    <w:rsid w:val="00F4262C"/>
    <w:rsid w:val="00F42D0F"/>
    <w:rsid w:val="00F43136"/>
    <w:rsid w:val="00F5146E"/>
    <w:rsid w:val="00F5542F"/>
    <w:rsid w:val="00F55975"/>
    <w:rsid w:val="00F55A65"/>
    <w:rsid w:val="00F55AA1"/>
    <w:rsid w:val="00F66A2C"/>
    <w:rsid w:val="00F71757"/>
    <w:rsid w:val="00F723E4"/>
    <w:rsid w:val="00F72A6D"/>
    <w:rsid w:val="00F73856"/>
    <w:rsid w:val="00F8019D"/>
    <w:rsid w:val="00F80DB3"/>
    <w:rsid w:val="00F82676"/>
    <w:rsid w:val="00F85B83"/>
    <w:rsid w:val="00F86025"/>
    <w:rsid w:val="00F91ACA"/>
    <w:rsid w:val="00F92B7F"/>
    <w:rsid w:val="00F96441"/>
    <w:rsid w:val="00F97423"/>
    <w:rsid w:val="00F97B1E"/>
    <w:rsid w:val="00F97B82"/>
    <w:rsid w:val="00FA1BC9"/>
    <w:rsid w:val="00FA4F20"/>
    <w:rsid w:val="00FB005E"/>
    <w:rsid w:val="00FB0B23"/>
    <w:rsid w:val="00FB5EEC"/>
    <w:rsid w:val="00FC0686"/>
    <w:rsid w:val="00FC3221"/>
    <w:rsid w:val="00FC402B"/>
    <w:rsid w:val="00FC421B"/>
    <w:rsid w:val="00FC5051"/>
    <w:rsid w:val="00FC5DB2"/>
    <w:rsid w:val="00FC6D7B"/>
    <w:rsid w:val="00FD69F8"/>
    <w:rsid w:val="00FE02F6"/>
    <w:rsid w:val="00FE0F16"/>
    <w:rsid w:val="00FE1764"/>
    <w:rsid w:val="00FE1CFA"/>
    <w:rsid w:val="00FE224C"/>
    <w:rsid w:val="00FE2287"/>
    <w:rsid w:val="00FE325D"/>
    <w:rsid w:val="00FE6C68"/>
    <w:rsid w:val="00FE7E94"/>
    <w:rsid w:val="00FF0141"/>
    <w:rsid w:val="00FF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7CE95"/>
  <w15:chartTrackingRefBased/>
  <w15:docId w15:val="{32C19F58-E341-415C-961F-5FE725DE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447FE"/>
    <w:pPr>
      <w:widowControl w:val="0"/>
      <w:suppressAutoHyphens/>
      <w:autoSpaceDE w:val="0"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widowControl/>
      <w:suppressAutoHyphens w:val="0"/>
      <w:autoSpaceDE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F12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376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rFonts w:ascii="Times New Roman" w:eastAsia="Times New Roman" w:hAnsi="Times New Roman" w:cs="Times New Roman"/>
      <w:noProof w:val="0"/>
      <w:color w:val="0000FF"/>
      <w:sz w:val="24"/>
      <w:szCs w:val="24"/>
      <w:u w:val="single"/>
      <w:lang w:val="de-DE" w:eastAsia="de-DE"/>
    </w:rPr>
  </w:style>
  <w:style w:type="character" w:customStyle="1" w:styleId="Absatz-Standardschriftart1">
    <w:name w:val="Absatz-Standardschriftart1"/>
    <w:basedOn w:val="Standard1"/>
    <w:rPr>
      <w:rFonts w:ascii="Times New Roman" w:eastAsia="Times New Roman" w:hAnsi="Times New Roman" w:cs="Times New Roman"/>
      <w:noProof w:val="0"/>
      <w:color w:val="auto"/>
      <w:sz w:val="24"/>
      <w:szCs w:val="24"/>
      <w:lang w:val="de-DE" w:eastAsia="de-DE"/>
    </w:rPr>
  </w:style>
  <w:style w:type="character" w:customStyle="1" w:styleId="Standard1">
    <w:name w:val="Standard1"/>
    <w:rPr>
      <w:rFonts w:ascii="Times New Roman" w:eastAsia="Times New Roman" w:hAnsi="Times New Roman" w:cs="Times New Roman"/>
      <w:noProof w:val="0"/>
      <w:color w:val="auto"/>
      <w:sz w:val="24"/>
      <w:szCs w:val="24"/>
      <w:lang w:val="de-DE" w:eastAsia="de-DE"/>
    </w:rPr>
  </w:style>
  <w:style w:type="character" w:customStyle="1" w:styleId="Seitenzahl1">
    <w:name w:val="Seitenzahl1"/>
    <w:basedOn w:val="Absatz-Standardschriftart1"/>
    <w:rPr>
      <w:rFonts w:ascii="Times New Roman" w:eastAsia="Times New Roman" w:hAnsi="Times New Roman" w:cs="Times New Roman"/>
      <w:noProof w:val="0"/>
      <w:color w:val="auto"/>
      <w:sz w:val="24"/>
      <w:szCs w:val="24"/>
      <w:lang w:val="de-DE" w:eastAsia="de-DE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pPr>
      <w:spacing w:after="0"/>
    </w:pPr>
    <w:rPr>
      <w:rFonts w:cs="Courier New"/>
    </w:rPr>
  </w:style>
  <w:style w:type="paragraph" w:styleId="Kopfzeile">
    <w:name w:val="header"/>
    <w:basedOn w:val="Standard"/>
    <w:pPr>
      <w:tabs>
        <w:tab w:val="center" w:pos="4818"/>
        <w:tab w:val="right" w:pos="9637"/>
      </w:tabs>
    </w:pPr>
  </w:style>
  <w:style w:type="paragraph" w:customStyle="1" w:styleId="Kopfzeilelinks">
    <w:name w:val="Kopfzeile links"/>
    <w:basedOn w:val="Standard"/>
    <w:pPr>
      <w:suppressLineNumbers/>
      <w:tabs>
        <w:tab w:val="center" w:pos="3685"/>
        <w:tab w:val="right" w:pos="7370"/>
      </w:tabs>
    </w:pPr>
  </w:style>
  <w:style w:type="paragraph" w:styleId="Fuzeile">
    <w:name w:val="footer"/>
    <w:basedOn w:val="Standard"/>
    <w:pPr>
      <w:tabs>
        <w:tab w:val="center" w:pos="4818"/>
        <w:tab w:val="right" w:pos="9637"/>
      </w:tabs>
    </w:pPr>
  </w:style>
  <w:style w:type="paragraph" w:styleId="Beschriftung">
    <w:name w:val="caption"/>
    <w:basedOn w:val="Standard"/>
    <w:qFormat/>
    <w:pPr>
      <w:spacing w:before="120" w:after="120"/>
    </w:pPr>
    <w:rPr>
      <w:rFonts w:cs="Courier New"/>
      <w:i/>
      <w:iCs/>
      <w:sz w:val="20"/>
      <w:szCs w:val="20"/>
    </w:rPr>
  </w:style>
  <w:style w:type="paragraph" w:customStyle="1" w:styleId="Rahmeninhalt">
    <w:name w:val="Rahmeninhalt"/>
    <w:basedOn w:val="Textkrper"/>
  </w:style>
  <w:style w:type="paragraph" w:customStyle="1" w:styleId="Verzeichnis">
    <w:name w:val="Verzeichnis"/>
    <w:basedOn w:val="Standard"/>
    <w:rPr>
      <w:rFonts w:cs="Courier New"/>
    </w:rPr>
  </w:style>
  <w:style w:type="paragraph" w:customStyle="1" w:styleId="Standard2">
    <w:name w:val="Standard2"/>
    <w:basedOn w:val="Standard"/>
    <w:pPr>
      <w:autoSpaceDE/>
    </w:pPr>
  </w:style>
  <w:style w:type="paragraph" w:customStyle="1" w:styleId="berschrift11">
    <w:name w:val="Überschrift 11"/>
    <w:basedOn w:val="Standard2"/>
    <w:next w:val="Standard2"/>
    <w:pPr>
      <w:keepNext/>
      <w:numPr>
        <w:numId w:val="1"/>
      </w:numPr>
      <w:autoSpaceDE w:val="0"/>
      <w:outlineLvl w:val="0"/>
    </w:pPr>
    <w:rPr>
      <w:rFonts w:ascii="Courier New" w:eastAsia="Courier New" w:hAnsi="Courier New" w:cs="Courier New"/>
      <w:b/>
      <w:bCs/>
    </w:rPr>
  </w:style>
  <w:style w:type="paragraph" w:customStyle="1" w:styleId="berschrift21">
    <w:name w:val="Überschrift 21"/>
    <w:basedOn w:val="Standard2"/>
    <w:next w:val="Standard2"/>
    <w:pPr>
      <w:keepNext/>
      <w:numPr>
        <w:ilvl w:val="1"/>
        <w:numId w:val="1"/>
      </w:numPr>
      <w:autoSpaceDE w:val="0"/>
      <w:outlineLvl w:val="1"/>
    </w:pPr>
    <w:rPr>
      <w:rFonts w:ascii="Trebuchet MS" w:eastAsia="Trebuchet MS" w:hAnsi="Trebuchet MS" w:cs="Trebuchet MS"/>
      <w:b/>
      <w:bCs/>
      <w:sz w:val="28"/>
      <w:szCs w:val="28"/>
    </w:rPr>
  </w:style>
  <w:style w:type="paragraph" w:customStyle="1" w:styleId="Kopfzeile1">
    <w:name w:val="Kopfzeile1"/>
    <w:basedOn w:val="Standard2"/>
    <w:pPr>
      <w:tabs>
        <w:tab w:val="center" w:pos="4536"/>
        <w:tab w:val="right" w:pos="9072"/>
      </w:tabs>
      <w:autoSpaceDE w:val="0"/>
    </w:pPr>
  </w:style>
  <w:style w:type="paragraph" w:customStyle="1" w:styleId="Fuzeile1">
    <w:name w:val="Fußzeile1"/>
    <w:basedOn w:val="Standard2"/>
    <w:pPr>
      <w:tabs>
        <w:tab w:val="center" w:pos="4536"/>
        <w:tab w:val="right" w:pos="9072"/>
      </w:tabs>
      <w:autoSpaceDE w:val="0"/>
    </w:pPr>
  </w:style>
  <w:style w:type="paragraph" w:styleId="Textkrper2">
    <w:name w:val="Body Text 2"/>
    <w:basedOn w:val="Standard"/>
    <w:pPr>
      <w:spacing w:line="340" w:lineRule="exact"/>
      <w:jc w:val="both"/>
    </w:pPr>
    <w:rPr>
      <w:rFonts w:ascii="Trebuchet MS" w:hAnsi="Trebuchet MS"/>
    </w:rPr>
  </w:style>
  <w:style w:type="paragraph" w:styleId="Sprechblasentext">
    <w:name w:val="Balloon Text"/>
    <w:basedOn w:val="Standard"/>
    <w:semiHidden/>
    <w:rsid w:val="00F8019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E65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andardWeb">
    <w:name w:val="Normal (Web)"/>
    <w:basedOn w:val="Standard"/>
    <w:rsid w:val="00BA638C"/>
    <w:pPr>
      <w:widowControl/>
      <w:suppressAutoHyphens w:val="0"/>
      <w:autoSpaceDE/>
      <w:spacing w:before="100" w:beforeAutospacing="1" w:after="119"/>
    </w:pPr>
    <w:rPr>
      <w:rFonts w:eastAsia="SimSun"/>
      <w:lang w:eastAsia="zh-CN"/>
    </w:rPr>
  </w:style>
  <w:style w:type="character" w:styleId="NichtaufgelsteErwhnung">
    <w:name w:val="Unresolved Mention"/>
    <w:uiPriority w:val="99"/>
    <w:semiHidden/>
    <w:unhideWhenUsed/>
    <w:rsid w:val="00B43F86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416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166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166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16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1660"/>
    <w:rPr>
      <w:b/>
      <w:bCs/>
    </w:rPr>
  </w:style>
  <w:style w:type="paragraph" w:styleId="berarbeitung">
    <w:name w:val="Revision"/>
    <w:hidden/>
    <w:uiPriority w:val="99"/>
    <w:semiHidden/>
    <w:rsid w:val="005669F7"/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F12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3761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106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FFFFFF"/>
                    <w:right w:val="single" w:sz="2" w:space="0" w:color="FFFFFF"/>
                  </w:divBdr>
                </w:div>
              </w:divsChild>
            </w:div>
          </w:divsChild>
        </w:div>
      </w:divsChild>
    </w:div>
    <w:div w:id="12689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494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FFFFFF"/>
                    <w:right w:val="single" w:sz="2" w:space="0" w:color="FFFFFF"/>
                  </w:divBdr>
                </w:div>
              </w:divsChild>
            </w:div>
          </w:divsChild>
        </w:div>
      </w:divsChild>
    </w:div>
    <w:div w:id="17900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ogisgrips.com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80141326A86408005D2D1C2E0C821" ma:contentTypeVersion="6" ma:contentTypeDescription="Create a new document." ma:contentTypeScope="" ma:versionID="c90edb974c8ff5a247a41e7e5b2d9e33">
  <xsd:schema xmlns:xsd="http://www.w3.org/2001/XMLSchema" xmlns:xs="http://www.w3.org/2001/XMLSchema" xmlns:p="http://schemas.microsoft.com/office/2006/metadata/properties" xmlns:ns3="571a9599-99fa-42ff-9807-a85df019bc04" targetNamespace="http://schemas.microsoft.com/office/2006/metadata/properties" ma:root="true" ma:fieldsID="03ad4249129da5e7e14337c86c84422e" ns3:_="">
    <xsd:import namespace="571a9599-99fa-42ff-9807-a85df019bc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a9599-99fa-42ff-9807-a85df019bc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4B1C90-87F1-4A27-BA1E-C65BD2A861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64EFA0-6504-46D3-8A31-505E346406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EFEB79-6876-4AC1-8919-88D4B8A64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1a9599-99fa-42ff-9807-a85df019bc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HP</Company>
  <LinksUpToDate>false</LinksUpToDate>
  <CharactersWithSpaces>4918</CharactersWithSpaces>
  <SharedDoc>false</SharedDoc>
  <HLinks>
    <vt:vector size="18" baseType="variant">
      <vt:variant>
        <vt:i4>3276812</vt:i4>
      </vt:variant>
      <vt:variant>
        <vt:i4>6</vt:i4>
      </vt:variant>
      <vt:variant>
        <vt:i4>0</vt:i4>
      </vt:variant>
      <vt:variant>
        <vt:i4>5</vt:i4>
      </vt:variant>
      <vt:variant>
        <vt:lpwstr>mailto:walter@kfdm.eu</vt:lpwstr>
      </vt:variant>
      <vt:variant>
        <vt:lpwstr/>
      </vt:variant>
      <vt:variant>
        <vt:i4>2228243</vt:i4>
      </vt:variant>
      <vt:variant>
        <vt:i4>3</vt:i4>
      </vt:variant>
      <vt:variant>
        <vt:i4>0</vt:i4>
      </vt:variant>
      <vt:variant>
        <vt:i4>5</vt:i4>
      </vt:variant>
      <vt:variant>
        <vt:lpwstr>mailto:kurt@wistra.eu</vt:lpwstr>
      </vt:variant>
      <vt:variant>
        <vt:lpwstr/>
      </vt:variant>
      <vt:variant>
        <vt:i4>1572884</vt:i4>
      </vt:variant>
      <vt:variant>
        <vt:i4>0</vt:i4>
      </vt:variant>
      <vt:variant>
        <vt:i4>0</vt:i4>
      </vt:variant>
      <vt:variant>
        <vt:i4>5</vt:i4>
      </vt:variant>
      <vt:variant>
        <vt:lpwstr>http://www.logpr.eu/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Marcus Walter</dc:creator>
  <cp:keywords/>
  <cp:lastModifiedBy>Marcus Walter</cp:lastModifiedBy>
  <cp:revision>3</cp:revision>
  <cp:lastPrinted>2016-08-04T07:43:00Z</cp:lastPrinted>
  <dcterms:created xsi:type="dcterms:W3CDTF">2020-12-29T18:26:00Z</dcterms:created>
  <dcterms:modified xsi:type="dcterms:W3CDTF">2021-01-04T07:51:00Z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0x0101009C680141326A86408005D2D1C2E0C821</vt:lpwstr>
  </property>
</Properties>
</file>