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E277" w14:textId="77777777" w:rsidR="00FF5A1F" w:rsidRPr="00030F02" w:rsidRDefault="009D187F" w:rsidP="00030F02">
      <w:pPr>
        <w:rPr>
          <w:rFonts w:ascii="Rajdhani SemiBold" w:hAnsi="Rajdhani SemiBold" w:cs="Rajdhani SemiBold"/>
          <w:sz w:val="24"/>
          <w:szCs w:val="24"/>
        </w:rPr>
      </w:pPr>
      <w:r>
        <w:rPr>
          <w:rFonts w:ascii="Rajdhani SemiBold" w:hAnsi="Rajdhani SemiBold"/>
          <w:sz w:val="24"/>
          <w:szCs w:val="24"/>
        </w:rPr>
        <w:t>Logistics Software / Capital Market</w:t>
      </w:r>
    </w:p>
    <w:p w14:paraId="438DF4D4" w14:textId="77777777" w:rsidR="00FF5A1F" w:rsidRPr="00030F02" w:rsidRDefault="00AF0611" w:rsidP="00030F02">
      <w:pPr>
        <w:rPr>
          <w:rFonts w:ascii="Rajdhani SemiBold" w:hAnsi="Rajdhani SemiBold" w:cs="Rajdhani SemiBold"/>
          <w:sz w:val="36"/>
          <w:szCs w:val="36"/>
        </w:rPr>
      </w:pPr>
      <w:r>
        <w:rPr>
          <w:rFonts w:ascii="Rajdhani SemiBold" w:hAnsi="Rajdhani SemiBold"/>
          <w:sz w:val="32"/>
          <w:szCs w:val="32"/>
        </w:rPr>
        <w:t>MHP wins FSN Capital as new investor</w:t>
      </w:r>
    </w:p>
    <w:p w14:paraId="37F63DC3" w14:textId="65CA0B6C" w:rsidR="00FF5A1F" w:rsidRPr="009F3459" w:rsidRDefault="00FF5A1F" w:rsidP="00030F02">
      <w:pPr>
        <w:rPr>
          <w:rFonts w:ascii="Rajdhani SemiBold" w:hAnsi="Rajdhani SemiBold" w:cs="Rajdhani SemiBold"/>
        </w:rPr>
      </w:pPr>
      <w:r>
        <w:rPr>
          <w:rFonts w:ascii="Rajdhani SemiBold" w:hAnsi="Rajdhani SemiBold"/>
        </w:rPr>
        <w:t xml:space="preserve">Neustadt am </w:t>
      </w:r>
      <w:proofErr w:type="spellStart"/>
      <w:r>
        <w:rPr>
          <w:rFonts w:ascii="Rajdhani SemiBold" w:hAnsi="Rajdhani SemiBold"/>
        </w:rPr>
        <w:t>Rübenberge</w:t>
      </w:r>
      <w:proofErr w:type="spellEnd"/>
      <w:r>
        <w:rPr>
          <w:rFonts w:ascii="Rajdhani SemiBold" w:hAnsi="Rajdhani SemiBold"/>
        </w:rPr>
        <w:t xml:space="preserve">, 4 September 2020 – Scandinavian private equity company FSN Capital is to take over a majority holding in the MHP Solution Group, a leading provider of logistics software in the DACH region, from </w:t>
      </w:r>
      <w:proofErr w:type="spellStart"/>
      <w:r>
        <w:rPr>
          <w:rFonts w:ascii="Rajdhani SemiBold" w:hAnsi="Rajdhani SemiBold"/>
        </w:rPr>
        <w:t>Elvaston</w:t>
      </w:r>
      <w:proofErr w:type="spellEnd"/>
      <w:r>
        <w:rPr>
          <w:rFonts w:ascii="Rajdhani SemiBold" w:hAnsi="Rajdhani SemiBold"/>
        </w:rPr>
        <w:t xml:space="preserve"> Capital. The agreement, concluded on Thursday, provides for FSN Capital to acquire 77 percent of the shares in the company, with </w:t>
      </w:r>
      <w:proofErr w:type="spellStart"/>
      <w:r>
        <w:rPr>
          <w:rFonts w:ascii="Rajdhani SemiBold" w:hAnsi="Rajdhani SemiBold"/>
        </w:rPr>
        <w:t>Elvaston</w:t>
      </w:r>
      <w:proofErr w:type="spellEnd"/>
      <w:r>
        <w:rPr>
          <w:rFonts w:ascii="Rajdhani SemiBold" w:hAnsi="Rajdhani SemiBold"/>
        </w:rPr>
        <w:t xml:space="preserve"> Capital and management retaining the remaining shares. The transaction still requires approval from the competent authorities.</w:t>
      </w:r>
    </w:p>
    <w:p w14:paraId="6FB58329" w14:textId="77777777" w:rsidR="00030F02" w:rsidRDefault="008E7066" w:rsidP="00030F02">
      <w:r>
        <w:t xml:space="preserve">Founded in 1999, the MHP Solution Group has evolved into a leading provider of supply chain and logistics software in the DACH region. Starting with a solution for the efficient dispatching of parcels, the portfolio has been extended over the last decade to include associated areas such as customs clearance, warehouse management and transport management. Today, the MHP Solution Group operates as an end-to-end provider of software and hardware along the entire supply chain, rounded off by a comprehensive consulting and business intelligence offering. </w:t>
      </w:r>
    </w:p>
    <w:p w14:paraId="5073542A" w14:textId="5C962A21" w:rsidR="00AF0611" w:rsidRPr="00AF0611" w:rsidRDefault="002F62D8" w:rsidP="00030F02">
      <w:r>
        <w:t xml:space="preserve">Along with the MHP brand, the Group comprises prestigious logistics software providers such as aisys, AZ, BNS, LogControl, TIA and TRANSDATA. </w:t>
      </w:r>
      <w:r w:rsidR="009104FA">
        <w:t>Through acquisitions and organic growth, t</w:t>
      </w:r>
      <w:r>
        <w:t xml:space="preserve">he MHP Solution Group has raised its revenues in recent years by 38 percent. </w:t>
      </w:r>
      <w:r w:rsidR="009104FA">
        <w:t>Their</w:t>
      </w:r>
      <w:r>
        <w:t xml:space="preserve"> 3,000</w:t>
      </w:r>
      <w:r w:rsidR="009104FA">
        <w:t>+</w:t>
      </w:r>
      <w:r>
        <w:t xml:space="preserve"> customers from a range of different sectors largely operate in high-growth areas of e-commerce and logistics services.</w:t>
      </w:r>
    </w:p>
    <w:p w14:paraId="446A31E0" w14:textId="3DEE235D" w:rsidR="00475BEE" w:rsidRDefault="00475BEE" w:rsidP="00030F02">
      <w:r>
        <w:t xml:space="preserve">“FSN Capital’s commitment has been envisaged as a long-term strategic partnership which will give the MHP Solution Group even more stability and security and </w:t>
      </w:r>
      <w:r w:rsidR="009104FA">
        <w:t xml:space="preserve">will </w:t>
      </w:r>
      <w:r>
        <w:t xml:space="preserve">support us in our drive towards further </w:t>
      </w:r>
      <w:r w:rsidR="0026029C" w:rsidRPr="0026029C">
        <w:t>development</w:t>
      </w:r>
      <w:r w:rsidR="00BD3AC8">
        <w:t xml:space="preserve"> </w:t>
      </w:r>
      <w:r>
        <w:t>in the years</w:t>
      </w:r>
      <w:r w:rsidR="00D359BD">
        <w:t xml:space="preserve"> ahead</w:t>
      </w:r>
      <w:r>
        <w:t xml:space="preserve">,” explains Jasmino Burkic, CEO of the MHP Solution Group. “We are convinced that FSN Capital, combined with </w:t>
      </w:r>
      <w:proofErr w:type="spellStart"/>
      <w:r>
        <w:t>Elvaston</w:t>
      </w:r>
      <w:proofErr w:type="spellEnd"/>
      <w:r>
        <w:t xml:space="preserve"> Capital, will offer us the experience and support we need to accelerate the corporate group’s growth,” Jasmino Burkic emphasises.</w:t>
      </w:r>
    </w:p>
    <w:p w14:paraId="0A08772D" w14:textId="0B053600" w:rsidR="00AF0611" w:rsidRPr="00AF0611" w:rsidRDefault="00AF0611" w:rsidP="00030F02">
      <w:r>
        <w:t xml:space="preserve">Robin </w:t>
      </w:r>
      <w:proofErr w:type="spellStart"/>
      <w:r>
        <w:t>Mürer</w:t>
      </w:r>
      <w:proofErr w:type="spellEnd"/>
      <w:r>
        <w:t xml:space="preserve">, FSN Capital partner, views the MHP Solution Group as “an extremely attractive investment opportunity”. Given the increasing complexity of supply chains and the rapid increase of e-commerce, the demand for logistics software is growing extremely quickly, he says. “In this environment, the MHP Solution Group ranks as an acknowledged market leader very positively assessed by the customers and is therefore well positioned for further growth,” Robin </w:t>
      </w:r>
      <w:proofErr w:type="spellStart"/>
      <w:r>
        <w:t>Mürer</w:t>
      </w:r>
      <w:proofErr w:type="spellEnd"/>
      <w:r>
        <w:t xml:space="preserve"> </w:t>
      </w:r>
      <w:r w:rsidR="00D359BD">
        <w:t>comments</w:t>
      </w:r>
      <w:r>
        <w:t xml:space="preserve">. FSN Capital’s intention is “to work together with the management team and </w:t>
      </w:r>
      <w:proofErr w:type="spellStart"/>
      <w:r>
        <w:t>Elvaston</w:t>
      </w:r>
      <w:proofErr w:type="spellEnd"/>
      <w:r>
        <w:t xml:space="preserve"> Capital to accelerate MHP’s growth and win further market shares”.</w:t>
      </w:r>
    </w:p>
    <w:p w14:paraId="01D0A82F" w14:textId="77777777" w:rsidR="00AF0611" w:rsidRPr="00AF0611" w:rsidRDefault="00AF0611" w:rsidP="00030F02"/>
    <w:p w14:paraId="73B709D6" w14:textId="4EB3C07C" w:rsidR="00B05F97" w:rsidRDefault="00FF5A1F" w:rsidP="00030F02">
      <w:pPr>
        <w:rPr>
          <w:color w:val="000000" w:themeColor="text1"/>
        </w:rPr>
      </w:pPr>
      <w:r>
        <w:rPr>
          <w:color w:val="000000" w:themeColor="text1"/>
        </w:rPr>
        <w:t xml:space="preserve">END/around </w:t>
      </w:r>
      <w:r w:rsidR="00885B98">
        <w:rPr>
          <w:color w:val="000000" w:themeColor="text1"/>
        </w:rPr>
        <w:t>2,</w:t>
      </w:r>
      <w:r w:rsidR="0026029C">
        <w:rPr>
          <w:color w:val="000000" w:themeColor="text1"/>
        </w:rPr>
        <w:t>600</w:t>
      </w:r>
      <w:r>
        <w:rPr>
          <w:color w:val="000000" w:themeColor="text1"/>
        </w:rPr>
        <w:t xml:space="preserve"> characters, including spaces</w:t>
      </w:r>
    </w:p>
    <w:p w14:paraId="76EC82EB" w14:textId="77777777" w:rsidR="004C186C" w:rsidRDefault="004C186C" w:rsidP="00450A11">
      <w:pPr>
        <w:pStyle w:val="KeinLeerzeichen"/>
        <w:rPr>
          <w:b/>
          <w:bCs/>
          <w:color w:val="000000" w:themeColor="text1"/>
          <w:sz w:val="20"/>
        </w:rPr>
      </w:pPr>
    </w:p>
    <w:p w14:paraId="1F03D490" w14:textId="77777777" w:rsidR="004C186C" w:rsidRDefault="004C186C" w:rsidP="00450A11">
      <w:pPr>
        <w:pStyle w:val="KeinLeerzeichen"/>
        <w:rPr>
          <w:b/>
          <w:bCs/>
          <w:color w:val="000000" w:themeColor="text1"/>
          <w:sz w:val="20"/>
        </w:rPr>
      </w:pPr>
    </w:p>
    <w:p w14:paraId="69E750F0" w14:textId="77777777" w:rsidR="004C186C" w:rsidRDefault="004C186C" w:rsidP="00450A11">
      <w:pPr>
        <w:pStyle w:val="KeinLeerzeichen"/>
        <w:rPr>
          <w:b/>
          <w:bCs/>
          <w:color w:val="000000" w:themeColor="text1"/>
          <w:sz w:val="20"/>
        </w:rPr>
      </w:pPr>
    </w:p>
    <w:p w14:paraId="1F1AD769" w14:textId="77777777" w:rsidR="0026029C" w:rsidRDefault="0026029C" w:rsidP="00450A11">
      <w:pPr>
        <w:pStyle w:val="KeinLeerzeichen"/>
        <w:rPr>
          <w:b/>
          <w:bCs/>
          <w:color w:val="000000" w:themeColor="text1"/>
          <w:sz w:val="20"/>
        </w:rPr>
      </w:pPr>
    </w:p>
    <w:p w14:paraId="53774F38" w14:textId="77777777" w:rsidR="0026029C" w:rsidRDefault="0026029C" w:rsidP="00450A11">
      <w:pPr>
        <w:pStyle w:val="KeinLeerzeichen"/>
        <w:rPr>
          <w:b/>
          <w:bCs/>
          <w:color w:val="000000" w:themeColor="text1"/>
          <w:sz w:val="20"/>
        </w:rPr>
      </w:pPr>
    </w:p>
    <w:p w14:paraId="76362CA1" w14:textId="63C68F60" w:rsidR="00450A11" w:rsidRPr="00450A11" w:rsidRDefault="00450A11" w:rsidP="00450A11">
      <w:pPr>
        <w:pStyle w:val="KeinLeerzeichen"/>
        <w:rPr>
          <w:b/>
          <w:bCs/>
          <w:color w:val="000000" w:themeColor="text1"/>
          <w:sz w:val="20"/>
        </w:rPr>
      </w:pPr>
      <w:r>
        <w:rPr>
          <w:b/>
          <w:bCs/>
          <w:color w:val="000000" w:themeColor="text1"/>
          <w:sz w:val="20"/>
        </w:rPr>
        <w:lastRenderedPageBreak/>
        <w:t>MHP Solution Group – DOING LOGISTICS</w:t>
      </w:r>
    </w:p>
    <w:p w14:paraId="175B1101" w14:textId="77777777" w:rsidR="00450A11" w:rsidRDefault="00450A11" w:rsidP="00450A11">
      <w:pPr>
        <w:pStyle w:val="KeinLeerzeichen"/>
        <w:rPr>
          <w:color w:val="000000" w:themeColor="text1"/>
          <w:sz w:val="20"/>
        </w:rPr>
      </w:pPr>
      <w:r>
        <w:rPr>
          <w:color w:val="000000" w:themeColor="text1"/>
          <w:sz w:val="20"/>
        </w:rPr>
        <w:t xml:space="preserve">Founded in 1999, the MHP Solution Group GmbH, headquartered at am </w:t>
      </w:r>
      <w:proofErr w:type="spellStart"/>
      <w:r>
        <w:rPr>
          <w:color w:val="000000" w:themeColor="text1"/>
          <w:sz w:val="20"/>
        </w:rPr>
        <w:t>Rübenberge</w:t>
      </w:r>
      <w:proofErr w:type="spellEnd"/>
      <w:r>
        <w:rPr>
          <w:color w:val="000000" w:themeColor="text1"/>
          <w:sz w:val="20"/>
        </w:rPr>
        <w:t xml:space="preserve"> near Hanover, is an end-to-end provider of intelligent software solutions, hardware, consultancy services and business intelligence in logistics. The group of companies unites more than 250 years of logistics competence, combined with logistics knowledge spanning many sectors and forward-looking business solutions for optimising logistics processes. With twelve locations in Europe, the ten member companies of the MHP Solution Group have a workforce of around 300 employees, structured into four product segments: </w:t>
      </w:r>
      <w:r>
        <w:rPr>
          <w:b/>
          <w:bCs/>
          <w:color w:val="000000" w:themeColor="text1"/>
          <w:sz w:val="20"/>
        </w:rPr>
        <w:t>Customs</w:t>
      </w:r>
      <w:r>
        <w:rPr>
          <w:color w:val="000000" w:themeColor="text1"/>
          <w:sz w:val="20"/>
        </w:rPr>
        <w:t xml:space="preserve"> (TIA innovations GmbH </w:t>
      </w:r>
      <w:proofErr w:type="spellStart"/>
      <w:r>
        <w:rPr>
          <w:color w:val="000000" w:themeColor="text1"/>
          <w:sz w:val="20"/>
        </w:rPr>
        <w:t>Böbingen</w:t>
      </w:r>
      <w:proofErr w:type="spellEnd"/>
      <w:r>
        <w:rPr>
          <w:color w:val="000000" w:themeColor="text1"/>
          <w:sz w:val="20"/>
        </w:rPr>
        <w:t xml:space="preserve">, AZ </w:t>
      </w:r>
      <w:proofErr w:type="spellStart"/>
      <w:r>
        <w:rPr>
          <w:color w:val="000000" w:themeColor="text1"/>
          <w:sz w:val="20"/>
        </w:rPr>
        <w:t>Außenwirtschafts</w:t>
      </w:r>
      <w:proofErr w:type="spellEnd"/>
      <w:r>
        <w:rPr>
          <w:color w:val="000000" w:themeColor="text1"/>
          <w:sz w:val="20"/>
        </w:rPr>
        <w:t xml:space="preserve">- und </w:t>
      </w:r>
      <w:proofErr w:type="spellStart"/>
      <w:r>
        <w:rPr>
          <w:color w:val="000000" w:themeColor="text1"/>
          <w:sz w:val="20"/>
        </w:rPr>
        <w:t>Zollberatungsgesellschaft</w:t>
      </w:r>
      <w:proofErr w:type="spellEnd"/>
      <w:r>
        <w:rPr>
          <w:color w:val="000000" w:themeColor="text1"/>
          <w:sz w:val="20"/>
        </w:rPr>
        <w:t xml:space="preserve"> </w:t>
      </w:r>
      <w:proofErr w:type="spellStart"/>
      <w:r>
        <w:rPr>
          <w:color w:val="000000" w:themeColor="text1"/>
          <w:sz w:val="20"/>
        </w:rPr>
        <w:t>mbH</w:t>
      </w:r>
      <w:proofErr w:type="spellEnd"/>
      <w:r>
        <w:rPr>
          <w:color w:val="000000" w:themeColor="text1"/>
          <w:sz w:val="20"/>
        </w:rPr>
        <w:t xml:space="preserve"> </w:t>
      </w:r>
      <w:proofErr w:type="spellStart"/>
      <w:r>
        <w:rPr>
          <w:color w:val="000000" w:themeColor="text1"/>
          <w:sz w:val="20"/>
        </w:rPr>
        <w:t>Albstadt</w:t>
      </w:r>
      <w:proofErr w:type="spellEnd"/>
      <w:r>
        <w:rPr>
          <w:color w:val="000000" w:themeColor="text1"/>
          <w:sz w:val="20"/>
        </w:rPr>
        <w:t xml:space="preserve">), </w:t>
      </w:r>
      <w:r>
        <w:rPr>
          <w:b/>
          <w:bCs/>
          <w:color w:val="000000" w:themeColor="text1"/>
          <w:sz w:val="20"/>
        </w:rPr>
        <w:t>Warehouse</w:t>
      </w:r>
      <w:r>
        <w:rPr>
          <w:color w:val="000000" w:themeColor="text1"/>
          <w:sz w:val="20"/>
        </w:rPr>
        <w:t xml:space="preserve"> (aisys Advanced Information Systems GmbH Würzburg, KDL </w:t>
      </w:r>
      <w:proofErr w:type="spellStart"/>
      <w:r>
        <w:rPr>
          <w:color w:val="000000" w:themeColor="text1"/>
          <w:sz w:val="20"/>
        </w:rPr>
        <w:t>Logistiksysteme</w:t>
      </w:r>
      <w:proofErr w:type="spellEnd"/>
      <w:r>
        <w:rPr>
          <w:color w:val="000000" w:themeColor="text1"/>
          <w:sz w:val="20"/>
        </w:rPr>
        <w:t xml:space="preserve"> GmbH Hamburg, LogControl GmbH Pforzheim, PANDA PRODUCTS Barcode-</w:t>
      </w:r>
      <w:proofErr w:type="spellStart"/>
      <w:r>
        <w:rPr>
          <w:color w:val="000000" w:themeColor="text1"/>
          <w:sz w:val="20"/>
        </w:rPr>
        <w:t>Systeme</w:t>
      </w:r>
      <w:proofErr w:type="spellEnd"/>
      <w:r>
        <w:rPr>
          <w:color w:val="000000" w:themeColor="text1"/>
          <w:sz w:val="20"/>
        </w:rPr>
        <w:t xml:space="preserve"> GmbH Norderstedt), </w:t>
      </w:r>
      <w:r>
        <w:rPr>
          <w:b/>
          <w:bCs/>
          <w:color w:val="000000" w:themeColor="text1"/>
          <w:sz w:val="20"/>
        </w:rPr>
        <w:t>Shipping</w:t>
      </w:r>
      <w:r>
        <w:rPr>
          <w:color w:val="000000" w:themeColor="text1"/>
          <w:sz w:val="20"/>
        </w:rPr>
        <w:t xml:space="preserve"> (MHP Software GmbH Neustadt, MHP Software S.L. Spain) &amp; </w:t>
      </w:r>
      <w:r>
        <w:rPr>
          <w:b/>
          <w:bCs/>
          <w:color w:val="000000" w:themeColor="text1"/>
          <w:sz w:val="20"/>
        </w:rPr>
        <w:t>Transport</w:t>
      </w:r>
      <w:r>
        <w:rPr>
          <w:color w:val="000000" w:themeColor="text1"/>
          <w:sz w:val="20"/>
        </w:rPr>
        <w:t xml:space="preserve"> (BNS GmbH Düsseldorf, TRANSDATA Software GmbH &amp; Co. KG Bielefeld) and the MHP Solution </w:t>
      </w:r>
      <w:proofErr w:type="spellStart"/>
      <w:r>
        <w:rPr>
          <w:color w:val="000000" w:themeColor="text1"/>
          <w:sz w:val="20"/>
        </w:rPr>
        <w:t>Center</w:t>
      </w:r>
      <w:proofErr w:type="spellEnd"/>
      <w:r>
        <w:rPr>
          <w:color w:val="000000" w:themeColor="text1"/>
          <w:sz w:val="20"/>
        </w:rPr>
        <w:t xml:space="preserve"> development hub in Spain.</w:t>
      </w:r>
    </w:p>
    <w:p w14:paraId="1BA8183A" w14:textId="77777777" w:rsidR="00450A11" w:rsidRDefault="00450A11" w:rsidP="00450A11">
      <w:pPr>
        <w:pStyle w:val="KeinLeerzeichen"/>
        <w:rPr>
          <w:color w:val="000000" w:themeColor="text1"/>
          <w:sz w:val="20"/>
        </w:rPr>
      </w:pPr>
    </w:p>
    <w:p w14:paraId="1AB619C7" w14:textId="77777777" w:rsidR="00450A11" w:rsidRDefault="00450A11" w:rsidP="00450A11">
      <w:pPr>
        <w:pStyle w:val="KeinLeerzeichen"/>
        <w:rPr>
          <w:color w:val="000000" w:themeColor="text1"/>
          <w:sz w:val="20"/>
        </w:rPr>
      </w:pPr>
      <w:r>
        <w:rPr>
          <w:color w:val="000000" w:themeColor="text1"/>
          <w:sz w:val="20"/>
        </w:rPr>
        <w:t xml:space="preserve">More information on the company can be found at: </w:t>
      </w:r>
      <w:hyperlink r:id="rId8" w:history="1">
        <w:r>
          <w:rPr>
            <w:rStyle w:val="Hyperlink"/>
            <w:sz w:val="20"/>
          </w:rPr>
          <w:t>www.mhp-solution-group.com</w:t>
        </w:r>
      </w:hyperlink>
      <w:r>
        <w:rPr>
          <w:color w:val="000000" w:themeColor="text1"/>
          <w:sz w:val="20"/>
        </w:rPr>
        <w:t xml:space="preserve"> &amp; </w:t>
      </w:r>
      <w:hyperlink r:id="rId9" w:history="1">
        <w:r>
          <w:rPr>
            <w:rStyle w:val="Hyperlink"/>
            <w:sz w:val="20"/>
          </w:rPr>
          <w:t>www.doing-logistics.com</w:t>
        </w:r>
      </w:hyperlink>
    </w:p>
    <w:p w14:paraId="57079D51" w14:textId="77777777" w:rsidR="00450A11" w:rsidRPr="00A558B3" w:rsidRDefault="00450A11" w:rsidP="00450A11">
      <w:pPr>
        <w:pStyle w:val="KeinLeerzeichen"/>
        <w:rPr>
          <w:color w:val="000000" w:themeColor="text1"/>
          <w:sz w:val="20"/>
          <w:u w:val="single"/>
        </w:rPr>
      </w:pPr>
    </w:p>
    <w:p w14:paraId="5A2B04D7" w14:textId="77777777" w:rsidR="00450A11" w:rsidRPr="00A558B3" w:rsidRDefault="00450A11" w:rsidP="00450A11">
      <w:pPr>
        <w:pStyle w:val="KeinLeerzeichen"/>
        <w:rPr>
          <w:b/>
          <w:bCs/>
          <w:color w:val="000000" w:themeColor="text1"/>
          <w:sz w:val="20"/>
        </w:rPr>
      </w:pPr>
      <w:r>
        <w:rPr>
          <w:b/>
          <w:bCs/>
          <w:color w:val="000000" w:themeColor="text1"/>
          <w:sz w:val="20"/>
        </w:rPr>
        <w:t>Press office:</w:t>
      </w:r>
    </w:p>
    <w:p w14:paraId="3F6592D5" w14:textId="77777777" w:rsidR="00450A11" w:rsidRPr="00A558B3" w:rsidRDefault="00450A11" w:rsidP="00450A11">
      <w:pPr>
        <w:pStyle w:val="KeinLeerzeichen"/>
        <w:rPr>
          <w:color w:val="000000" w:themeColor="text1"/>
          <w:sz w:val="20"/>
        </w:rPr>
      </w:pPr>
      <w:r>
        <w:rPr>
          <w:color w:val="000000" w:themeColor="text1"/>
          <w:sz w:val="20"/>
        </w:rPr>
        <w:t>Maren Weber, Head of Marketing</w:t>
      </w:r>
    </w:p>
    <w:p w14:paraId="36BED058" w14:textId="77777777" w:rsidR="00450A11" w:rsidRPr="004C186C" w:rsidRDefault="00450A11" w:rsidP="00450A11">
      <w:pPr>
        <w:pStyle w:val="KeinLeerzeichen"/>
        <w:rPr>
          <w:color w:val="000000" w:themeColor="text1"/>
          <w:sz w:val="20"/>
          <w:lang w:val="de-DE"/>
        </w:rPr>
      </w:pPr>
      <w:r w:rsidRPr="004C186C">
        <w:rPr>
          <w:color w:val="000000" w:themeColor="text1"/>
          <w:sz w:val="20"/>
          <w:lang w:val="de-DE"/>
        </w:rPr>
        <w:t>MHP Solution Group GmbH, Neustadt am Rübenberge</w:t>
      </w:r>
    </w:p>
    <w:p w14:paraId="514B8713" w14:textId="5B465167" w:rsidR="00450A11" w:rsidRPr="00A558B3" w:rsidRDefault="00450A11" w:rsidP="00450A11">
      <w:pPr>
        <w:pStyle w:val="KeinLeerzeichen"/>
        <w:rPr>
          <w:color w:val="000000" w:themeColor="text1"/>
          <w:sz w:val="20"/>
        </w:rPr>
      </w:pPr>
      <w:r>
        <w:rPr>
          <w:color w:val="000000" w:themeColor="text1"/>
          <w:sz w:val="20"/>
        </w:rPr>
        <w:t>Telephone: +49 5032 96 56 200</w:t>
      </w:r>
    </w:p>
    <w:p w14:paraId="5989CC34" w14:textId="4628DAD0" w:rsidR="00450A11" w:rsidRPr="00A558B3" w:rsidRDefault="00450A11" w:rsidP="00450A11">
      <w:pPr>
        <w:pStyle w:val="KeinLeerzeichen"/>
        <w:rPr>
          <w:color w:val="000000" w:themeColor="text1"/>
          <w:sz w:val="20"/>
        </w:rPr>
      </w:pPr>
      <w:r>
        <w:rPr>
          <w:color w:val="000000" w:themeColor="text1"/>
          <w:sz w:val="20"/>
        </w:rPr>
        <w:t>Mobile: +49 151 24503302</w:t>
      </w:r>
    </w:p>
    <w:p w14:paraId="166BBABD" w14:textId="77777777" w:rsidR="00450A11" w:rsidRPr="00FF5A1F" w:rsidRDefault="00450A11" w:rsidP="00450A11">
      <w:pPr>
        <w:pStyle w:val="KeinLeerzeichen"/>
        <w:rPr>
          <w:rFonts w:cs="Rajdhani"/>
        </w:rPr>
      </w:pPr>
      <w:r>
        <w:t>em</w:t>
      </w:r>
      <w:r>
        <w:rPr>
          <w:color w:val="000000" w:themeColor="text1"/>
          <w:sz w:val="20"/>
        </w:rPr>
        <w:t xml:space="preserve">ail: </w:t>
      </w:r>
      <w:hyperlink r:id="rId10" w:history="1">
        <w:r>
          <w:rPr>
            <w:rStyle w:val="Hyperlink"/>
            <w:sz w:val="20"/>
          </w:rPr>
          <w:t>maren.weber@mhp-net.de</w:t>
        </w:r>
      </w:hyperlink>
      <w:r>
        <w:t xml:space="preserve">         </w:t>
      </w:r>
    </w:p>
    <w:p w14:paraId="0BBD3F68" w14:textId="77777777" w:rsidR="00450A11" w:rsidRPr="00450A11" w:rsidRDefault="00450A11" w:rsidP="00030F02">
      <w:pPr>
        <w:rPr>
          <w:color w:val="000000" w:themeColor="text1"/>
        </w:rPr>
      </w:pPr>
    </w:p>
    <w:sectPr w:rsidR="00450A11" w:rsidRPr="00450A11" w:rsidSect="00ED280E">
      <w:headerReference w:type="default" r:id="rId11"/>
      <w:footerReference w:type="default" r:id="rId12"/>
      <w:pgSz w:w="11906" w:h="16838"/>
      <w:pgMar w:top="2268" w:right="1418" w:bottom="1985" w:left="1418"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48AA0" w14:textId="77777777" w:rsidR="00613FD6" w:rsidRDefault="00613FD6" w:rsidP="00915E77">
      <w:pPr>
        <w:spacing w:after="0" w:line="240" w:lineRule="auto"/>
      </w:pPr>
      <w:r>
        <w:separator/>
      </w:r>
    </w:p>
  </w:endnote>
  <w:endnote w:type="continuationSeparator" w:id="0">
    <w:p w14:paraId="29B870E6" w14:textId="77777777" w:rsidR="00613FD6" w:rsidRDefault="00613FD6" w:rsidP="009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altName w:val="Mangal"/>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1D7" w14:textId="3410E067" w:rsidR="00ED280E" w:rsidRPr="00ED280E" w:rsidRDefault="00435264" w:rsidP="00ED280E">
    <w:pPr>
      <w:pStyle w:val="KeinLeerzeichen"/>
      <w:rPr>
        <w:color w:val="7F7F7F" w:themeColor="text1" w:themeTint="80"/>
        <w:sz w:val="16"/>
        <w:szCs w:val="16"/>
      </w:rPr>
    </w:pPr>
    <w:r>
      <w:rPr>
        <w:color w:val="7F7F7F" w:themeColor="text1" w:themeTint="80"/>
        <w:sz w:val="16"/>
        <w:szCs w:val="16"/>
      </w:rPr>
      <w:t>MHP Solution Group GmbH</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phone: +49 5032 9656 0</w:t>
    </w:r>
  </w:p>
  <w:p w14:paraId="0CFF7864" w14:textId="77777777" w:rsidR="00ED280E" w:rsidRPr="004C186C" w:rsidRDefault="00ED280E" w:rsidP="00ED280E">
    <w:pPr>
      <w:pStyle w:val="KeinLeerzeichen"/>
      <w:rPr>
        <w:color w:val="7F7F7F" w:themeColor="text1" w:themeTint="80"/>
        <w:sz w:val="16"/>
        <w:szCs w:val="16"/>
        <w:lang w:val="de-DE"/>
      </w:rPr>
    </w:pPr>
    <w:r w:rsidRPr="004C186C">
      <w:rPr>
        <w:color w:val="7F7F7F" w:themeColor="text1" w:themeTint="80"/>
        <w:sz w:val="16"/>
        <w:szCs w:val="16"/>
        <w:lang w:val="de-DE"/>
      </w:rPr>
      <w:t>Justus-von-Liebig-Str. 3</w:t>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t>email: presse@mhp-solution-group.com</w:t>
    </w:r>
  </w:p>
  <w:p w14:paraId="3FBA3B4B" w14:textId="77777777" w:rsidR="00ED280E" w:rsidRPr="004C186C" w:rsidRDefault="00ED280E" w:rsidP="00ED280E">
    <w:pPr>
      <w:pStyle w:val="KeinLeerzeichen"/>
      <w:rPr>
        <w:color w:val="7F7F7F" w:themeColor="text1" w:themeTint="80"/>
        <w:sz w:val="16"/>
        <w:szCs w:val="16"/>
        <w:lang w:val="de-DE"/>
      </w:rPr>
    </w:pPr>
    <w:r w:rsidRPr="004C186C">
      <w:rPr>
        <w:color w:val="7F7F7F" w:themeColor="text1" w:themeTint="80"/>
        <w:sz w:val="16"/>
        <w:szCs w:val="16"/>
        <w:lang w:val="de-DE"/>
      </w:rPr>
      <w:t>31535 Neustadt am Rübenberge</w:t>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r>
    <w:r w:rsidRPr="004C186C">
      <w:rPr>
        <w:color w:val="7F7F7F" w:themeColor="text1" w:themeTint="80"/>
        <w:sz w:val="16"/>
        <w:szCs w:val="16"/>
        <w:lang w:val="de-DE"/>
      </w:rPr>
      <w:tab/>
      <w:t>www.mhp-solution-group.com</w:t>
    </w:r>
  </w:p>
  <w:p w14:paraId="6681711A" w14:textId="77777777" w:rsidR="00C23031" w:rsidRPr="00ED280E" w:rsidRDefault="00ED280E" w:rsidP="00C23031">
    <w:pPr>
      <w:pStyle w:val="KeinLeerzeichen"/>
      <w:rPr>
        <w:color w:val="000000" w:themeColor="text1"/>
        <w:sz w:val="20"/>
      </w:rPr>
    </w:pPr>
    <w:r>
      <w:rPr>
        <w:color w:val="7F7F7F" w:themeColor="text1" w:themeTint="80"/>
        <w:sz w:val="16"/>
        <w:szCs w:val="16"/>
      </w:rPr>
      <w:t>Germany</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www.doing-logistics.de</w:t>
    </w:r>
    <w:r>
      <w:rPr>
        <w:rFonts w:ascii="Rajdhani SemiBold" w:hAnsi="Rajdhani SemiBold"/>
        <w:noProof/>
        <w:color w:val="000000" w:themeColor="text1"/>
        <w:sz w:val="20"/>
        <w:lang w:eastAsia="en-GB"/>
      </w:rPr>
      <w:drawing>
        <wp:anchor distT="0" distB="0" distL="114300" distR="114300" simplePos="0" relativeHeight="251659264" behindDoc="1" locked="0" layoutInCell="1" allowOverlap="1" wp14:anchorId="0734C354" wp14:editId="0E361F59">
          <wp:simplePos x="0" y="0"/>
          <wp:positionH relativeFrom="column">
            <wp:posOffset>-903605</wp:posOffset>
          </wp:positionH>
          <wp:positionV relativeFrom="page">
            <wp:posOffset>9620250</wp:posOffset>
          </wp:positionV>
          <wp:extent cx="7596000" cy="72000"/>
          <wp:effectExtent l="0" t="0" r="0" b="4445"/>
          <wp:wrapTight wrapText="bothSides">
            <wp:wrapPolygon edited="0">
              <wp:start x="0" y="0"/>
              <wp:lineTo x="0" y="17204"/>
              <wp:lineTo x="21452" y="17204"/>
              <wp:lineTo x="21452" y="0"/>
              <wp:lineTo x="0" y="0"/>
            </wp:wrapPolygon>
          </wp:wrapTight>
          <wp:docPr id="30" name="Grafi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MHP_Farbverlauf_RGB.png"/>
                  <pic:cNvPicPr/>
                </pic:nvPicPr>
                <pic:blipFill>
                  <a:blip r:embed="rId1">
                    <a:extLst>
                      <a:ext uri="{28A0092B-C50C-407E-A947-70E740481C1C}">
                        <a14:useLocalDpi xmlns:a14="http://schemas.microsoft.com/office/drawing/2010/main" val="0"/>
                      </a:ext>
                    </a:extLst>
                  </a:blip>
                  <a:stretch>
                    <a:fillRect/>
                  </a:stretch>
                </pic:blipFill>
                <pic:spPr>
                  <a:xfrm>
                    <a:off x="0" y="0"/>
                    <a:ext cx="7596000" cy="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4915" w14:textId="77777777" w:rsidR="00613FD6" w:rsidRDefault="00613FD6" w:rsidP="00915E77">
      <w:pPr>
        <w:spacing w:after="0" w:line="240" w:lineRule="auto"/>
      </w:pPr>
      <w:r>
        <w:separator/>
      </w:r>
    </w:p>
  </w:footnote>
  <w:footnote w:type="continuationSeparator" w:id="0">
    <w:p w14:paraId="003B3024" w14:textId="77777777" w:rsidR="00613FD6" w:rsidRDefault="00613FD6" w:rsidP="0091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16C9" w14:textId="77777777" w:rsidR="00390F8D" w:rsidRDefault="003F1BDC" w:rsidP="00713766">
    <w:pPr>
      <w:pStyle w:val="Kopfzeile"/>
      <w:jc w:val="right"/>
    </w:pPr>
    <w:r>
      <w:rPr>
        <w:noProof/>
        <w:lang w:eastAsia="en-GB"/>
      </w:rPr>
      <w:drawing>
        <wp:anchor distT="107950" distB="107950" distL="107950" distR="107950" simplePos="0" relativeHeight="251658240" behindDoc="1" locked="0" layoutInCell="1" allowOverlap="1" wp14:anchorId="21123EC9" wp14:editId="53FF60E3">
          <wp:simplePos x="0" y="0"/>
          <wp:positionH relativeFrom="column">
            <wp:posOffset>4870450</wp:posOffset>
          </wp:positionH>
          <wp:positionV relativeFrom="page">
            <wp:posOffset>283210</wp:posOffset>
          </wp:positionV>
          <wp:extent cx="835025" cy="899795"/>
          <wp:effectExtent l="0" t="0" r="3175" b="0"/>
          <wp:wrapTight wrapText="bothSides">
            <wp:wrapPolygon edited="0">
              <wp:start x="12319" y="0"/>
              <wp:lineTo x="0" y="12805"/>
              <wp:lineTo x="0" y="14634"/>
              <wp:lineTo x="16754" y="21036"/>
              <wp:lineTo x="19711" y="21036"/>
              <wp:lineTo x="21189" y="15091"/>
              <wp:lineTo x="21189" y="9603"/>
              <wp:lineTo x="14783" y="0"/>
              <wp:lineTo x="12319"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3502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64EE6ABC"/>
    <w:lvl w:ilvl="0" w:tplc="5114F804">
      <w:start w:val="1"/>
      <w:numFmt w:val="decimal"/>
      <w:pStyle w:val="Nummerierung"/>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F148E"/>
    <w:multiLevelType w:val="hybridMultilevel"/>
    <w:tmpl w:val="A3547A4A"/>
    <w:lvl w:ilvl="0" w:tplc="00ECD080">
      <w:start w:val="1"/>
      <w:numFmt w:val="decimal"/>
      <w:pStyle w:val="NummerierteListe"/>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8716A"/>
    <w:multiLevelType w:val="hybridMultilevel"/>
    <w:tmpl w:val="9F32CE6A"/>
    <w:lvl w:ilvl="0" w:tplc="336AEC9E">
      <w:start w:val="1"/>
      <w:numFmt w:val="bullet"/>
      <w:pStyle w:val="AufzhlungEbene4"/>
      <w:lvlText w:val=""/>
      <w:lvlJc w:val="left"/>
      <w:pPr>
        <w:ind w:left="3237" w:hanging="360"/>
      </w:pPr>
      <w:rPr>
        <w:rFonts w:ascii="Wingdings" w:hAnsi="Wingdings"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6"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0E0033"/>
    <w:multiLevelType w:val="hybridMultilevel"/>
    <w:tmpl w:val="CB806E50"/>
    <w:lvl w:ilvl="0" w:tplc="C7F80EC8">
      <w:start w:val="1"/>
      <w:numFmt w:val="bullet"/>
      <w:pStyle w:val="AufzhlungEbene2"/>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4DE5DE8"/>
    <w:multiLevelType w:val="hybridMultilevel"/>
    <w:tmpl w:val="0C7E8926"/>
    <w:lvl w:ilvl="0" w:tplc="0C3A8CB0">
      <w:start w:val="1"/>
      <w:numFmt w:val="decimal"/>
      <w:pStyle w:val="NummerierteListeEbene2"/>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19483F"/>
    <w:multiLevelType w:val="hybridMultilevel"/>
    <w:tmpl w:val="C95A25EC"/>
    <w:lvl w:ilvl="0" w:tplc="CAFCA1BE">
      <w:start w:val="1"/>
      <w:numFmt w:val="decimal"/>
      <w:pStyle w:val="NummerierteListeEbene3"/>
      <w:lvlText w:val="%1.1.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3" w15:restartNumberingAfterBreak="0">
    <w:nsid w:val="433C12D4"/>
    <w:multiLevelType w:val="hybridMultilevel"/>
    <w:tmpl w:val="002284EA"/>
    <w:lvl w:ilvl="0" w:tplc="8AC090E0">
      <w:start w:val="1"/>
      <w:numFmt w:val="bullet"/>
      <w:pStyle w:val="AufzhlungEbene3"/>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4" w15:restartNumberingAfterBreak="0">
    <w:nsid w:val="4D6144E3"/>
    <w:multiLevelType w:val="hybridMultilevel"/>
    <w:tmpl w:val="C98A66E8"/>
    <w:lvl w:ilvl="0" w:tplc="71CE894C">
      <w:start w:val="1"/>
      <w:numFmt w:val="bullet"/>
      <w:pStyle w:val="Aufzhlung"/>
      <w:lvlText w:val=""/>
      <w:lvlJc w:val="left"/>
      <w:pPr>
        <w:ind w:left="720" w:hanging="360"/>
      </w:pPr>
      <w:rPr>
        <w:rFonts w:ascii="Wingdings" w:hAnsi="Wingdings"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0"/>
  </w:num>
  <w:num w:numId="4">
    <w:abstractNumId w:val="1"/>
  </w:num>
  <w:num w:numId="5">
    <w:abstractNumId w:val="9"/>
  </w:num>
  <w:num w:numId="6">
    <w:abstractNumId w:val="13"/>
  </w:num>
  <w:num w:numId="7">
    <w:abstractNumId w:val="5"/>
  </w:num>
  <w:num w:numId="8">
    <w:abstractNumId w:val="15"/>
  </w:num>
  <w:num w:numId="9">
    <w:abstractNumId w:val="8"/>
  </w:num>
  <w:num w:numId="10">
    <w:abstractNumId w:val="17"/>
  </w:num>
  <w:num w:numId="11">
    <w:abstractNumId w:val="4"/>
  </w:num>
  <w:num w:numId="12">
    <w:abstractNumId w:val="16"/>
  </w:num>
  <w:num w:numId="13">
    <w:abstractNumId w:val="11"/>
  </w:num>
  <w:num w:numId="14">
    <w:abstractNumId w:val="3"/>
  </w:num>
  <w:num w:numId="15">
    <w:abstractNumId w:val="2"/>
  </w:num>
  <w:num w:numId="16">
    <w:abstractNumId w:val="10"/>
  </w:num>
  <w:num w:numId="17">
    <w:abstractNumId w:val="7"/>
  </w:num>
  <w:num w:numId="18">
    <w:abstractNumId w:val="10"/>
    <w:lvlOverride w:ilvl="0">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59"/>
    <w:rsid w:val="00030F02"/>
    <w:rsid w:val="00086CA4"/>
    <w:rsid w:val="001B0707"/>
    <w:rsid w:val="001E1D97"/>
    <w:rsid w:val="00257A4C"/>
    <w:rsid w:val="0026029C"/>
    <w:rsid w:val="002B453E"/>
    <w:rsid w:val="002F62D8"/>
    <w:rsid w:val="003528FA"/>
    <w:rsid w:val="00372A77"/>
    <w:rsid w:val="00390F8D"/>
    <w:rsid w:val="003C0D7A"/>
    <w:rsid w:val="003F1BDC"/>
    <w:rsid w:val="00435264"/>
    <w:rsid w:val="00450A11"/>
    <w:rsid w:val="00475BEE"/>
    <w:rsid w:val="00484ECE"/>
    <w:rsid w:val="00497206"/>
    <w:rsid w:val="004C186C"/>
    <w:rsid w:val="004C460F"/>
    <w:rsid w:val="00613FD6"/>
    <w:rsid w:val="0067604A"/>
    <w:rsid w:val="006A4D6C"/>
    <w:rsid w:val="00700097"/>
    <w:rsid w:val="00713766"/>
    <w:rsid w:val="007214EB"/>
    <w:rsid w:val="00765020"/>
    <w:rsid w:val="007824C0"/>
    <w:rsid w:val="007A0BC0"/>
    <w:rsid w:val="007B4DF6"/>
    <w:rsid w:val="00833C66"/>
    <w:rsid w:val="00885B98"/>
    <w:rsid w:val="008A3F9E"/>
    <w:rsid w:val="008C4150"/>
    <w:rsid w:val="008D3F5F"/>
    <w:rsid w:val="008E7066"/>
    <w:rsid w:val="009104FA"/>
    <w:rsid w:val="00915E77"/>
    <w:rsid w:val="009D187F"/>
    <w:rsid w:val="009E22EF"/>
    <w:rsid w:val="009F3459"/>
    <w:rsid w:val="00A34EF3"/>
    <w:rsid w:val="00A76B3C"/>
    <w:rsid w:val="00AA43F1"/>
    <w:rsid w:val="00AF0611"/>
    <w:rsid w:val="00B05F97"/>
    <w:rsid w:val="00B63B5D"/>
    <w:rsid w:val="00B64F44"/>
    <w:rsid w:val="00B67E24"/>
    <w:rsid w:val="00B9762C"/>
    <w:rsid w:val="00BD3AC8"/>
    <w:rsid w:val="00C23031"/>
    <w:rsid w:val="00C55E25"/>
    <w:rsid w:val="00C56309"/>
    <w:rsid w:val="00C578C3"/>
    <w:rsid w:val="00C66B61"/>
    <w:rsid w:val="00CB7D36"/>
    <w:rsid w:val="00CC210E"/>
    <w:rsid w:val="00CD4A9D"/>
    <w:rsid w:val="00CF7151"/>
    <w:rsid w:val="00D0145B"/>
    <w:rsid w:val="00D359BD"/>
    <w:rsid w:val="00D476F9"/>
    <w:rsid w:val="00D7442B"/>
    <w:rsid w:val="00D8067B"/>
    <w:rsid w:val="00D866AE"/>
    <w:rsid w:val="00DF0D8D"/>
    <w:rsid w:val="00DF43EB"/>
    <w:rsid w:val="00DF544B"/>
    <w:rsid w:val="00E04C81"/>
    <w:rsid w:val="00E13736"/>
    <w:rsid w:val="00E346A2"/>
    <w:rsid w:val="00ED280E"/>
    <w:rsid w:val="00ED3A6B"/>
    <w:rsid w:val="00F60DBA"/>
    <w:rsid w:val="00F712F8"/>
    <w:rsid w:val="00F8677E"/>
    <w:rsid w:val="00FA0747"/>
    <w:rsid w:val="00FD6B3B"/>
    <w:rsid w:val="00FF5A1F"/>
    <w:rsid w:val="00FF6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4E0B6"/>
  <w15:chartTrackingRefBased/>
  <w15:docId w15:val="{CEFD260C-7399-4FB5-AD18-A01A5C8E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A1F"/>
    <w:pPr>
      <w:spacing w:after="140"/>
    </w:pPr>
    <w:rPr>
      <w:rFonts w:ascii="Rajdhani" w:hAnsi="Rajdhani"/>
    </w:rPr>
  </w:style>
  <w:style w:type="paragraph" w:styleId="berschrift1">
    <w:name w:val="heading 1"/>
    <w:basedOn w:val="Standard"/>
    <w:next w:val="Standard"/>
    <w:link w:val="berschrift1Zchn"/>
    <w:uiPriority w:val="9"/>
    <w:qFormat/>
    <w:rsid w:val="00DF0D8D"/>
    <w:pPr>
      <w:keepNext/>
      <w:keepLines/>
      <w:spacing w:before="240" w:after="240"/>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link w:val="berschrift2Zchn"/>
    <w:uiPriority w:val="9"/>
    <w:unhideWhenUsed/>
    <w:qFormat/>
    <w:rsid w:val="00DF0D8D"/>
    <w:pPr>
      <w:keepNext/>
      <w:keepLines/>
      <w:spacing w:before="200" w:after="200"/>
      <w:outlineLvl w:val="1"/>
    </w:pPr>
    <w:rPr>
      <w:rFonts w:ascii="Rajdhani SemiBold" w:eastAsiaTheme="majorEastAsia" w:hAnsi="Rajdhani SemiBold" w:cstheme="majorBidi"/>
      <w:sz w:val="28"/>
      <w:szCs w:val="26"/>
    </w:rPr>
  </w:style>
  <w:style w:type="paragraph" w:styleId="berschrift3">
    <w:name w:val="heading 3"/>
    <w:basedOn w:val="Standard"/>
    <w:next w:val="Standard"/>
    <w:link w:val="berschrift3Zchn"/>
    <w:uiPriority w:val="9"/>
    <w:unhideWhenUsed/>
    <w:qFormat/>
    <w:rsid w:val="00DF0D8D"/>
    <w:pPr>
      <w:keepNext/>
      <w:keepLines/>
      <w:spacing w:before="160"/>
      <w:outlineLvl w:val="2"/>
    </w:pPr>
    <w:rPr>
      <w:rFonts w:ascii="Rajdhani SemiBold" w:eastAsiaTheme="majorEastAsia" w:hAnsi="Rajdhani SemiBold" w:cstheme="majorBidi"/>
      <w:sz w:val="24"/>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D8D"/>
    <w:rPr>
      <w:rFonts w:ascii="Rajdhani SemiBold" w:eastAsiaTheme="majorEastAsia" w:hAnsi="Rajdhani SemiBold" w:cstheme="majorBidi"/>
      <w:sz w:val="32"/>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link w:val="berschrift3"/>
    <w:uiPriority w:val="9"/>
    <w:rsid w:val="00DF0D8D"/>
    <w:rPr>
      <w:rFonts w:ascii="Rajdhani SemiBold" w:eastAsiaTheme="majorEastAsia" w:hAnsi="Rajdhani SemiBold" w:cstheme="majorBidi"/>
      <w:sz w:val="24"/>
      <w:szCs w:val="24"/>
    </w:rPr>
  </w:style>
  <w:style w:type="paragraph" w:styleId="Titel">
    <w:name w:val="Title"/>
    <w:basedOn w:val="Standard"/>
    <w:next w:val="Standard"/>
    <w:link w:val="TitelZchn"/>
    <w:uiPriority w:val="10"/>
    <w:rsid w:val="00DF0D8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F0D8D"/>
    <w:rPr>
      <w:rFonts w:ascii="Rajdhani" w:eastAsiaTheme="majorEastAsia" w:hAnsi="Rajdhani" w:cstheme="majorBidi"/>
      <w:spacing w:val="-10"/>
      <w:kern w:val="28"/>
      <w:sz w:val="56"/>
      <w:szCs w:val="56"/>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2F5496" w:themeColor="accent1" w:themeShade="BF"/>
    </w:rPr>
  </w:style>
  <w:style w:type="paragraph" w:styleId="Untertitel">
    <w:name w:val="Subtitle"/>
    <w:basedOn w:val="Standard"/>
    <w:next w:val="Standard"/>
    <w:link w:val="UntertitelZchn"/>
    <w:uiPriority w:val="11"/>
    <w:rsid w:val="00DF0D8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qFormat/>
    <w:rsid w:val="00D8067B"/>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qFormat/>
    <w:rsid w:val="00D8067B"/>
    <w:pPr>
      <w:numPr>
        <w:numId w:val="5"/>
      </w:numPr>
      <w:spacing w:after="0"/>
      <w:ind w:left="1434" w:hanging="357"/>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D8067B"/>
    <w:pPr>
      <w:numPr>
        <w:numId w:val="6"/>
      </w:numPr>
      <w:spacing w:after="0"/>
      <w:ind w:left="2154" w:hanging="357"/>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D8067B"/>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qFormat/>
    <w:rsid w:val="00CF7151"/>
    <w:pPr>
      <w:numPr>
        <w:numId w:val="11"/>
      </w:numPr>
      <w:spacing w:after="0"/>
      <w:ind w:left="357" w:hanging="357"/>
    </w:p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numId w:val="16"/>
      </w:numPr>
      <w:spacing w:after="0"/>
      <w:ind w:left="788" w:hanging="431"/>
    </w:p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F7151"/>
    <w:rPr>
      <w:rFonts w:ascii="Rajdhani" w:hAnsi="Rajdhani"/>
    </w:rPr>
  </w:style>
  <w:style w:type="paragraph" w:customStyle="1" w:styleId="NummerierteListeEbene3">
    <w:name w:val="Nummerierte Liste Ebene 3"/>
    <w:basedOn w:val="Liste3"/>
    <w:link w:val="NummerierteListeEbene3Zchn"/>
    <w:qFormat/>
    <w:rsid w:val="00086CA4"/>
    <w:pPr>
      <w:numPr>
        <w:numId w:val="19"/>
      </w:numPr>
      <w:spacing w:after="0"/>
      <w:ind w:left="1225" w:hanging="505"/>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uiPriority w:val="39"/>
    <w:unhideWhenUsed/>
    <w:qFormat/>
    <w:rsid w:val="00086CA4"/>
    <w:pPr>
      <w:spacing w:after="0"/>
      <w:contextualSpacing w:val="0"/>
      <w:outlineLvl w:val="9"/>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563C1"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C23031"/>
    <w:pPr>
      <w:tabs>
        <w:tab w:val="left"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C23031"/>
    <w:rPr>
      <w:rFonts w:ascii="Rajdhani" w:hAnsi="Rajdhani"/>
      <w:sz w:val="20"/>
    </w:rPr>
  </w:style>
  <w:style w:type="paragraph" w:customStyle="1" w:styleId="KeinLeerzeichen">
    <w:name w:val="Kein Leerzeichen"/>
    <w:basedOn w:val="KeinLeerraum"/>
    <w:link w:val="KeinLeerzeichenZchn"/>
    <w:qFormat/>
    <w:rsid w:val="00C23031"/>
    <w:rPr>
      <w:szCs w:val="20"/>
    </w:rPr>
  </w:style>
  <w:style w:type="paragraph" w:styleId="KeinLeerraum">
    <w:name w:val="No Spacing"/>
    <w:link w:val="KeinLeerraumZchn"/>
    <w:uiPriority w:val="1"/>
    <w:rsid w:val="00C23031"/>
    <w:pPr>
      <w:spacing w:after="0" w:line="240" w:lineRule="auto"/>
    </w:pPr>
    <w:rPr>
      <w:rFonts w:ascii="Rajdhani" w:hAnsi="Rajdhani"/>
    </w:rPr>
  </w:style>
  <w:style w:type="character" w:customStyle="1" w:styleId="KeinLeerraumZchn">
    <w:name w:val="Kein Leerraum Zchn"/>
    <w:basedOn w:val="Absatz-Standardschriftart"/>
    <w:link w:val="KeinLeerraum"/>
    <w:uiPriority w:val="1"/>
    <w:rsid w:val="00C23031"/>
    <w:rPr>
      <w:rFonts w:ascii="Rajdhani" w:hAnsi="Rajdhani"/>
    </w:rPr>
  </w:style>
  <w:style w:type="character" w:customStyle="1" w:styleId="KeinLeerzeichenZchn">
    <w:name w:val="Kein Leerzeichen Zchn"/>
    <w:basedOn w:val="KeinLeerraumZchn"/>
    <w:link w:val="KeinLeerzeichen"/>
    <w:rsid w:val="00C23031"/>
    <w:rPr>
      <w:rFonts w:ascii="Rajdhani" w:hAnsi="Rajdhani"/>
      <w:szCs w:val="20"/>
    </w:rPr>
  </w:style>
  <w:style w:type="character" w:customStyle="1" w:styleId="NichtaufgelsteErwhnung1">
    <w:name w:val="Nicht aufgelöste Erwähnung1"/>
    <w:basedOn w:val="Absatz-Standardschriftart"/>
    <w:uiPriority w:val="99"/>
    <w:semiHidden/>
    <w:unhideWhenUsed/>
    <w:rsid w:val="00700097"/>
    <w:rPr>
      <w:color w:val="605E5C"/>
      <w:shd w:val="clear" w:color="auto" w:fill="E1DFDD"/>
    </w:rPr>
  </w:style>
  <w:style w:type="character" w:styleId="Kommentarzeichen">
    <w:name w:val="annotation reference"/>
    <w:basedOn w:val="Absatz-Standardschriftart"/>
    <w:uiPriority w:val="99"/>
    <w:semiHidden/>
    <w:unhideWhenUsed/>
    <w:rsid w:val="007824C0"/>
    <w:rPr>
      <w:sz w:val="16"/>
      <w:szCs w:val="16"/>
    </w:rPr>
  </w:style>
  <w:style w:type="paragraph" w:styleId="Kommentartext">
    <w:name w:val="annotation text"/>
    <w:basedOn w:val="Standard"/>
    <w:link w:val="KommentartextZchn"/>
    <w:uiPriority w:val="99"/>
    <w:semiHidden/>
    <w:unhideWhenUsed/>
    <w:rsid w:val="007824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24C0"/>
    <w:rPr>
      <w:rFonts w:ascii="Rajdhani" w:hAnsi="Rajdhani"/>
      <w:sz w:val="20"/>
      <w:szCs w:val="20"/>
    </w:rPr>
  </w:style>
  <w:style w:type="paragraph" w:styleId="Kommentarthema">
    <w:name w:val="annotation subject"/>
    <w:basedOn w:val="Kommentartext"/>
    <w:next w:val="Kommentartext"/>
    <w:link w:val="KommentarthemaZchn"/>
    <w:uiPriority w:val="99"/>
    <w:semiHidden/>
    <w:unhideWhenUsed/>
    <w:rsid w:val="007824C0"/>
    <w:rPr>
      <w:b/>
      <w:bCs/>
    </w:rPr>
  </w:style>
  <w:style w:type="character" w:customStyle="1" w:styleId="KommentarthemaZchn">
    <w:name w:val="Kommentarthema Zchn"/>
    <w:basedOn w:val="KommentartextZchn"/>
    <w:link w:val="Kommentarthema"/>
    <w:uiPriority w:val="99"/>
    <w:semiHidden/>
    <w:rsid w:val="007824C0"/>
    <w:rPr>
      <w:rFonts w:ascii="Rajdhani" w:hAnsi="Rajdhani"/>
      <w:b/>
      <w:bCs/>
      <w:sz w:val="20"/>
      <w:szCs w:val="20"/>
    </w:rPr>
  </w:style>
  <w:style w:type="paragraph" w:styleId="Sprechblasentext">
    <w:name w:val="Balloon Text"/>
    <w:basedOn w:val="Standard"/>
    <w:link w:val="SprechblasentextZchn"/>
    <w:uiPriority w:val="99"/>
    <w:semiHidden/>
    <w:unhideWhenUsed/>
    <w:rsid w:val="007824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1619">
      <w:bodyDiv w:val="1"/>
      <w:marLeft w:val="0"/>
      <w:marRight w:val="0"/>
      <w:marTop w:val="0"/>
      <w:marBottom w:val="0"/>
      <w:divBdr>
        <w:top w:val="none" w:sz="0" w:space="0" w:color="auto"/>
        <w:left w:val="none" w:sz="0" w:space="0" w:color="auto"/>
        <w:bottom w:val="none" w:sz="0" w:space="0" w:color="auto"/>
        <w:right w:val="none" w:sz="0" w:space="0" w:color="auto"/>
      </w:divBdr>
    </w:div>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 w:id="16352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p-solution-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en.weber@mhp-net.de" TargetMode="External"/><Relationship Id="rId4" Type="http://schemas.openxmlformats.org/officeDocument/2006/relationships/settings" Target="settings.xml"/><Relationship Id="rId9" Type="http://schemas.openxmlformats.org/officeDocument/2006/relationships/hyperlink" Target="http://www.doing-logistic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ita.schermann\AppData\Local\Microsoft\Windows\INetCache\Content.Outlook\KDV98OHK\MHP%20Solution%20Group_Pressemitteilung_FSN_V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F31E4F83-4C32-47F1-82A2-AB2E3E04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MHP Solution Group_Pressemitteilung_FSN_V2.dotx</Template>
  <TotalTime>0</TotalTime>
  <Pages>2</Pages>
  <Words>577</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cp:keywords/>
  <dc:description/>
  <cp:lastModifiedBy>Margarita Schermann - MHP Solution Group GmbH</cp:lastModifiedBy>
  <cp:revision>3</cp:revision>
  <dcterms:created xsi:type="dcterms:W3CDTF">2020-09-04T12:56:00Z</dcterms:created>
  <dcterms:modified xsi:type="dcterms:W3CDTF">2020-09-04T12:57:00Z</dcterms:modified>
</cp:coreProperties>
</file>