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12E2C" w14:textId="38516850" w:rsidR="00451222" w:rsidRDefault="00451222" w:rsidP="00451222">
      <w:pPr>
        <w:pStyle w:val="StandardWeb"/>
      </w:pPr>
    </w:p>
    <w:p w14:paraId="261BA725" w14:textId="317465DC" w:rsidR="00BB39D4" w:rsidRPr="00BB39D4" w:rsidRDefault="00BB39D4" w:rsidP="00451222">
      <w:pPr>
        <w:pStyle w:val="StandardWeb"/>
        <w:rPr>
          <w:rFonts w:ascii="Arial" w:eastAsiaTheme="minorHAnsi" w:hAnsi="Arial" w:cs="Arial"/>
          <w:b/>
          <w:bCs/>
          <w:iCs/>
          <w:sz w:val="26"/>
          <w:szCs w:val="26"/>
          <w:lang w:eastAsia="en-US"/>
        </w:rPr>
      </w:pPr>
      <w:r w:rsidRPr="00BB39D4">
        <w:rPr>
          <w:rFonts w:ascii="Arial" w:eastAsiaTheme="minorHAnsi" w:hAnsi="Arial" w:cs="Arial"/>
          <w:b/>
          <w:bCs/>
          <w:iCs/>
          <w:sz w:val="26"/>
          <w:szCs w:val="26"/>
          <w:lang w:eastAsia="en-US"/>
        </w:rPr>
        <w:t>Pressemitteilun</w:t>
      </w:r>
      <w:r w:rsidR="00523EBF">
        <w:rPr>
          <w:rFonts w:ascii="Arial" w:eastAsiaTheme="minorHAnsi" w:hAnsi="Arial" w:cs="Arial"/>
          <w:b/>
          <w:bCs/>
          <w:iCs/>
          <w:sz w:val="26"/>
          <w:szCs w:val="26"/>
          <w:lang w:eastAsia="en-US"/>
        </w:rPr>
        <w:t>g</w:t>
      </w:r>
    </w:p>
    <w:p w14:paraId="1DD557E1" w14:textId="5A01C749" w:rsidR="004607F3" w:rsidRPr="00E543F3" w:rsidRDefault="004607F3" w:rsidP="00EE4984">
      <w:pPr>
        <w:pStyle w:val="Kommentartext"/>
        <w:spacing w:line="276" w:lineRule="auto"/>
        <w:rPr>
          <w:rFonts w:ascii="Arial" w:hAnsi="Arial" w:cs="Arial"/>
          <w:bCs/>
          <w:i/>
          <w:iCs/>
          <w:sz w:val="22"/>
          <w:szCs w:val="22"/>
        </w:rPr>
      </w:pPr>
      <w:r w:rsidRPr="00B86D7D">
        <w:rPr>
          <w:rFonts w:ascii="Arial" w:hAnsi="Arial" w:cs="Arial"/>
          <w:b/>
          <w:bCs/>
          <w:iCs/>
          <w:sz w:val="26"/>
          <w:szCs w:val="26"/>
        </w:rPr>
        <w:t xml:space="preserve">Brexit: Drei Monate Vorlauf für </w:t>
      </w:r>
      <w:r w:rsidR="00B86D7D" w:rsidRPr="00B86D7D">
        <w:rPr>
          <w:rFonts w:ascii="Arial" w:hAnsi="Arial" w:cs="Arial"/>
          <w:b/>
          <w:bCs/>
          <w:iCs/>
          <w:sz w:val="26"/>
          <w:szCs w:val="26"/>
        </w:rPr>
        <w:t xml:space="preserve">Umstellung </w:t>
      </w:r>
      <w:r w:rsidRPr="00B86D7D">
        <w:rPr>
          <w:rFonts w:ascii="Arial" w:hAnsi="Arial" w:cs="Arial"/>
          <w:b/>
          <w:bCs/>
          <w:iCs/>
          <w:sz w:val="26"/>
          <w:szCs w:val="26"/>
        </w:rPr>
        <w:t>der Zollprozesse einplan</w:t>
      </w:r>
      <w:r w:rsidR="00B86D7D" w:rsidRPr="00B86D7D">
        <w:rPr>
          <w:rFonts w:ascii="Arial" w:hAnsi="Arial" w:cs="Arial"/>
          <w:b/>
          <w:bCs/>
          <w:iCs/>
          <w:sz w:val="26"/>
          <w:szCs w:val="26"/>
        </w:rPr>
        <w:t>en</w:t>
      </w:r>
      <w:r w:rsidRPr="00B86D7D">
        <w:rPr>
          <w:rFonts w:ascii="Arial" w:hAnsi="Arial" w:cs="Arial"/>
          <w:bCs/>
          <w:i/>
          <w:iCs/>
          <w:sz w:val="26"/>
          <w:szCs w:val="26"/>
        </w:rPr>
        <w:br/>
      </w:r>
      <w:r w:rsidRPr="00E543F3">
        <w:rPr>
          <w:rFonts w:ascii="Arial" w:hAnsi="Arial" w:cs="Arial"/>
          <w:bCs/>
          <w:i/>
          <w:iCs/>
          <w:sz w:val="22"/>
          <w:szCs w:val="22"/>
        </w:rPr>
        <w:t>++</w:t>
      </w:r>
      <w:r w:rsidR="00E543F3">
        <w:rPr>
          <w:rFonts w:ascii="Arial" w:hAnsi="Arial" w:cs="Arial"/>
          <w:bCs/>
          <w:i/>
          <w:iCs/>
          <w:sz w:val="22"/>
          <w:szCs w:val="22"/>
        </w:rPr>
        <w:t xml:space="preserve"> </w:t>
      </w:r>
      <w:r w:rsidRPr="00E543F3">
        <w:rPr>
          <w:rFonts w:ascii="Arial" w:hAnsi="Arial" w:cs="Arial"/>
          <w:bCs/>
          <w:i/>
          <w:iCs/>
          <w:sz w:val="22"/>
          <w:szCs w:val="22"/>
        </w:rPr>
        <w:t>Vereinfac</w:t>
      </w:r>
      <w:r w:rsidR="00E543F3">
        <w:rPr>
          <w:rFonts w:ascii="Arial" w:hAnsi="Arial" w:cs="Arial"/>
          <w:bCs/>
          <w:i/>
          <w:iCs/>
          <w:sz w:val="22"/>
          <w:szCs w:val="22"/>
        </w:rPr>
        <w:t>hung/</w:t>
      </w:r>
      <w:r w:rsidRPr="00E543F3">
        <w:rPr>
          <w:rFonts w:ascii="Arial" w:hAnsi="Arial" w:cs="Arial"/>
          <w:bCs/>
          <w:i/>
          <w:iCs/>
          <w:sz w:val="22"/>
          <w:szCs w:val="22"/>
        </w:rPr>
        <w:t>Fehlervermeidung durch Automatisierung</w:t>
      </w:r>
      <w:r w:rsidR="00E543F3">
        <w:rPr>
          <w:rFonts w:ascii="Arial" w:hAnsi="Arial" w:cs="Arial"/>
          <w:bCs/>
          <w:i/>
          <w:iCs/>
          <w:sz w:val="22"/>
          <w:szCs w:val="22"/>
        </w:rPr>
        <w:t xml:space="preserve"> ++Zoll-Fachwissen aufbauen ++</w:t>
      </w:r>
    </w:p>
    <w:p w14:paraId="00E9016A" w14:textId="0B9DB3DD" w:rsidR="00EE4984" w:rsidRPr="004607F3" w:rsidRDefault="00EE4984" w:rsidP="00EE4984">
      <w:pPr>
        <w:pStyle w:val="Kommentartext"/>
        <w:spacing w:line="276" w:lineRule="auto"/>
        <w:rPr>
          <w:rFonts w:ascii="Arial" w:hAnsi="Arial" w:cs="Arial"/>
          <w:b/>
          <w:sz w:val="22"/>
          <w:szCs w:val="22"/>
        </w:rPr>
      </w:pPr>
      <w:r w:rsidRPr="00520AB6">
        <w:rPr>
          <w:rFonts w:ascii="Arial" w:hAnsi="Arial" w:cs="Arial"/>
          <w:b/>
          <w:sz w:val="22"/>
          <w:szCs w:val="22"/>
        </w:rPr>
        <w:t xml:space="preserve">Hamburg </w:t>
      </w:r>
      <w:r w:rsidR="00523EBF">
        <w:rPr>
          <w:rFonts w:ascii="Arial" w:hAnsi="Arial" w:cs="Arial"/>
          <w:b/>
          <w:sz w:val="22"/>
          <w:szCs w:val="22"/>
        </w:rPr>
        <w:t>17.08.2020</w:t>
      </w:r>
      <w:r w:rsidRPr="00520AB6">
        <w:rPr>
          <w:rFonts w:ascii="Arial" w:hAnsi="Arial" w:cs="Arial"/>
          <w:b/>
          <w:sz w:val="22"/>
          <w:szCs w:val="22"/>
        </w:rPr>
        <w:t xml:space="preserve"> –</w:t>
      </w:r>
      <w:r>
        <w:rPr>
          <w:rFonts w:ascii="Arial" w:hAnsi="Arial" w:cs="Arial"/>
          <w:b/>
          <w:sz w:val="22"/>
          <w:szCs w:val="22"/>
        </w:rPr>
        <w:t>Vom 1. Januar 2021 an wird Großbritannien durch den Brexit zum EU-Drittland und unterliegt damit den entsprechenden Ein</w:t>
      </w:r>
      <w:r w:rsidR="00E543F3">
        <w:rPr>
          <w:rFonts w:ascii="Arial" w:hAnsi="Arial" w:cs="Arial"/>
          <w:b/>
          <w:sz w:val="22"/>
          <w:szCs w:val="22"/>
        </w:rPr>
        <w:t>-</w:t>
      </w:r>
      <w:r>
        <w:rPr>
          <w:rFonts w:ascii="Arial" w:hAnsi="Arial" w:cs="Arial"/>
          <w:b/>
          <w:sz w:val="22"/>
          <w:szCs w:val="22"/>
        </w:rPr>
        <w:t xml:space="preserve"> und Ausfuhrbestimmungen. </w:t>
      </w:r>
      <w:r w:rsidR="000E1A0E">
        <w:rPr>
          <w:rFonts w:ascii="Arial" w:hAnsi="Arial" w:cs="Arial"/>
          <w:b/>
          <w:sz w:val="22"/>
          <w:szCs w:val="22"/>
        </w:rPr>
        <w:t>„</w:t>
      </w:r>
      <w:r>
        <w:rPr>
          <w:rFonts w:ascii="Arial" w:hAnsi="Arial" w:cs="Arial"/>
          <w:b/>
          <w:sz w:val="22"/>
          <w:szCs w:val="22"/>
        </w:rPr>
        <w:t>Wer durch die Umstellung neu in das Exportgeschäft einsteigt, sollte zwei bis drei Monate für die Einführung der Zollprozesse einplanen</w:t>
      </w:r>
      <w:r w:rsidR="000E1A0E">
        <w:rPr>
          <w:rFonts w:ascii="Arial" w:hAnsi="Arial" w:cs="Arial"/>
          <w:b/>
          <w:sz w:val="22"/>
          <w:szCs w:val="22"/>
        </w:rPr>
        <w:t>“</w:t>
      </w:r>
      <w:r>
        <w:rPr>
          <w:rFonts w:ascii="Arial" w:hAnsi="Arial" w:cs="Arial"/>
          <w:b/>
          <w:sz w:val="22"/>
          <w:szCs w:val="22"/>
        </w:rPr>
        <w:t>, empfiehlt Lutz Hagen, Berater Zollangelegenheiten bei DAKOSY. Die Automatisierung</w:t>
      </w:r>
      <w:r w:rsidR="000E1A0E">
        <w:rPr>
          <w:rFonts w:ascii="Arial" w:hAnsi="Arial" w:cs="Arial"/>
          <w:b/>
          <w:sz w:val="22"/>
          <w:szCs w:val="22"/>
        </w:rPr>
        <w:t xml:space="preserve"> hilft dabei</w:t>
      </w:r>
      <w:r>
        <w:rPr>
          <w:rFonts w:ascii="Arial" w:hAnsi="Arial" w:cs="Arial"/>
          <w:b/>
          <w:sz w:val="22"/>
          <w:szCs w:val="22"/>
        </w:rPr>
        <w:t xml:space="preserve">, Abläufe zu </w:t>
      </w:r>
      <w:r w:rsidRPr="00F11E5B">
        <w:rPr>
          <w:rFonts w:ascii="Arial" w:hAnsi="Arial" w:cs="Arial"/>
          <w:b/>
          <w:bCs/>
          <w:sz w:val="22"/>
          <w:szCs w:val="22"/>
        </w:rPr>
        <w:t>optimieren und Fehler zu vermeiden.</w:t>
      </w:r>
    </w:p>
    <w:p w14:paraId="5C0E3C01" w14:textId="6B7FC797" w:rsidR="00F11E5B" w:rsidRDefault="00EE4984" w:rsidP="00F11E5B">
      <w:pPr>
        <w:pStyle w:val="Default"/>
        <w:spacing w:line="276" w:lineRule="auto"/>
        <w:rPr>
          <w:rFonts w:ascii="Arial" w:hAnsi="Arial" w:cs="Arial"/>
          <w:color w:val="auto"/>
          <w:sz w:val="22"/>
          <w:szCs w:val="22"/>
        </w:rPr>
      </w:pPr>
      <w:r w:rsidRPr="00F11E5B">
        <w:rPr>
          <w:rFonts w:ascii="Arial" w:hAnsi="Arial" w:cs="Arial"/>
          <w:color w:val="auto"/>
          <w:sz w:val="22"/>
          <w:szCs w:val="22"/>
        </w:rPr>
        <w:t>Unsicher ist, ob sich Großbritannien und die EU im Zuge des Brexits auf eine Freihandels</w:t>
      </w:r>
      <w:r w:rsidR="00E543F3">
        <w:rPr>
          <w:rFonts w:ascii="Arial" w:hAnsi="Arial" w:cs="Arial"/>
          <w:color w:val="auto"/>
          <w:sz w:val="22"/>
          <w:szCs w:val="22"/>
        </w:rPr>
        <w:t>-</w:t>
      </w:r>
      <w:r w:rsidRPr="00F11E5B">
        <w:rPr>
          <w:rFonts w:ascii="Arial" w:hAnsi="Arial" w:cs="Arial"/>
          <w:color w:val="auto"/>
          <w:sz w:val="22"/>
          <w:szCs w:val="22"/>
        </w:rPr>
        <w:t>zone einigen und auf Zölle und Kontingente für den Warenaustausch verzichten. Sicher ist, dass das Vereinigte Königreich zum 1. Januar 2021 ein „Drittstaat“ wird und damit die entsprechenden Zollformalitäten gelten. Dazu gehören</w:t>
      </w:r>
      <w:r w:rsidR="006E1265">
        <w:rPr>
          <w:rFonts w:ascii="Arial" w:hAnsi="Arial" w:cs="Arial"/>
          <w:color w:val="auto"/>
          <w:sz w:val="22"/>
          <w:szCs w:val="22"/>
        </w:rPr>
        <w:t xml:space="preserve"> </w:t>
      </w:r>
      <w:r w:rsidR="00825E6C">
        <w:rPr>
          <w:rFonts w:ascii="Arial" w:hAnsi="Arial" w:cs="Arial"/>
          <w:color w:val="auto"/>
          <w:sz w:val="22"/>
          <w:szCs w:val="22"/>
        </w:rPr>
        <w:t xml:space="preserve">im </w:t>
      </w:r>
      <w:r w:rsidRPr="00F11E5B">
        <w:rPr>
          <w:rFonts w:ascii="Arial" w:hAnsi="Arial" w:cs="Arial"/>
          <w:color w:val="auto"/>
          <w:sz w:val="22"/>
          <w:szCs w:val="22"/>
        </w:rPr>
        <w:t xml:space="preserve">täglichen Handling </w:t>
      </w:r>
      <w:r w:rsidR="008C619D" w:rsidRPr="00F11E5B">
        <w:rPr>
          <w:rFonts w:ascii="Arial" w:hAnsi="Arial" w:cs="Arial"/>
          <w:color w:val="auto"/>
          <w:sz w:val="22"/>
          <w:szCs w:val="22"/>
        </w:rPr>
        <w:t xml:space="preserve">im Import </w:t>
      </w:r>
      <w:r w:rsidRPr="00F11E5B">
        <w:rPr>
          <w:rFonts w:ascii="Arial" w:hAnsi="Arial" w:cs="Arial"/>
          <w:color w:val="auto"/>
          <w:sz w:val="22"/>
          <w:szCs w:val="22"/>
        </w:rPr>
        <w:t xml:space="preserve">vor allem </w:t>
      </w:r>
      <w:r w:rsidR="008C619D" w:rsidRPr="00F11E5B">
        <w:rPr>
          <w:rFonts w:ascii="Arial" w:hAnsi="Arial" w:cs="Arial"/>
          <w:color w:val="auto"/>
          <w:sz w:val="22"/>
          <w:szCs w:val="22"/>
        </w:rPr>
        <w:t xml:space="preserve">summarische </w:t>
      </w:r>
      <w:r w:rsidRPr="00F11E5B">
        <w:rPr>
          <w:rFonts w:ascii="Arial" w:hAnsi="Arial" w:cs="Arial"/>
          <w:color w:val="auto"/>
          <w:sz w:val="22"/>
          <w:szCs w:val="22"/>
        </w:rPr>
        <w:t>Ein</w:t>
      </w:r>
      <w:r w:rsidR="008C619D" w:rsidRPr="00F11E5B">
        <w:rPr>
          <w:rFonts w:ascii="Arial" w:hAnsi="Arial" w:cs="Arial"/>
          <w:color w:val="auto"/>
          <w:sz w:val="22"/>
          <w:szCs w:val="22"/>
        </w:rPr>
        <w:t>gangsanmeldung</w:t>
      </w:r>
      <w:r w:rsidR="001E0006">
        <w:rPr>
          <w:rFonts w:ascii="Arial" w:hAnsi="Arial" w:cs="Arial"/>
          <w:color w:val="auto"/>
          <w:sz w:val="22"/>
          <w:szCs w:val="22"/>
        </w:rPr>
        <w:t>en</w:t>
      </w:r>
      <w:r w:rsidR="008C619D" w:rsidRPr="00F11E5B">
        <w:rPr>
          <w:rFonts w:ascii="Arial" w:hAnsi="Arial" w:cs="Arial"/>
          <w:color w:val="auto"/>
          <w:sz w:val="22"/>
          <w:szCs w:val="22"/>
        </w:rPr>
        <w:t xml:space="preserve"> sowie </w:t>
      </w:r>
      <w:r w:rsidR="001E0006">
        <w:rPr>
          <w:rFonts w:ascii="Arial" w:hAnsi="Arial" w:cs="Arial"/>
          <w:color w:val="auto"/>
          <w:sz w:val="22"/>
          <w:szCs w:val="22"/>
        </w:rPr>
        <w:t xml:space="preserve">elektronische </w:t>
      </w:r>
      <w:r w:rsidR="008C619D" w:rsidRPr="00F11E5B">
        <w:rPr>
          <w:rFonts w:ascii="Arial" w:hAnsi="Arial" w:cs="Arial"/>
          <w:color w:val="auto"/>
          <w:sz w:val="22"/>
          <w:szCs w:val="22"/>
        </w:rPr>
        <w:t>Zollanmeldung</w:t>
      </w:r>
      <w:r w:rsidR="001E0006">
        <w:rPr>
          <w:rFonts w:ascii="Arial" w:hAnsi="Arial" w:cs="Arial"/>
          <w:color w:val="auto"/>
          <w:sz w:val="22"/>
          <w:szCs w:val="22"/>
        </w:rPr>
        <w:t>en</w:t>
      </w:r>
      <w:r w:rsidR="008C619D" w:rsidRPr="00F11E5B">
        <w:rPr>
          <w:rFonts w:ascii="Arial" w:hAnsi="Arial" w:cs="Arial"/>
          <w:color w:val="auto"/>
          <w:sz w:val="22"/>
          <w:szCs w:val="22"/>
        </w:rPr>
        <w:t xml:space="preserve"> und im Export summarische</w:t>
      </w:r>
      <w:r w:rsidRPr="00F11E5B">
        <w:rPr>
          <w:rFonts w:ascii="Arial" w:hAnsi="Arial" w:cs="Arial"/>
          <w:color w:val="auto"/>
          <w:sz w:val="22"/>
          <w:szCs w:val="22"/>
        </w:rPr>
        <w:t xml:space="preserve"> Aus</w:t>
      </w:r>
      <w:r w:rsidR="008C619D" w:rsidRPr="00F11E5B">
        <w:rPr>
          <w:rFonts w:ascii="Arial" w:hAnsi="Arial" w:cs="Arial"/>
          <w:color w:val="auto"/>
          <w:sz w:val="22"/>
          <w:szCs w:val="22"/>
        </w:rPr>
        <w:t>gangsan</w:t>
      </w:r>
      <w:r w:rsidRPr="00F11E5B">
        <w:rPr>
          <w:rFonts w:ascii="Arial" w:hAnsi="Arial" w:cs="Arial"/>
          <w:color w:val="auto"/>
          <w:sz w:val="22"/>
          <w:szCs w:val="22"/>
        </w:rPr>
        <w:t>meldung</w:t>
      </w:r>
      <w:r w:rsidR="001E0006">
        <w:rPr>
          <w:rFonts w:ascii="Arial" w:hAnsi="Arial" w:cs="Arial"/>
          <w:color w:val="auto"/>
          <w:sz w:val="22"/>
          <w:szCs w:val="22"/>
        </w:rPr>
        <w:t xml:space="preserve">en </w:t>
      </w:r>
      <w:r w:rsidR="008C619D" w:rsidRPr="00F11E5B">
        <w:rPr>
          <w:rFonts w:ascii="Arial" w:hAnsi="Arial" w:cs="Arial"/>
          <w:color w:val="auto"/>
          <w:sz w:val="22"/>
          <w:szCs w:val="22"/>
        </w:rPr>
        <w:t xml:space="preserve">sowie </w:t>
      </w:r>
      <w:r w:rsidR="001E0006">
        <w:rPr>
          <w:rFonts w:ascii="Arial" w:hAnsi="Arial" w:cs="Arial"/>
          <w:color w:val="auto"/>
          <w:sz w:val="22"/>
          <w:szCs w:val="22"/>
        </w:rPr>
        <w:t xml:space="preserve">elektronische </w:t>
      </w:r>
      <w:r w:rsidR="008C619D" w:rsidRPr="008C619D">
        <w:rPr>
          <w:rFonts w:ascii="Arial" w:hAnsi="Arial" w:cs="Arial"/>
          <w:color w:val="auto"/>
          <w:sz w:val="22"/>
          <w:szCs w:val="22"/>
        </w:rPr>
        <w:t>Ausfuhranmeldung</w:t>
      </w:r>
      <w:r w:rsidR="001E0006">
        <w:rPr>
          <w:rFonts w:ascii="Arial" w:hAnsi="Arial" w:cs="Arial"/>
          <w:color w:val="auto"/>
          <w:sz w:val="22"/>
          <w:szCs w:val="22"/>
        </w:rPr>
        <w:t xml:space="preserve">en. </w:t>
      </w:r>
    </w:p>
    <w:p w14:paraId="39EC3897" w14:textId="680AFFA5" w:rsidR="00E543F3" w:rsidRPr="00E543F3" w:rsidRDefault="00E543F3" w:rsidP="006C1FB8">
      <w:pPr>
        <w:pStyle w:val="Default"/>
        <w:spacing w:before="240" w:line="276" w:lineRule="auto"/>
        <w:rPr>
          <w:rFonts w:ascii="Arial" w:hAnsi="Arial" w:cs="Arial"/>
          <w:b/>
          <w:bCs/>
          <w:sz w:val="22"/>
          <w:szCs w:val="22"/>
        </w:rPr>
      </w:pPr>
      <w:r>
        <w:rPr>
          <w:rFonts w:ascii="Arial" w:hAnsi="Arial" w:cs="Arial"/>
          <w:b/>
          <w:bCs/>
          <w:sz w:val="22"/>
          <w:szCs w:val="22"/>
        </w:rPr>
        <w:t xml:space="preserve">Anforderung: </w:t>
      </w:r>
      <w:r w:rsidRPr="00E543F3">
        <w:rPr>
          <w:rFonts w:ascii="Arial" w:hAnsi="Arial" w:cs="Arial"/>
          <w:b/>
          <w:bCs/>
          <w:sz w:val="22"/>
          <w:szCs w:val="22"/>
        </w:rPr>
        <w:t>Klassische Im- und Exportaufgaben abbilden können</w:t>
      </w:r>
    </w:p>
    <w:p w14:paraId="21D99383" w14:textId="46834705" w:rsidR="006C1FB8" w:rsidRDefault="00EE4984" w:rsidP="006C1FB8">
      <w:pPr>
        <w:pStyle w:val="Default"/>
        <w:spacing w:before="240" w:line="276" w:lineRule="auto"/>
        <w:rPr>
          <w:rFonts w:ascii="Arial" w:hAnsi="Arial" w:cs="Arial"/>
          <w:sz w:val="22"/>
          <w:szCs w:val="22"/>
        </w:rPr>
      </w:pPr>
      <w:r w:rsidRPr="00F11E5B">
        <w:rPr>
          <w:rFonts w:ascii="Arial" w:hAnsi="Arial" w:cs="Arial"/>
          <w:sz w:val="22"/>
          <w:szCs w:val="22"/>
        </w:rPr>
        <w:t>Unternehmen, die Geschäftsbeziehungen zu Großbritannien unterhalten, werden künftig mit klassischen Im- und Exportaufgaben konfrontiert. Neu ist das für jene Firmen, die aktuell ausschließlich im innergemeinschaftlichen Warenverkehr aktiv sind.</w:t>
      </w:r>
      <w:r w:rsidR="000E1A0E" w:rsidRPr="00F11E5B">
        <w:rPr>
          <w:rFonts w:ascii="Arial" w:hAnsi="Arial" w:cs="Arial"/>
          <w:sz w:val="22"/>
          <w:szCs w:val="22"/>
        </w:rPr>
        <w:t xml:space="preserve"> „</w:t>
      </w:r>
      <w:r w:rsidRPr="00F11E5B">
        <w:rPr>
          <w:rFonts w:ascii="Arial" w:hAnsi="Arial" w:cs="Arial"/>
          <w:sz w:val="22"/>
          <w:szCs w:val="22"/>
        </w:rPr>
        <w:t xml:space="preserve">Diese </w:t>
      </w:r>
      <w:r w:rsidR="000E1A0E" w:rsidRPr="00F11E5B">
        <w:rPr>
          <w:rFonts w:ascii="Arial" w:hAnsi="Arial" w:cs="Arial"/>
          <w:sz w:val="22"/>
          <w:szCs w:val="22"/>
        </w:rPr>
        <w:t>sollten</w:t>
      </w:r>
      <w:r w:rsidRPr="00F11E5B">
        <w:rPr>
          <w:rFonts w:ascii="Arial" w:hAnsi="Arial" w:cs="Arial"/>
          <w:sz w:val="22"/>
          <w:szCs w:val="22"/>
        </w:rPr>
        <w:t xml:space="preserve"> sich zeitnah auf die Einrichtung von zolltechnischen Prozessen vorbereiten</w:t>
      </w:r>
      <w:r w:rsidR="000E1A0E" w:rsidRPr="00F11E5B">
        <w:rPr>
          <w:rFonts w:ascii="Arial" w:hAnsi="Arial" w:cs="Arial"/>
          <w:sz w:val="22"/>
          <w:szCs w:val="22"/>
        </w:rPr>
        <w:t>“, sensibilisiert Hagen</w:t>
      </w:r>
      <w:r w:rsidRPr="00F11E5B">
        <w:rPr>
          <w:rFonts w:ascii="Arial" w:hAnsi="Arial" w:cs="Arial"/>
          <w:sz w:val="22"/>
          <w:szCs w:val="22"/>
        </w:rPr>
        <w:t xml:space="preserve">. </w:t>
      </w:r>
      <w:r w:rsidR="000E1A0E" w:rsidRPr="00F11E5B">
        <w:rPr>
          <w:rFonts w:ascii="Arial" w:hAnsi="Arial" w:cs="Arial"/>
          <w:sz w:val="22"/>
          <w:szCs w:val="22"/>
        </w:rPr>
        <w:t>Nach seiner Erfahrung sollten</w:t>
      </w:r>
      <w:r w:rsidRPr="00F11E5B">
        <w:rPr>
          <w:rFonts w:ascii="Arial" w:hAnsi="Arial" w:cs="Arial"/>
          <w:sz w:val="22"/>
          <w:szCs w:val="22"/>
        </w:rPr>
        <w:t xml:space="preserve"> Neueinsteiger i</w:t>
      </w:r>
      <w:r w:rsidR="00E543F3">
        <w:rPr>
          <w:rFonts w:ascii="Arial" w:hAnsi="Arial" w:cs="Arial"/>
          <w:sz w:val="22"/>
          <w:szCs w:val="22"/>
        </w:rPr>
        <w:t>m</w:t>
      </w:r>
      <w:r w:rsidRPr="00F11E5B">
        <w:rPr>
          <w:rFonts w:ascii="Arial" w:hAnsi="Arial" w:cs="Arial"/>
          <w:sz w:val="22"/>
          <w:szCs w:val="22"/>
        </w:rPr>
        <w:t xml:space="preserve"> Im- und Exportgeschäft für den Aufbau der Zollabläufe</w:t>
      </w:r>
      <w:r w:rsidR="00E543F3">
        <w:rPr>
          <w:rFonts w:ascii="Arial" w:hAnsi="Arial" w:cs="Arial"/>
          <w:sz w:val="22"/>
          <w:szCs w:val="22"/>
        </w:rPr>
        <w:t xml:space="preserve"> zwei bis drei Monate</w:t>
      </w:r>
      <w:r w:rsidRPr="00F11E5B">
        <w:rPr>
          <w:rFonts w:ascii="Arial" w:hAnsi="Arial" w:cs="Arial"/>
          <w:sz w:val="22"/>
          <w:szCs w:val="22"/>
        </w:rPr>
        <w:t xml:space="preserve"> kalkulieren</w:t>
      </w:r>
      <w:r w:rsidR="000E1A0E" w:rsidRPr="00F11E5B">
        <w:rPr>
          <w:rFonts w:ascii="Arial" w:hAnsi="Arial" w:cs="Arial"/>
          <w:sz w:val="22"/>
          <w:szCs w:val="22"/>
        </w:rPr>
        <w:t>.</w:t>
      </w:r>
    </w:p>
    <w:p w14:paraId="6EA7AB8B" w14:textId="1A71BCDD" w:rsidR="00B030EE" w:rsidRPr="00B030EE" w:rsidRDefault="000E1A0E" w:rsidP="006C1FB8">
      <w:pPr>
        <w:pStyle w:val="Default"/>
        <w:spacing w:before="240" w:line="276" w:lineRule="auto"/>
        <w:rPr>
          <w:rFonts w:ascii="Arial" w:hAnsi="Arial" w:cs="Arial"/>
          <w:color w:val="auto"/>
          <w:sz w:val="22"/>
          <w:szCs w:val="22"/>
        </w:rPr>
      </w:pPr>
      <w:r w:rsidRPr="00B030EE">
        <w:rPr>
          <w:rFonts w:ascii="Arial" w:hAnsi="Arial" w:cs="Arial"/>
          <w:color w:val="auto"/>
          <w:sz w:val="22"/>
          <w:szCs w:val="22"/>
        </w:rPr>
        <w:t xml:space="preserve">Zunächst steht eine grundsätzliche Entscheidung an. </w:t>
      </w:r>
      <w:r w:rsidR="00EE4984" w:rsidRPr="00B030EE">
        <w:rPr>
          <w:rFonts w:ascii="Arial" w:hAnsi="Arial" w:cs="Arial"/>
          <w:color w:val="auto"/>
          <w:sz w:val="22"/>
          <w:szCs w:val="22"/>
        </w:rPr>
        <w:t xml:space="preserve">Soll die Zollabwicklung selbst durchgeführt werden, braucht es neben der technischen Anbindung den Aufbau von Zoll-Fachwissen. Alternativ kann ein Zolldienstleister mit der Aufgabe betraut werden. </w:t>
      </w:r>
      <w:r w:rsidR="00B030EE" w:rsidRPr="00B030EE">
        <w:rPr>
          <w:rFonts w:ascii="Arial" w:hAnsi="Arial" w:cs="Arial"/>
          <w:color w:val="auto"/>
          <w:sz w:val="22"/>
          <w:szCs w:val="22"/>
        </w:rPr>
        <w:t>Der Deutsche Speditions- und Logistikverband</w:t>
      </w:r>
      <w:r w:rsidR="00E543F3">
        <w:rPr>
          <w:rFonts w:ascii="Arial" w:hAnsi="Arial" w:cs="Arial"/>
          <w:color w:val="auto"/>
          <w:sz w:val="22"/>
          <w:szCs w:val="22"/>
        </w:rPr>
        <w:t xml:space="preserve"> (DSLV)</w:t>
      </w:r>
      <w:r w:rsidR="00B030EE" w:rsidRPr="00B030EE">
        <w:rPr>
          <w:rFonts w:ascii="Arial" w:hAnsi="Arial" w:cs="Arial"/>
          <w:color w:val="auto"/>
          <w:sz w:val="22"/>
          <w:szCs w:val="22"/>
        </w:rPr>
        <w:t xml:space="preserve"> weist darauf hin, dass zahlreiche deutsche, EU-weit agierende Zollspediteure und Zollagenten über Anbindungen an die Softwaresysteme anderer EU-Mitgliedstaaten verfügen</w:t>
      </w:r>
      <w:r w:rsidR="00BB39D4">
        <w:rPr>
          <w:rFonts w:ascii="Arial" w:hAnsi="Arial" w:cs="Arial"/>
          <w:color w:val="auto"/>
          <w:sz w:val="22"/>
          <w:szCs w:val="22"/>
        </w:rPr>
        <w:t>.</w:t>
      </w:r>
    </w:p>
    <w:p w14:paraId="44679CDE" w14:textId="2756D57B" w:rsidR="00E543F3" w:rsidRPr="001961BF" w:rsidRDefault="001961BF" w:rsidP="006C1FB8">
      <w:pPr>
        <w:pStyle w:val="Default"/>
        <w:spacing w:before="240" w:after="240" w:line="276" w:lineRule="auto"/>
        <w:rPr>
          <w:rFonts w:ascii="Arial" w:hAnsi="Arial" w:cs="Arial"/>
          <w:b/>
          <w:bCs/>
          <w:color w:val="auto"/>
          <w:sz w:val="22"/>
          <w:szCs w:val="22"/>
        </w:rPr>
      </w:pPr>
      <w:r w:rsidRPr="001961BF">
        <w:rPr>
          <w:rFonts w:ascii="Arial" w:hAnsi="Arial" w:cs="Arial"/>
          <w:b/>
          <w:bCs/>
          <w:color w:val="auto"/>
          <w:sz w:val="22"/>
          <w:szCs w:val="22"/>
        </w:rPr>
        <w:t xml:space="preserve">Partner </w:t>
      </w:r>
      <w:r w:rsidR="00B86D7D">
        <w:rPr>
          <w:rFonts w:ascii="Arial" w:hAnsi="Arial" w:cs="Arial"/>
          <w:b/>
          <w:bCs/>
          <w:color w:val="auto"/>
          <w:sz w:val="22"/>
          <w:szCs w:val="22"/>
        </w:rPr>
        <w:t>unterstützen</w:t>
      </w:r>
      <w:r w:rsidRPr="001961BF">
        <w:rPr>
          <w:rFonts w:ascii="Arial" w:hAnsi="Arial" w:cs="Arial"/>
          <w:b/>
          <w:bCs/>
          <w:color w:val="auto"/>
          <w:sz w:val="22"/>
          <w:szCs w:val="22"/>
        </w:rPr>
        <w:t xml:space="preserve"> bei Technik und Aufbau von Zollfachwissen</w:t>
      </w:r>
    </w:p>
    <w:p w14:paraId="78F3A575" w14:textId="32DF8516" w:rsidR="0082647B" w:rsidRDefault="003E4819" w:rsidP="006C1FB8">
      <w:pPr>
        <w:pStyle w:val="Default"/>
        <w:spacing w:before="240" w:after="240" w:line="276" w:lineRule="auto"/>
        <w:rPr>
          <w:rFonts w:ascii="Arial" w:hAnsi="Arial" w:cs="Arial"/>
          <w:color w:val="auto"/>
          <w:sz w:val="22"/>
          <w:szCs w:val="22"/>
        </w:rPr>
      </w:pPr>
      <w:r w:rsidRPr="00F11E5B">
        <w:rPr>
          <w:rFonts w:ascii="Arial" w:hAnsi="Arial" w:cs="Arial"/>
          <w:color w:val="auto"/>
          <w:sz w:val="22"/>
          <w:szCs w:val="22"/>
        </w:rPr>
        <w:t>Entscheidet sich das Unternehmen</w:t>
      </w:r>
      <w:r w:rsidR="00B86D7D">
        <w:rPr>
          <w:rFonts w:ascii="Arial" w:hAnsi="Arial" w:cs="Arial"/>
          <w:color w:val="auto"/>
          <w:sz w:val="22"/>
          <w:szCs w:val="22"/>
        </w:rPr>
        <w:t>,</w:t>
      </w:r>
      <w:r w:rsidR="008C619D" w:rsidRPr="00F11E5B">
        <w:rPr>
          <w:rFonts w:ascii="Arial" w:hAnsi="Arial" w:cs="Arial"/>
          <w:color w:val="auto"/>
          <w:sz w:val="22"/>
          <w:szCs w:val="22"/>
        </w:rPr>
        <w:t xml:space="preserve"> die Zollabwicklung selbst abzubilden, </w:t>
      </w:r>
      <w:r w:rsidR="00ED5FC1" w:rsidRPr="00F11E5B">
        <w:rPr>
          <w:rFonts w:ascii="Arial" w:hAnsi="Arial" w:cs="Arial"/>
          <w:color w:val="auto"/>
          <w:sz w:val="22"/>
          <w:szCs w:val="22"/>
        </w:rPr>
        <w:t>bedarf es einer</w:t>
      </w:r>
      <w:r w:rsidR="00ED5FC1" w:rsidRPr="00ED5FC1">
        <w:rPr>
          <w:rFonts w:ascii="Arial" w:hAnsi="Arial" w:cs="Arial"/>
          <w:color w:val="auto"/>
          <w:sz w:val="22"/>
          <w:szCs w:val="22"/>
        </w:rPr>
        <w:t xml:space="preserve"> zertifizierte</w:t>
      </w:r>
      <w:r w:rsidR="00ED5FC1" w:rsidRPr="00F11E5B">
        <w:rPr>
          <w:rFonts w:ascii="Arial" w:hAnsi="Arial" w:cs="Arial"/>
          <w:color w:val="auto"/>
          <w:sz w:val="22"/>
          <w:szCs w:val="22"/>
        </w:rPr>
        <w:t>n</w:t>
      </w:r>
      <w:r w:rsidR="00ED5FC1" w:rsidRPr="00ED5FC1">
        <w:rPr>
          <w:rFonts w:ascii="Arial" w:hAnsi="Arial" w:cs="Arial"/>
          <w:color w:val="auto"/>
          <w:sz w:val="22"/>
          <w:szCs w:val="22"/>
        </w:rPr>
        <w:t xml:space="preserve"> Zollsoftware </w:t>
      </w:r>
      <w:r w:rsidR="00F11E5B" w:rsidRPr="00F11E5B">
        <w:rPr>
          <w:rFonts w:ascii="Arial" w:hAnsi="Arial" w:cs="Arial"/>
          <w:color w:val="auto"/>
          <w:sz w:val="22"/>
          <w:szCs w:val="22"/>
        </w:rPr>
        <w:t>und</w:t>
      </w:r>
      <w:r w:rsidR="00ED5FC1" w:rsidRPr="00ED5FC1">
        <w:rPr>
          <w:rFonts w:ascii="Arial" w:hAnsi="Arial" w:cs="Arial"/>
          <w:color w:val="auto"/>
          <w:sz w:val="22"/>
          <w:szCs w:val="22"/>
        </w:rPr>
        <w:t xml:space="preserve"> fundierte</w:t>
      </w:r>
      <w:r w:rsidR="00ED5FC1" w:rsidRPr="00F11E5B">
        <w:rPr>
          <w:rFonts w:ascii="Arial" w:hAnsi="Arial" w:cs="Arial"/>
          <w:color w:val="auto"/>
          <w:sz w:val="22"/>
          <w:szCs w:val="22"/>
        </w:rPr>
        <w:t>n</w:t>
      </w:r>
      <w:r w:rsidR="00ED5FC1" w:rsidRPr="00ED5FC1">
        <w:rPr>
          <w:rFonts w:ascii="Arial" w:hAnsi="Arial" w:cs="Arial"/>
          <w:color w:val="auto"/>
          <w:sz w:val="22"/>
          <w:szCs w:val="22"/>
        </w:rPr>
        <w:t xml:space="preserve"> Kenntnisse</w:t>
      </w:r>
      <w:r w:rsidR="00F11E5B" w:rsidRPr="00F11E5B">
        <w:rPr>
          <w:rFonts w:ascii="Arial" w:hAnsi="Arial" w:cs="Arial"/>
          <w:color w:val="auto"/>
          <w:sz w:val="22"/>
          <w:szCs w:val="22"/>
        </w:rPr>
        <w:t>n</w:t>
      </w:r>
      <w:r w:rsidR="00ED5FC1" w:rsidRPr="00ED5FC1">
        <w:rPr>
          <w:rFonts w:ascii="Arial" w:hAnsi="Arial" w:cs="Arial"/>
          <w:color w:val="auto"/>
          <w:sz w:val="22"/>
          <w:szCs w:val="22"/>
        </w:rPr>
        <w:t xml:space="preserve"> des Zoll- und Außenwirtschaftsrechts.</w:t>
      </w:r>
      <w:r w:rsidR="00F11E5B" w:rsidRPr="00F11E5B">
        <w:rPr>
          <w:rFonts w:ascii="Arial" w:hAnsi="Arial" w:cs="Arial"/>
          <w:color w:val="auto"/>
          <w:sz w:val="22"/>
          <w:szCs w:val="22"/>
        </w:rPr>
        <w:t xml:space="preserve"> Bei der Auswahl des Softwar</w:t>
      </w:r>
      <w:r w:rsidR="0082647B">
        <w:rPr>
          <w:rFonts w:ascii="Arial" w:hAnsi="Arial" w:cs="Arial"/>
          <w:color w:val="auto"/>
          <w:sz w:val="22"/>
          <w:szCs w:val="22"/>
        </w:rPr>
        <w:t>e</w:t>
      </w:r>
      <w:r w:rsidR="00F11E5B" w:rsidRPr="00F11E5B">
        <w:rPr>
          <w:rFonts w:ascii="Arial" w:hAnsi="Arial" w:cs="Arial"/>
          <w:color w:val="auto"/>
          <w:sz w:val="22"/>
          <w:szCs w:val="22"/>
        </w:rPr>
        <w:t>partners sollte die Firma darauf achten, beide Aspekte ab</w:t>
      </w:r>
      <w:r w:rsidR="001961BF">
        <w:rPr>
          <w:rFonts w:ascii="Arial" w:hAnsi="Arial" w:cs="Arial"/>
          <w:color w:val="auto"/>
          <w:sz w:val="22"/>
          <w:szCs w:val="22"/>
        </w:rPr>
        <w:t>zu</w:t>
      </w:r>
      <w:r w:rsidR="00F11E5B" w:rsidRPr="00F11E5B">
        <w:rPr>
          <w:rFonts w:ascii="Arial" w:hAnsi="Arial" w:cs="Arial"/>
          <w:color w:val="auto"/>
          <w:sz w:val="22"/>
          <w:szCs w:val="22"/>
        </w:rPr>
        <w:t>deck</w:t>
      </w:r>
      <w:r w:rsidR="001961BF">
        <w:rPr>
          <w:rFonts w:ascii="Arial" w:hAnsi="Arial" w:cs="Arial"/>
          <w:color w:val="auto"/>
          <w:sz w:val="22"/>
          <w:szCs w:val="22"/>
        </w:rPr>
        <w:t>en</w:t>
      </w:r>
      <w:r w:rsidR="00F11E5B" w:rsidRPr="00F11E5B">
        <w:rPr>
          <w:rFonts w:ascii="Arial" w:hAnsi="Arial" w:cs="Arial"/>
          <w:color w:val="auto"/>
          <w:sz w:val="22"/>
          <w:szCs w:val="22"/>
        </w:rPr>
        <w:t>.</w:t>
      </w:r>
      <w:r w:rsidRPr="00F11E5B">
        <w:rPr>
          <w:rFonts w:ascii="Arial" w:hAnsi="Arial" w:cs="Arial"/>
          <w:color w:val="auto"/>
          <w:sz w:val="22"/>
          <w:szCs w:val="22"/>
        </w:rPr>
        <w:t xml:space="preserve"> </w:t>
      </w:r>
      <w:r w:rsidR="00F11E5B" w:rsidRPr="00F11E5B">
        <w:rPr>
          <w:rFonts w:ascii="Arial" w:hAnsi="Arial" w:cs="Arial"/>
          <w:color w:val="auto"/>
          <w:sz w:val="22"/>
          <w:szCs w:val="22"/>
        </w:rPr>
        <w:t>„Unser Konzept beinhaltet</w:t>
      </w:r>
      <w:r w:rsidRPr="00F11E5B">
        <w:rPr>
          <w:rFonts w:ascii="Arial" w:hAnsi="Arial" w:cs="Arial"/>
          <w:color w:val="auto"/>
          <w:sz w:val="22"/>
          <w:szCs w:val="22"/>
        </w:rPr>
        <w:t xml:space="preserve"> sowohl zollfachliche als auch Software-Schulungen. Insbesondere Neueinsteiger im Zollgeschäft werden mit </w:t>
      </w:r>
      <w:r w:rsidR="00F11E5B" w:rsidRPr="00F11E5B">
        <w:rPr>
          <w:rFonts w:ascii="Arial" w:hAnsi="Arial" w:cs="Arial"/>
          <w:color w:val="auto"/>
          <w:sz w:val="22"/>
          <w:szCs w:val="22"/>
        </w:rPr>
        <w:t xml:space="preserve">uns </w:t>
      </w:r>
      <w:r w:rsidRPr="00F11E5B">
        <w:rPr>
          <w:rFonts w:ascii="Arial" w:hAnsi="Arial" w:cs="Arial"/>
          <w:color w:val="auto"/>
          <w:sz w:val="22"/>
          <w:szCs w:val="22"/>
        </w:rPr>
        <w:t>optimal auf die neue Situation vorbereitet</w:t>
      </w:r>
      <w:r w:rsidR="00F11E5B" w:rsidRPr="00F11E5B">
        <w:rPr>
          <w:rFonts w:ascii="Arial" w:hAnsi="Arial" w:cs="Arial"/>
          <w:color w:val="auto"/>
          <w:sz w:val="22"/>
          <w:szCs w:val="22"/>
        </w:rPr>
        <w:t xml:space="preserve">“, </w:t>
      </w:r>
      <w:r w:rsidR="001961BF">
        <w:rPr>
          <w:rFonts w:ascii="Arial" w:hAnsi="Arial" w:cs="Arial"/>
          <w:color w:val="auto"/>
          <w:sz w:val="22"/>
          <w:szCs w:val="22"/>
        </w:rPr>
        <w:t>erklärt</w:t>
      </w:r>
      <w:r w:rsidR="00F11E5B" w:rsidRPr="00F11E5B">
        <w:rPr>
          <w:rFonts w:ascii="Arial" w:hAnsi="Arial" w:cs="Arial"/>
          <w:color w:val="auto"/>
          <w:sz w:val="22"/>
          <w:szCs w:val="22"/>
        </w:rPr>
        <w:t xml:space="preserve"> Hagen. A</w:t>
      </w:r>
      <w:r w:rsidRPr="00F11E5B">
        <w:rPr>
          <w:rFonts w:ascii="Arial" w:hAnsi="Arial" w:cs="Arial"/>
          <w:color w:val="auto"/>
          <w:sz w:val="22"/>
          <w:szCs w:val="22"/>
        </w:rPr>
        <w:t>ls Zollsoftware setz</w:t>
      </w:r>
      <w:r w:rsidR="00F11E5B" w:rsidRPr="00F11E5B">
        <w:rPr>
          <w:rFonts w:ascii="Arial" w:hAnsi="Arial" w:cs="Arial"/>
          <w:color w:val="auto"/>
          <w:sz w:val="22"/>
          <w:szCs w:val="22"/>
        </w:rPr>
        <w:t>t DAKOSY</w:t>
      </w:r>
      <w:r w:rsidR="001961BF">
        <w:rPr>
          <w:rFonts w:ascii="Arial" w:hAnsi="Arial" w:cs="Arial"/>
          <w:color w:val="auto"/>
          <w:sz w:val="22"/>
          <w:szCs w:val="22"/>
        </w:rPr>
        <w:t xml:space="preserve"> das bewährte </w:t>
      </w:r>
      <w:r w:rsidRPr="00F11E5B">
        <w:rPr>
          <w:rFonts w:ascii="Arial" w:hAnsi="Arial" w:cs="Arial"/>
          <w:color w:val="auto"/>
          <w:sz w:val="22"/>
          <w:szCs w:val="22"/>
        </w:rPr>
        <w:t xml:space="preserve">Produkt ZODIAK GE ein, das für alle ATLAS-Zollverfahren in Deutschland - für Export, Import, NCTS und Zolllager – zertifiziert ist. </w:t>
      </w:r>
      <w:r w:rsidR="00751D1C">
        <w:rPr>
          <w:rFonts w:ascii="Arial" w:hAnsi="Arial" w:cs="Arial"/>
          <w:color w:val="auto"/>
          <w:sz w:val="22"/>
          <w:szCs w:val="22"/>
        </w:rPr>
        <w:t>Außerdem bestehen Zertifizierungen für Österreich, Schweiz, Nie</w:t>
      </w:r>
      <w:r w:rsidR="00BB39D4">
        <w:rPr>
          <w:rFonts w:ascii="Arial" w:hAnsi="Arial" w:cs="Arial"/>
          <w:color w:val="auto"/>
          <w:sz w:val="22"/>
          <w:szCs w:val="22"/>
        </w:rPr>
        <w:t>d</w:t>
      </w:r>
      <w:r w:rsidR="00751D1C">
        <w:rPr>
          <w:rFonts w:ascii="Arial" w:hAnsi="Arial" w:cs="Arial"/>
          <w:color w:val="auto"/>
          <w:sz w:val="22"/>
          <w:szCs w:val="22"/>
        </w:rPr>
        <w:t>erlande und Belgien.</w:t>
      </w:r>
    </w:p>
    <w:p w14:paraId="5DFD52D0" w14:textId="77777777" w:rsidR="00697823" w:rsidRDefault="00697823" w:rsidP="00B86F5A">
      <w:pPr>
        <w:pStyle w:val="Default"/>
        <w:spacing w:before="240" w:after="240" w:line="276" w:lineRule="auto"/>
        <w:rPr>
          <w:rFonts w:ascii="Arial" w:hAnsi="Arial" w:cs="Arial"/>
          <w:color w:val="auto"/>
          <w:sz w:val="22"/>
          <w:szCs w:val="22"/>
        </w:rPr>
      </w:pPr>
    </w:p>
    <w:p w14:paraId="4660B9D9" w14:textId="77777777" w:rsidR="00BB39D4" w:rsidRDefault="00BB39D4" w:rsidP="00B86F5A">
      <w:pPr>
        <w:pStyle w:val="Default"/>
        <w:spacing w:before="240" w:after="240" w:line="276" w:lineRule="auto"/>
        <w:rPr>
          <w:rFonts w:ascii="Arial" w:hAnsi="Arial" w:cs="Arial"/>
          <w:b/>
          <w:bCs/>
          <w:color w:val="auto"/>
          <w:sz w:val="22"/>
          <w:szCs w:val="22"/>
        </w:rPr>
      </w:pPr>
    </w:p>
    <w:p w14:paraId="698ECE79" w14:textId="77777777" w:rsidR="00BB39D4" w:rsidRDefault="00BB39D4" w:rsidP="00B86F5A">
      <w:pPr>
        <w:pStyle w:val="Default"/>
        <w:spacing w:before="240" w:after="240" w:line="276" w:lineRule="auto"/>
        <w:rPr>
          <w:rFonts w:ascii="Arial" w:hAnsi="Arial" w:cs="Arial"/>
          <w:b/>
          <w:bCs/>
          <w:color w:val="auto"/>
          <w:sz w:val="22"/>
          <w:szCs w:val="22"/>
        </w:rPr>
      </w:pPr>
    </w:p>
    <w:p w14:paraId="0C0FFD38" w14:textId="07C69D57" w:rsidR="001961BF" w:rsidRPr="00697823" w:rsidRDefault="00697823" w:rsidP="00B86F5A">
      <w:pPr>
        <w:pStyle w:val="Default"/>
        <w:spacing w:before="240" w:after="240" w:line="276" w:lineRule="auto"/>
        <w:rPr>
          <w:rFonts w:ascii="Arial" w:hAnsi="Arial" w:cs="Arial"/>
          <w:b/>
          <w:bCs/>
          <w:color w:val="auto"/>
          <w:sz w:val="22"/>
          <w:szCs w:val="22"/>
        </w:rPr>
      </w:pPr>
      <w:r w:rsidRPr="00697823">
        <w:rPr>
          <w:rFonts w:ascii="Arial" w:hAnsi="Arial" w:cs="Arial"/>
          <w:b/>
          <w:bCs/>
          <w:color w:val="auto"/>
          <w:sz w:val="22"/>
          <w:szCs w:val="22"/>
        </w:rPr>
        <w:t>Zusatzfunktion steigern die Effizienz</w:t>
      </w:r>
      <w:r>
        <w:rPr>
          <w:rFonts w:ascii="Arial" w:hAnsi="Arial" w:cs="Arial"/>
          <w:b/>
          <w:bCs/>
          <w:color w:val="auto"/>
          <w:sz w:val="22"/>
          <w:szCs w:val="22"/>
        </w:rPr>
        <w:t xml:space="preserve"> und reduzieren Fehler</w:t>
      </w:r>
    </w:p>
    <w:p w14:paraId="25DE708D" w14:textId="7F090F53" w:rsidR="00697823" w:rsidRDefault="0082647B" w:rsidP="00B86F5A">
      <w:pPr>
        <w:pStyle w:val="Default"/>
        <w:spacing w:before="240" w:after="240" w:line="276" w:lineRule="auto"/>
        <w:rPr>
          <w:rFonts w:ascii="Arial" w:hAnsi="Arial" w:cs="Arial"/>
          <w:color w:val="auto"/>
          <w:sz w:val="22"/>
          <w:szCs w:val="22"/>
        </w:rPr>
      </w:pPr>
      <w:r>
        <w:rPr>
          <w:rFonts w:ascii="Arial" w:hAnsi="Arial" w:cs="Arial"/>
          <w:color w:val="auto"/>
          <w:sz w:val="22"/>
          <w:szCs w:val="22"/>
        </w:rPr>
        <w:t xml:space="preserve">Ein </w:t>
      </w:r>
      <w:r w:rsidR="001961BF">
        <w:rPr>
          <w:rFonts w:ascii="Arial" w:hAnsi="Arial" w:cs="Arial"/>
          <w:color w:val="auto"/>
          <w:sz w:val="22"/>
          <w:szCs w:val="22"/>
        </w:rPr>
        <w:t xml:space="preserve">weiteres </w:t>
      </w:r>
      <w:r>
        <w:rPr>
          <w:rFonts w:ascii="Arial" w:hAnsi="Arial" w:cs="Arial"/>
          <w:color w:val="auto"/>
          <w:sz w:val="22"/>
          <w:szCs w:val="22"/>
        </w:rPr>
        <w:t xml:space="preserve">Entscheidungskriterium für die </w:t>
      </w:r>
      <w:r w:rsidR="002F1BB0">
        <w:rPr>
          <w:rFonts w:ascii="Arial" w:hAnsi="Arial" w:cs="Arial"/>
          <w:color w:val="auto"/>
          <w:sz w:val="22"/>
          <w:szCs w:val="22"/>
        </w:rPr>
        <w:t xml:space="preserve">Auswahl der </w:t>
      </w:r>
      <w:r>
        <w:rPr>
          <w:rFonts w:ascii="Arial" w:hAnsi="Arial" w:cs="Arial"/>
          <w:color w:val="auto"/>
          <w:sz w:val="22"/>
          <w:szCs w:val="22"/>
        </w:rPr>
        <w:t>Software sind</w:t>
      </w:r>
      <w:r w:rsidR="001961BF">
        <w:rPr>
          <w:rFonts w:ascii="Arial" w:hAnsi="Arial" w:cs="Arial"/>
          <w:color w:val="auto"/>
          <w:sz w:val="22"/>
          <w:szCs w:val="22"/>
        </w:rPr>
        <w:t xml:space="preserve"> die</w:t>
      </w:r>
      <w:r>
        <w:rPr>
          <w:rFonts w:ascii="Arial" w:hAnsi="Arial" w:cs="Arial"/>
          <w:color w:val="auto"/>
          <w:sz w:val="22"/>
          <w:szCs w:val="22"/>
        </w:rPr>
        <w:t xml:space="preserve"> </w:t>
      </w:r>
      <w:r w:rsidRPr="00B86F5A">
        <w:rPr>
          <w:rFonts w:ascii="Arial" w:hAnsi="Arial" w:cs="Arial"/>
          <w:color w:val="auto"/>
          <w:sz w:val="22"/>
          <w:szCs w:val="22"/>
        </w:rPr>
        <w:t xml:space="preserve">Zusatzfunktionen, mit denen sich Arbeitsabläufe vereinfachen </w:t>
      </w:r>
      <w:r w:rsidR="00B86F5A">
        <w:rPr>
          <w:rFonts w:ascii="Arial" w:hAnsi="Arial" w:cs="Arial"/>
          <w:color w:val="auto"/>
          <w:sz w:val="22"/>
          <w:szCs w:val="22"/>
        </w:rPr>
        <w:t xml:space="preserve">und Fehler vermeiden </w:t>
      </w:r>
      <w:r w:rsidRPr="00B86F5A">
        <w:rPr>
          <w:rFonts w:ascii="Arial" w:hAnsi="Arial" w:cs="Arial"/>
          <w:color w:val="auto"/>
          <w:sz w:val="22"/>
          <w:szCs w:val="22"/>
        </w:rPr>
        <w:t>lassen.</w:t>
      </w:r>
      <w:r w:rsidR="002F1BB0" w:rsidRPr="00B86F5A">
        <w:rPr>
          <w:rFonts w:ascii="Arial" w:hAnsi="Arial" w:cs="Arial"/>
          <w:color w:val="auto"/>
          <w:sz w:val="22"/>
          <w:szCs w:val="22"/>
        </w:rPr>
        <w:t xml:space="preserve"> </w:t>
      </w:r>
      <w:r w:rsidR="00B86F5A" w:rsidRPr="00B86F5A">
        <w:rPr>
          <w:rFonts w:ascii="Arial" w:hAnsi="Arial" w:cs="Arial"/>
          <w:color w:val="auto"/>
          <w:sz w:val="22"/>
          <w:szCs w:val="22"/>
        </w:rPr>
        <w:t>„</w:t>
      </w:r>
      <w:r w:rsidR="002F1BB0" w:rsidRPr="00B86F5A">
        <w:rPr>
          <w:rFonts w:ascii="Arial" w:hAnsi="Arial" w:cs="Arial"/>
          <w:color w:val="auto"/>
          <w:sz w:val="22"/>
          <w:szCs w:val="22"/>
        </w:rPr>
        <w:t xml:space="preserve">Bei </w:t>
      </w:r>
      <w:r w:rsidR="00B86F5A" w:rsidRPr="00B86F5A">
        <w:rPr>
          <w:rFonts w:ascii="Arial" w:hAnsi="Arial" w:cs="Arial"/>
          <w:color w:val="auto"/>
          <w:sz w:val="22"/>
          <w:szCs w:val="22"/>
        </w:rPr>
        <w:t>50</w:t>
      </w:r>
      <w:r w:rsidR="002F1BB0" w:rsidRPr="00B86F5A">
        <w:rPr>
          <w:rFonts w:ascii="Arial" w:hAnsi="Arial" w:cs="Arial"/>
          <w:color w:val="auto"/>
          <w:sz w:val="22"/>
          <w:szCs w:val="22"/>
        </w:rPr>
        <w:t xml:space="preserve"> Artikelpositionen macht es sich bemerkbar, ob diese händisch eingeben werden oder automatisiert</w:t>
      </w:r>
      <w:r w:rsidR="00B86F5A" w:rsidRPr="00B86F5A">
        <w:rPr>
          <w:rFonts w:ascii="Arial" w:hAnsi="Arial" w:cs="Arial"/>
          <w:color w:val="auto"/>
          <w:sz w:val="22"/>
          <w:szCs w:val="22"/>
        </w:rPr>
        <w:t xml:space="preserve"> aus dem Vorsystem übernommen werden“, erklärt Hagen. Deshalb rät er zu Lösungen wie ZODIAK GE, </w:t>
      </w:r>
      <w:r w:rsidR="001961BF">
        <w:rPr>
          <w:rFonts w:ascii="Arial" w:hAnsi="Arial" w:cs="Arial"/>
          <w:color w:val="auto"/>
          <w:sz w:val="22"/>
          <w:szCs w:val="22"/>
        </w:rPr>
        <w:t xml:space="preserve">die </w:t>
      </w:r>
      <w:r w:rsidR="00B86F5A" w:rsidRPr="00B86F5A">
        <w:rPr>
          <w:rFonts w:ascii="Arial" w:hAnsi="Arial" w:cs="Arial"/>
          <w:color w:val="auto"/>
          <w:sz w:val="22"/>
          <w:szCs w:val="22"/>
        </w:rPr>
        <w:t>sich per Schnittstelle nahtlos in das Inhouse-System integrieren lassen oder die</w:t>
      </w:r>
      <w:r w:rsidRPr="00B86F5A">
        <w:rPr>
          <w:rFonts w:ascii="Arial" w:hAnsi="Arial" w:cs="Arial"/>
          <w:color w:val="auto"/>
          <w:sz w:val="22"/>
          <w:szCs w:val="22"/>
        </w:rPr>
        <w:t xml:space="preserve"> Daten </w:t>
      </w:r>
      <w:r w:rsidR="00B86F5A" w:rsidRPr="00B86F5A">
        <w:rPr>
          <w:rFonts w:ascii="Arial" w:hAnsi="Arial" w:cs="Arial"/>
          <w:color w:val="auto"/>
          <w:sz w:val="22"/>
          <w:szCs w:val="22"/>
        </w:rPr>
        <w:t xml:space="preserve">aus </w:t>
      </w:r>
      <w:r w:rsidRPr="00B86F5A">
        <w:rPr>
          <w:rFonts w:ascii="Arial" w:hAnsi="Arial" w:cs="Arial"/>
          <w:color w:val="auto"/>
          <w:sz w:val="22"/>
          <w:szCs w:val="22"/>
        </w:rPr>
        <w:t>Dateiformat</w:t>
      </w:r>
      <w:r w:rsidR="00B86F5A" w:rsidRPr="00B86F5A">
        <w:rPr>
          <w:rFonts w:ascii="Arial" w:hAnsi="Arial" w:cs="Arial"/>
          <w:color w:val="auto"/>
          <w:sz w:val="22"/>
          <w:szCs w:val="22"/>
        </w:rPr>
        <w:t>en wie</w:t>
      </w:r>
      <w:r w:rsidRPr="00B86F5A">
        <w:rPr>
          <w:rFonts w:ascii="Arial" w:hAnsi="Arial" w:cs="Arial"/>
          <w:color w:val="auto"/>
          <w:sz w:val="22"/>
          <w:szCs w:val="22"/>
        </w:rPr>
        <w:t xml:space="preserve"> CVS </w:t>
      </w:r>
      <w:r w:rsidR="00B86F5A" w:rsidRPr="00B86F5A">
        <w:rPr>
          <w:rFonts w:ascii="Arial" w:hAnsi="Arial" w:cs="Arial"/>
          <w:color w:val="auto"/>
          <w:sz w:val="22"/>
          <w:szCs w:val="22"/>
        </w:rPr>
        <w:t>oder Excel übernehmen können.</w:t>
      </w:r>
      <w:r w:rsidR="00B86F5A">
        <w:rPr>
          <w:rFonts w:ascii="Arial" w:hAnsi="Arial" w:cs="Arial"/>
          <w:color w:val="auto"/>
          <w:sz w:val="22"/>
          <w:szCs w:val="22"/>
        </w:rPr>
        <w:t xml:space="preserve"> </w:t>
      </w:r>
    </w:p>
    <w:p w14:paraId="2E0829DB" w14:textId="0DDE9743" w:rsidR="0082647B" w:rsidRDefault="00B86F5A" w:rsidP="00B86F5A">
      <w:pPr>
        <w:pStyle w:val="Default"/>
        <w:spacing w:before="240" w:after="240" w:line="276" w:lineRule="auto"/>
        <w:rPr>
          <w:rFonts w:ascii="Arial" w:hAnsi="Arial" w:cs="Arial"/>
          <w:color w:val="auto"/>
          <w:sz w:val="22"/>
          <w:szCs w:val="22"/>
        </w:rPr>
      </w:pPr>
      <w:r>
        <w:rPr>
          <w:rFonts w:ascii="Arial" w:hAnsi="Arial" w:cs="Arial"/>
          <w:color w:val="auto"/>
          <w:sz w:val="22"/>
          <w:szCs w:val="22"/>
        </w:rPr>
        <w:t xml:space="preserve">Ein weiteres </w:t>
      </w:r>
      <w:r w:rsidR="001961BF">
        <w:rPr>
          <w:rFonts w:ascii="Arial" w:hAnsi="Arial" w:cs="Arial"/>
          <w:color w:val="auto"/>
          <w:sz w:val="22"/>
          <w:szCs w:val="22"/>
        </w:rPr>
        <w:t xml:space="preserve">hilfreiches </w:t>
      </w:r>
      <w:r>
        <w:rPr>
          <w:rFonts w:ascii="Arial" w:hAnsi="Arial" w:cs="Arial"/>
          <w:color w:val="auto"/>
          <w:sz w:val="22"/>
          <w:szCs w:val="22"/>
        </w:rPr>
        <w:t xml:space="preserve">Feature </w:t>
      </w:r>
      <w:r w:rsidR="001961BF">
        <w:rPr>
          <w:rFonts w:ascii="Arial" w:hAnsi="Arial" w:cs="Arial"/>
          <w:color w:val="auto"/>
          <w:sz w:val="22"/>
          <w:szCs w:val="22"/>
        </w:rPr>
        <w:t xml:space="preserve">ist die </w:t>
      </w:r>
      <w:r>
        <w:rPr>
          <w:rFonts w:ascii="Arial" w:hAnsi="Arial" w:cs="Arial"/>
          <w:color w:val="auto"/>
          <w:sz w:val="22"/>
          <w:szCs w:val="22"/>
        </w:rPr>
        <w:t>automatisierte Plausibilitätsprüfung</w:t>
      </w:r>
      <w:r w:rsidR="00824387">
        <w:rPr>
          <w:rFonts w:ascii="Arial" w:hAnsi="Arial" w:cs="Arial"/>
          <w:color w:val="auto"/>
          <w:sz w:val="22"/>
          <w:szCs w:val="22"/>
        </w:rPr>
        <w:t xml:space="preserve"> </w:t>
      </w:r>
      <w:r>
        <w:rPr>
          <w:rFonts w:ascii="Arial" w:hAnsi="Arial" w:cs="Arial"/>
          <w:color w:val="auto"/>
          <w:sz w:val="22"/>
          <w:szCs w:val="22"/>
        </w:rPr>
        <w:t>der Zollinhalte</w:t>
      </w:r>
      <w:r w:rsidR="001961BF">
        <w:rPr>
          <w:rFonts w:ascii="Arial" w:hAnsi="Arial" w:cs="Arial"/>
          <w:color w:val="auto"/>
          <w:sz w:val="22"/>
          <w:szCs w:val="22"/>
        </w:rPr>
        <w:t>, bei der Fehler schon im Vorfeld der</w:t>
      </w:r>
      <w:r w:rsidR="00697823">
        <w:rPr>
          <w:rFonts w:ascii="Arial" w:hAnsi="Arial" w:cs="Arial"/>
          <w:color w:val="auto"/>
          <w:sz w:val="22"/>
          <w:szCs w:val="22"/>
        </w:rPr>
        <w:t xml:space="preserve"> zollrechtlichen Behandlung eliminiert werden.</w:t>
      </w:r>
      <w:r w:rsidR="001961BF">
        <w:rPr>
          <w:rFonts w:ascii="Arial" w:hAnsi="Arial" w:cs="Arial"/>
          <w:color w:val="auto"/>
          <w:sz w:val="22"/>
          <w:szCs w:val="22"/>
        </w:rPr>
        <w:t xml:space="preserve"> Diese Merkmale sind Beispiele dafür, wie sich mithilfe von Automatisierung gleichzeitig die Effi</w:t>
      </w:r>
      <w:r w:rsidR="00697823">
        <w:rPr>
          <w:rFonts w:ascii="Arial" w:hAnsi="Arial" w:cs="Arial"/>
          <w:color w:val="auto"/>
          <w:sz w:val="22"/>
          <w:szCs w:val="22"/>
        </w:rPr>
        <w:t xml:space="preserve">zienz entlang der Zollprozesse steigern </w:t>
      </w:r>
      <w:r w:rsidR="00824387">
        <w:rPr>
          <w:rFonts w:ascii="Arial" w:hAnsi="Arial" w:cs="Arial"/>
          <w:color w:val="auto"/>
          <w:sz w:val="22"/>
          <w:szCs w:val="22"/>
        </w:rPr>
        <w:t>lässt</w:t>
      </w:r>
      <w:r w:rsidR="00B86D7D">
        <w:rPr>
          <w:rFonts w:ascii="Arial" w:hAnsi="Arial" w:cs="Arial"/>
          <w:color w:val="auto"/>
          <w:sz w:val="22"/>
          <w:szCs w:val="22"/>
        </w:rPr>
        <w:t>.</w:t>
      </w:r>
    </w:p>
    <w:p w14:paraId="668DA81B" w14:textId="33558C7C" w:rsidR="004641D4" w:rsidRPr="006E39EB" w:rsidRDefault="006E39EB" w:rsidP="00B86F5A">
      <w:pPr>
        <w:pStyle w:val="Default"/>
        <w:spacing w:before="240" w:after="240" w:line="276" w:lineRule="auto"/>
        <w:rPr>
          <w:rFonts w:ascii="Arial" w:hAnsi="Arial" w:cs="Arial"/>
          <w:b/>
          <w:bCs/>
          <w:color w:val="auto"/>
          <w:sz w:val="22"/>
          <w:szCs w:val="22"/>
        </w:rPr>
      </w:pPr>
      <w:r w:rsidRPr="006E39EB">
        <w:rPr>
          <w:rFonts w:ascii="Arial" w:hAnsi="Arial" w:cs="Arial"/>
          <w:b/>
          <w:bCs/>
          <w:color w:val="auto"/>
          <w:sz w:val="22"/>
          <w:szCs w:val="22"/>
        </w:rPr>
        <w:t>Zusätzliche Tipps</w:t>
      </w:r>
    </w:p>
    <w:p w14:paraId="1156A9E0" w14:textId="2CD2046A" w:rsidR="004641D4" w:rsidRPr="004607F3" w:rsidRDefault="006E39EB" w:rsidP="004607F3">
      <w:pPr>
        <w:pStyle w:val="Listenabsatz"/>
        <w:numPr>
          <w:ilvl w:val="0"/>
          <w:numId w:val="2"/>
        </w:numPr>
        <w:autoSpaceDE w:val="0"/>
        <w:autoSpaceDN w:val="0"/>
        <w:adjustRightInd w:val="0"/>
        <w:spacing w:after="0" w:line="240" w:lineRule="auto"/>
        <w:rPr>
          <w:rFonts w:ascii="Arial" w:hAnsi="Arial" w:cs="Arial"/>
        </w:rPr>
      </w:pPr>
      <w:r w:rsidRPr="004607F3">
        <w:rPr>
          <w:rFonts w:ascii="Arial" w:hAnsi="Arial" w:cs="Arial"/>
        </w:rPr>
        <w:t>EU-Unternehmen, die nach Großbritannien exportieren oder aus Großbritannien importieren wollen, brauchen eine EORI-Nummer. Diese kann kostenlos bei der Generalzolldirektion (Dienstort Dresden) beantragt werden.</w:t>
      </w:r>
    </w:p>
    <w:p w14:paraId="100025DC" w14:textId="70B92A1B" w:rsidR="006E39EB" w:rsidRDefault="006E39EB" w:rsidP="006E39EB">
      <w:pPr>
        <w:autoSpaceDE w:val="0"/>
        <w:autoSpaceDN w:val="0"/>
        <w:adjustRightInd w:val="0"/>
        <w:spacing w:after="0" w:line="240" w:lineRule="auto"/>
        <w:rPr>
          <w:rFonts w:ascii="Arial" w:hAnsi="Arial" w:cs="Arial"/>
        </w:rPr>
      </w:pPr>
    </w:p>
    <w:p w14:paraId="0A914F10" w14:textId="306EED0E" w:rsidR="006E39EB" w:rsidRPr="004607F3" w:rsidRDefault="006E39EB" w:rsidP="004607F3">
      <w:pPr>
        <w:pStyle w:val="Listenabsatz"/>
        <w:numPr>
          <w:ilvl w:val="0"/>
          <w:numId w:val="2"/>
        </w:numPr>
        <w:autoSpaceDE w:val="0"/>
        <w:autoSpaceDN w:val="0"/>
        <w:adjustRightInd w:val="0"/>
        <w:spacing w:after="0" w:line="240" w:lineRule="auto"/>
        <w:rPr>
          <w:rFonts w:ascii="Arial" w:hAnsi="Arial" w:cs="Arial"/>
        </w:rPr>
      </w:pPr>
      <w:r w:rsidRPr="004607F3">
        <w:rPr>
          <w:rFonts w:ascii="Arial" w:hAnsi="Arial" w:cs="Arial"/>
        </w:rPr>
        <w:t>Laut EU-Kommission muss die Ursprungseigenschaft gehandelter Waren geprüft werden, um zu entscheiden, ob sie für eine eventuell vereinbarte Präferenzbehandlung infrage kommen.</w:t>
      </w:r>
    </w:p>
    <w:p w14:paraId="2A890E06" w14:textId="47BE3B00" w:rsidR="006E39EB" w:rsidRDefault="006E39EB" w:rsidP="006E39EB">
      <w:pPr>
        <w:autoSpaceDE w:val="0"/>
        <w:autoSpaceDN w:val="0"/>
        <w:adjustRightInd w:val="0"/>
        <w:spacing w:after="0" w:line="240" w:lineRule="auto"/>
        <w:rPr>
          <w:rFonts w:ascii="Arial" w:hAnsi="Arial" w:cs="Arial"/>
          <w:i/>
          <w:iCs/>
        </w:rPr>
      </w:pPr>
    </w:p>
    <w:p w14:paraId="67EA5A85" w14:textId="6E634346" w:rsidR="004607F3" w:rsidRPr="004607F3" w:rsidRDefault="004607F3" w:rsidP="004607F3">
      <w:pPr>
        <w:pStyle w:val="Listenabsatz"/>
        <w:numPr>
          <w:ilvl w:val="0"/>
          <w:numId w:val="2"/>
        </w:numPr>
        <w:autoSpaceDE w:val="0"/>
        <w:autoSpaceDN w:val="0"/>
        <w:adjustRightInd w:val="0"/>
        <w:spacing w:after="0" w:line="240" w:lineRule="auto"/>
        <w:rPr>
          <w:rFonts w:ascii="Arial" w:hAnsi="Arial" w:cs="Arial"/>
          <w:i/>
          <w:iCs/>
        </w:rPr>
      </w:pPr>
      <w:r w:rsidRPr="004607F3">
        <w:rPr>
          <w:rFonts w:ascii="Arial" w:hAnsi="Arial" w:cs="Arial"/>
        </w:rPr>
        <w:t xml:space="preserve">Bei Einfuhr von Waren aus Großbritannien in die EU wird </w:t>
      </w:r>
      <w:r w:rsidR="00825E6C" w:rsidRPr="00825E6C">
        <w:rPr>
          <w:rFonts w:ascii="Arial" w:hAnsi="Arial" w:cs="Arial"/>
        </w:rPr>
        <w:t>Einfuhrumsatzsteuer</w:t>
      </w:r>
      <w:r w:rsidR="00825E6C">
        <w:rPr>
          <w:rFonts w:ascii="Arial" w:hAnsi="Arial" w:cs="Arial"/>
        </w:rPr>
        <w:t xml:space="preserve"> </w:t>
      </w:r>
      <w:r w:rsidRPr="004607F3">
        <w:rPr>
          <w:rFonts w:ascii="Arial" w:hAnsi="Arial" w:cs="Arial"/>
        </w:rPr>
        <w:t>zu dem Satz fällig, der für die Lieferung dieser Waren innerhalb der Union gilt. Zusätzlich können Verbrauchsteuern anfallen.</w:t>
      </w:r>
    </w:p>
    <w:p w14:paraId="7FC377E4" w14:textId="6A8902CC" w:rsidR="006E39EB" w:rsidRDefault="006E39EB" w:rsidP="006E39EB">
      <w:pPr>
        <w:autoSpaceDE w:val="0"/>
        <w:autoSpaceDN w:val="0"/>
        <w:adjustRightInd w:val="0"/>
        <w:spacing w:after="0" w:line="240" w:lineRule="auto"/>
        <w:rPr>
          <w:rFonts w:ascii="Arial" w:hAnsi="Arial" w:cs="Arial"/>
        </w:rPr>
      </w:pPr>
    </w:p>
    <w:p w14:paraId="253D2C3F" w14:textId="5272874D" w:rsidR="004607F3" w:rsidRPr="004607F3" w:rsidRDefault="004607F3" w:rsidP="004607F3">
      <w:pPr>
        <w:pStyle w:val="Listenabsatz"/>
        <w:numPr>
          <w:ilvl w:val="0"/>
          <w:numId w:val="2"/>
        </w:numPr>
        <w:autoSpaceDE w:val="0"/>
        <w:autoSpaceDN w:val="0"/>
        <w:adjustRightInd w:val="0"/>
        <w:spacing w:after="0" w:line="240" w:lineRule="auto"/>
        <w:rPr>
          <w:rFonts w:ascii="Arial" w:hAnsi="Arial" w:cs="Arial"/>
        </w:rPr>
      </w:pPr>
      <w:r w:rsidRPr="004607F3">
        <w:rPr>
          <w:rFonts w:ascii="Arial" w:hAnsi="Arial" w:cs="Arial"/>
        </w:rPr>
        <w:t>Es muss geprüft werden, ob die betroffenen Waren den jeweiligen Vorschriften und Normen entsprechen.</w:t>
      </w:r>
    </w:p>
    <w:p w14:paraId="7460C880" w14:textId="77777777" w:rsidR="004641D4" w:rsidRDefault="004641D4" w:rsidP="001E0006">
      <w:pPr>
        <w:pStyle w:val="Default"/>
        <w:rPr>
          <w:rFonts w:ascii="Arial" w:hAnsi="Arial" w:cs="Arial"/>
          <w:b/>
          <w:bCs/>
          <w:sz w:val="22"/>
          <w:szCs w:val="22"/>
        </w:rPr>
      </w:pPr>
    </w:p>
    <w:p w14:paraId="69C05405" w14:textId="75951C04" w:rsidR="000E1A0E" w:rsidRPr="004641D4" w:rsidRDefault="001E0006" w:rsidP="001E0006">
      <w:pPr>
        <w:pStyle w:val="Default"/>
        <w:rPr>
          <w:rFonts w:ascii="Arial" w:hAnsi="Arial" w:cs="Arial"/>
          <w:b/>
          <w:bCs/>
          <w:sz w:val="22"/>
          <w:szCs w:val="22"/>
        </w:rPr>
      </w:pPr>
      <w:r w:rsidRPr="004641D4">
        <w:rPr>
          <w:rFonts w:ascii="Arial" w:hAnsi="Arial" w:cs="Arial"/>
          <w:b/>
          <w:bCs/>
          <w:sz w:val="22"/>
          <w:szCs w:val="22"/>
        </w:rPr>
        <w:t>Weitere Informationen zu den zollrechtlichen Anforderungen für den Import und Export von Waren von/nach UK ab 1. Januar 2021</w:t>
      </w:r>
      <w:r w:rsidR="004641D4">
        <w:rPr>
          <w:rFonts w:ascii="Arial" w:hAnsi="Arial" w:cs="Arial"/>
          <w:b/>
          <w:bCs/>
          <w:sz w:val="22"/>
          <w:szCs w:val="22"/>
        </w:rPr>
        <w:t>:</w:t>
      </w:r>
    </w:p>
    <w:p w14:paraId="66DD8DB0" w14:textId="5C918535" w:rsidR="001E0006" w:rsidRDefault="001E0006" w:rsidP="001E0006">
      <w:pPr>
        <w:pStyle w:val="Default"/>
        <w:rPr>
          <w:sz w:val="23"/>
          <w:szCs w:val="23"/>
        </w:rPr>
      </w:pPr>
    </w:p>
    <w:p w14:paraId="226684D5" w14:textId="72F6E518" w:rsidR="004641D4" w:rsidRDefault="003470B5" w:rsidP="005C13D9">
      <w:pPr>
        <w:pStyle w:val="Listenabsatz"/>
        <w:numPr>
          <w:ilvl w:val="0"/>
          <w:numId w:val="1"/>
        </w:numPr>
        <w:autoSpaceDE w:val="0"/>
        <w:autoSpaceDN w:val="0"/>
        <w:adjustRightInd w:val="0"/>
        <w:spacing w:after="0" w:line="240" w:lineRule="auto"/>
        <w:rPr>
          <w:rFonts w:ascii="Arial" w:hAnsi="Arial" w:cs="Arial"/>
        </w:rPr>
      </w:pPr>
      <w:hyperlink r:id="rId7" w:history="1">
        <w:r w:rsidR="004641D4" w:rsidRPr="004641D4">
          <w:rPr>
            <w:rStyle w:val="Hyperlink"/>
            <w:rFonts w:ascii="Arial" w:hAnsi="Arial" w:cs="Arial"/>
          </w:rPr>
          <w:t>https://ec.europa.eu/info/european-union-and-united-kingdom-forging-new-partnership/future-partnership/getting-ready-end-transition-period_de</w:t>
        </w:r>
      </w:hyperlink>
    </w:p>
    <w:p w14:paraId="3DFEA903" w14:textId="77777777" w:rsidR="004641D4" w:rsidRDefault="001E0006" w:rsidP="004641D4">
      <w:pPr>
        <w:pStyle w:val="Listenabsatz"/>
        <w:autoSpaceDE w:val="0"/>
        <w:autoSpaceDN w:val="0"/>
        <w:adjustRightInd w:val="0"/>
        <w:spacing w:after="0" w:line="240" w:lineRule="auto"/>
        <w:rPr>
          <w:rFonts w:ascii="Arial" w:hAnsi="Arial" w:cs="Arial"/>
        </w:rPr>
      </w:pPr>
      <w:r w:rsidRPr="004641D4">
        <w:rPr>
          <w:rFonts w:ascii="Arial" w:hAnsi="Arial" w:cs="Arial"/>
        </w:rPr>
        <w:t>Informationen der EU-Kommission über Veränderungen für einzelnen Wirtschaftsbranchen</w:t>
      </w:r>
    </w:p>
    <w:p w14:paraId="2E892EB2" w14:textId="77777777" w:rsidR="004641D4" w:rsidRDefault="004641D4" w:rsidP="004641D4">
      <w:pPr>
        <w:pStyle w:val="Listenabsatz"/>
        <w:autoSpaceDE w:val="0"/>
        <w:autoSpaceDN w:val="0"/>
        <w:adjustRightInd w:val="0"/>
        <w:spacing w:after="0" w:line="240" w:lineRule="auto"/>
        <w:rPr>
          <w:rFonts w:ascii="Arial" w:hAnsi="Arial" w:cs="Arial"/>
        </w:rPr>
      </w:pPr>
    </w:p>
    <w:p w14:paraId="03CC2E4B" w14:textId="0DBF279F" w:rsidR="004641D4" w:rsidRPr="004641D4" w:rsidRDefault="003470B5" w:rsidP="004D324F">
      <w:pPr>
        <w:pStyle w:val="Listenabsatz"/>
        <w:numPr>
          <w:ilvl w:val="0"/>
          <w:numId w:val="1"/>
        </w:numPr>
        <w:tabs>
          <w:tab w:val="left" w:pos="3686"/>
        </w:tabs>
        <w:autoSpaceDE w:val="0"/>
        <w:autoSpaceDN w:val="0"/>
        <w:adjustRightInd w:val="0"/>
        <w:spacing w:after="0" w:line="240" w:lineRule="auto"/>
        <w:jc w:val="both"/>
        <w:rPr>
          <w:rFonts w:ascii="Arial" w:hAnsi="Arial" w:cs="Arial"/>
        </w:rPr>
      </w:pPr>
      <w:hyperlink r:id="rId8" w:history="1">
        <w:r w:rsidR="004641D4" w:rsidRPr="004641D4">
          <w:rPr>
            <w:rStyle w:val="Hyperlink"/>
            <w:rFonts w:ascii="Arial" w:hAnsi="Arial" w:cs="Arial"/>
          </w:rPr>
          <w:t>https://www.gov.uk/government/publications/the-border-operating-model</w:t>
        </w:r>
      </w:hyperlink>
    </w:p>
    <w:p w14:paraId="758D6F33" w14:textId="79D537D7" w:rsidR="00EE4984" w:rsidRPr="004641D4" w:rsidRDefault="004641D4" w:rsidP="004641D4">
      <w:pPr>
        <w:pStyle w:val="Listenabsatz"/>
        <w:tabs>
          <w:tab w:val="left" w:pos="3686"/>
        </w:tabs>
        <w:autoSpaceDE w:val="0"/>
        <w:autoSpaceDN w:val="0"/>
        <w:adjustRightInd w:val="0"/>
        <w:spacing w:after="0" w:line="240" w:lineRule="auto"/>
        <w:jc w:val="both"/>
        <w:rPr>
          <w:rFonts w:ascii="Arial" w:hAnsi="Arial" w:cs="Arial"/>
        </w:rPr>
      </w:pPr>
      <w:r w:rsidRPr="004641D4">
        <w:rPr>
          <w:rFonts w:ascii="Arial" w:hAnsi="Arial" w:cs="Arial"/>
        </w:rPr>
        <w:t>Dokument der Regierung Großbritanniens mit Im- und Export-Anforderungen sowie zukünftigen Grenzkontrollen zwischen Großbritannien und der EU.</w:t>
      </w:r>
    </w:p>
    <w:p w14:paraId="5E96CCFE" w14:textId="6CB15BDC" w:rsidR="00697823" w:rsidRDefault="00697823">
      <w:pPr>
        <w:rPr>
          <w:rFonts w:ascii="Times New Roman" w:eastAsia="Times New Roman" w:hAnsi="Times New Roman" w:cs="Times New Roman"/>
          <w:b/>
          <w:sz w:val="24"/>
          <w:szCs w:val="24"/>
          <w:lang w:eastAsia="de-DE"/>
        </w:rPr>
      </w:pPr>
      <w:r>
        <w:rPr>
          <w:b/>
        </w:rPr>
        <w:br w:type="page"/>
      </w:r>
    </w:p>
    <w:p w14:paraId="6B1DE807" w14:textId="755B3DF7" w:rsidR="00752ED1" w:rsidRDefault="00752ED1" w:rsidP="00EA0352">
      <w:pPr>
        <w:pStyle w:val="StandardWeb"/>
        <w:rPr>
          <w:b/>
        </w:rPr>
      </w:pPr>
    </w:p>
    <w:p w14:paraId="48651C73" w14:textId="6A013B05" w:rsidR="00697823" w:rsidRDefault="00697823" w:rsidP="00EA0352">
      <w:pPr>
        <w:pStyle w:val="StandardWeb"/>
        <w:rPr>
          <w:b/>
        </w:rPr>
      </w:pPr>
    </w:p>
    <w:p w14:paraId="1D0AA131" w14:textId="559D4686" w:rsidR="00F50140" w:rsidRPr="00BE78FD" w:rsidRDefault="00F50140" w:rsidP="00EA0352">
      <w:pPr>
        <w:pStyle w:val="StandardWeb"/>
        <w:rPr>
          <w:rFonts w:ascii="Arial" w:hAnsi="Arial" w:cs="Arial"/>
          <w:i/>
          <w:iCs/>
          <w:sz w:val="22"/>
          <w:szCs w:val="22"/>
        </w:rPr>
      </w:pPr>
      <w:r w:rsidRPr="00BE78FD">
        <w:rPr>
          <w:rFonts w:ascii="Arial" w:hAnsi="Arial" w:cs="Arial"/>
          <w:b/>
          <w:bCs/>
          <w:i/>
          <w:iCs/>
          <w:sz w:val="22"/>
          <w:szCs w:val="22"/>
        </w:rPr>
        <w:t xml:space="preserve">Über die DAKOSY Datenkommunikationssystem AG: </w:t>
      </w:r>
      <w:r w:rsidR="00BC0664" w:rsidRPr="00BE78FD">
        <w:rPr>
          <w:rFonts w:ascii="Arial" w:hAnsi="Arial" w:cs="Arial"/>
          <w:b/>
          <w:bCs/>
          <w:i/>
          <w:iCs/>
          <w:sz w:val="22"/>
          <w:szCs w:val="22"/>
        </w:rPr>
        <w:br/>
      </w:r>
      <w:r w:rsidRPr="00BE78FD">
        <w:rPr>
          <w:rFonts w:ascii="Arial" w:hAnsi="Arial" w:cs="Arial"/>
          <w:i/>
          <w:iCs/>
          <w:sz w:val="22"/>
          <w:szCs w:val="22"/>
        </w:rPr>
        <w:t>Als eines der führenden Softwarehäuser für die Logistik bietet DAKOSY</w:t>
      </w:r>
      <w:r w:rsidRPr="00BE78FD">
        <w:rPr>
          <w:rFonts w:ascii="Arial" w:hAnsi="Arial" w:cs="Arial"/>
          <w:b/>
          <w:bCs/>
          <w:i/>
          <w:iCs/>
          <w:sz w:val="22"/>
          <w:szCs w:val="22"/>
        </w:rPr>
        <w:t xml:space="preserve"> </w:t>
      </w:r>
      <w:r w:rsidRPr="00BE78FD">
        <w:rPr>
          <w:rFonts w:ascii="Arial" w:hAnsi="Arial" w:cs="Arial"/>
          <w:i/>
          <w:iCs/>
          <w:sz w:val="22"/>
          <w:szCs w:val="22"/>
        </w:rPr>
        <w:t xml:space="preserve">seit </w:t>
      </w:r>
      <w:r w:rsidR="00B71340" w:rsidRPr="00BE78FD">
        <w:rPr>
          <w:rFonts w:ascii="Arial" w:hAnsi="Arial" w:cs="Arial"/>
          <w:i/>
          <w:iCs/>
          <w:sz w:val="22"/>
          <w:szCs w:val="22"/>
        </w:rPr>
        <w:t>nahezu 40</w:t>
      </w:r>
      <w:r w:rsidRPr="00BE78FD">
        <w:rPr>
          <w:rFonts w:ascii="Arial" w:hAnsi="Arial" w:cs="Arial"/>
          <w:i/>
          <w:iCs/>
          <w:sz w:val="22"/>
          <w:szCs w:val="22"/>
        </w:rPr>
        <w:t xml:space="preserve"> Jahren digitale Lösungen für die internationale</w:t>
      </w:r>
      <w:r w:rsidRPr="00BE78FD">
        <w:rPr>
          <w:rFonts w:ascii="Arial" w:hAnsi="Arial" w:cs="Arial"/>
          <w:b/>
          <w:bCs/>
          <w:i/>
          <w:iCs/>
          <w:sz w:val="22"/>
          <w:szCs w:val="22"/>
        </w:rPr>
        <w:t xml:space="preserve"> </w:t>
      </w:r>
      <w:r w:rsidRPr="00BE78FD">
        <w:rPr>
          <w:rFonts w:ascii="Arial" w:hAnsi="Arial" w:cs="Arial"/>
          <w:i/>
          <w:iCs/>
          <w:sz w:val="22"/>
          <w:szCs w:val="22"/>
        </w:rPr>
        <w:t>Speditions- und Zollabwicklung sowie das Supply Chain Management an.</w:t>
      </w:r>
      <w:r w:rsidRPr="00BE78FD">
        <w:rPr>
          <w:rFonts w:ascii="Arial" w:hAnsi="Arial" w:cs="Arial"/>
          <w:b/>
          <w:bCs/>
          <w:i/>
          <w:iCs/>
          <w:sz w:val="22"/>
          <w:szCs w:val="22"/>
        </w:rPr>
        <w:t xml:space="preserve"> </w:t>
      </w:r>
      <w:r w:rsidRPr="00BE78FD">
        <w:rPr>
          <w:rFonts w:ascii="Arial" w:hAnsi="Arial" w:cs="Arial"/>
          <w:i/>
          <w:iCs/>
          <w:sz w:val="22"/>
          <w:szCs w:val="22"/>
        </w:rPr>
        <w:t>Darüber hinaus betreibt DAKOSY das Port Community System (PCS) für den</w:t>
      </w:r>
      <w:r w:rsidRPr="00BE78FD">
        <w:rPr>
          <w:rFonts w:ascii="Arial" w:hAnsi="Arial" w:cs="Arial"/>
          <w:b/>
          <w:bCs/>
          <w:i/>
          <w:iCs/>
          <w:sz w:val="22"/>
          <w:szCs w:val="22"/>
        </w:rPr>
        <w:t xml:space="preserve"> </w:t>
      </w:r>
      <w:r w:rsidRPr="00BE78FD">
        <w:rPr>
          <w:rFonts w:ascii="Arial" w:hAnsi="Arial" w:cs="Arial"/>
          <w:i/>
          <w:iCs/>
          <w:sz w:val="22"/>
          <w:szCs w:val="22"/>
        </w:rPr>
        <w:t xml:space="preserve">Hamburger Hafen und </w:t>
      </w:r>
      <w:r w:rsidR="00D601B8" w:rsidRPr="00BE78FD">
        <w:rPr>
          <w:rFonts w:ascii="Arial" w:hAnsi="Arial" w:cs="Arial"/>
          <w:i/>
          <w:iCs/>
          <w:sz w:val="22"/>
          <w:szCs w:val="22"/>
        </w:rPr>
        <w:t>das</w:t>
      </w:r>
      <w:r w:rsidRPr="00BE78FD">
        <w:rPr>
          <w:rFonts w:ascii="Arial" w:hAnsi="Arial" w:cs="Arial"/>
          <w:i/>
          <w:iCs/>
          <w:sz w:val="22"/>
          <w:szCs w:val="22"/>
        </w:rPr>
        <w:t xml:space="preserve"> Cargo Community System (FAIR@Link) für d</w:t>
      </w:r>
      <w:r w:rsidR="00B71340" w:rsidRPr="00BE78FD">
        <w:rPr>
          <w:rFonts w:ascii="Arial" w:hAnsi="Arial" w:cs="Arial"/>
          <w:i/>
          <w:iCs/>
          <w:sz w:val="22"/>
          <w:szCs w:val="22"/>
        </w:rPr>
        <w:t>ie Flughäfen Frankfurt und Hamburg</w:t>
      </w:r>
      <w:r w:rsidRPr="00BE78FD">
        <w:rPr>
          <w:rFonts w:ascii="Arial" w:hAnsi="Arial" w:cs="Arial"/>
          <w:i/>
          <w:iCs/>
          <w:sz w:val="22"/>
          <w:szCs w:val="22"/>
        </w:rPr>
        <w:t>. Alle in die Export- und Importprozesse involvierten</w:t>
      </w:r>
      <w:r w:rsidRPr="00BE78FD">
        <w:rPr>
          <w:rFonts w:ascii="Arial" w:hAnsi="Arial" w:cs="Arial"/>
          <w:b/>
          <w:bCs/>
          <w:i/>
          <w:iCs/>
          <w:sz w:val="22"/>
          <w:szCs w:val="22"/>
        </w:rPr>
        <w:t xml:space="preserve"> </w:t>
      </w:r>
      <w:r w:rsidRPr="00BE78FD">
        <w:rPr>
          <w:rFonts w:ascii="Arial" w:hAnsi="Arial" w:cs="Arial"/>
          <w:i/>
          <w:iCs/>
          <w:sz w:val="22"/>
          <w:szCs w:val="22"/>
        </w:rPr>
        <w:t>Unternehmen und Behörden können durch die Nutzung der digitalen</w:t>
      </w:r>
      <w:r w:rsidRPr="00BE78FD">
        <w:rPr>
          <w:rFonts w:ascii="Arial" w:hAnsi="Arial" w:cs="Arial"/>
          <w:b/>
          <w:bCs/>
          <w:i/>
          <w:iCs/>
          <w:sz w:val="22"/>
          <w:szCs w:val="22"/>
        </w:rPr>
        <w:t xml:space="preserve"> </w:t>
      </w:r>
      <w:r w:rsidRPr="00BE78FD">
        <w:rPr>
          <w:rFonts w:ascii="Arial" w:hAnsi="Arial" w:cs="Arial"/>
          <w:i/>
          <w:iCs/>
          <w:sz w:val="22"/>
          <w:szCs w:val="22"/>
        </w:rPr>
        <w:t>Plattformen ihre Transportprozesse schnell und automatisiert abwickeln.</w:t>
      </w:r>
    </w:p>
    <w:p w14:paraId="3BD6905F" w14:textId="0AB5D00E" w:rsidR="00F50140" w:rsidRPr="00BE78FD" w:rsidRDefault="00F50140" w:rsidP="005B1106">
      <w:pPr>
        <w:rPr>
          <w:rFonts w:ascii="Arial" w:eastAsia="Times New Roman" w:hAnsi="Arial" w:cs="Arial"/>
          <w:b/>
          <w:bCs/>
          <w:iCs/>
          <w:lang w:eastAsia="de-DE"/>
        </w:rPr>
      </w:pPr>
      <w:r w:rsidRPr="00BE78FD">
        <w:rPr>
          <w:rFonts w:ascii="Arial" w:eastAsia="Times New Roman" w:hAnsi="Arial" w:cs="Arial"/>
          <w:b/>
          <w:bCs/>
          <w:iCs/>
          <w:lang w:eastAsia="de-DE"/>
        </w:rPr>
        <w:t>Ansprechp</w:t>
      </w:r>
      <w:r w:rsidR="00573029" w:rsidRPr="00BE78FD">
        <w:rPr>
          <w:rFonts w:ascii="Arial" w:eastAsia="Times New Roman" w:hAnsi="Arial" w:cs="Arial"/>
          <w:b/>
          <w:bCs/>
          <w:iCs/>
          <w:lang w:eastAsia="de-DE"/>
        </w:rPr>
        <w:t>artner</w:t>
      </w:r>
      <w:r w:rsidR="00BE78FD">
        <w:rPr>
          <w:rFonts w:ascii="Arial" w:eastAsia="Times New Roman" w:hAnsi="Arial" w:cs="Arial"/>
          <w:b/>
          <w:bCs/>
          <w:iCs/>
          <w:lang w:eastAsia="de-DE"/>
        </w:rPr>
        <w:t>in</w:t>
      </w:r>
    </w:p>
    <w:p w14:paraId="316D4F80" w14:textId="77777777" w:rsidR="00F50140" w:rsidRPr="00BE78FD" w:rsidRDefault="00F50140" w:rsidP="005B1106">
      <w:pPr>
        <w:spacing w:after="0"/>
        <w:rPr>
          <w:rFonts w:ascii="Arial" w:hAnsi="Arial" w:cs="Arial"/>
        </w:rPr>
      </w:pPr>
      <w:r w:rsidRPr="00BE78FD">
        <w:rPr>
          <w:rFonts w:ascii="Arial" w:hAnsi="Arial" w:cs="Arial"/>
        </w:rPr>
        <w:t>Katrin Woywod</w:t>
      </w:r>
    </w:p>
    <w:p w14:paraId="498FA3D0" w14:textId="4C5BBF6E" w:rsidR="00F50140" w:rsidRPr="00BE78FD" w:rsidRDefault="00814DD3" w:rsidP="005B1106">
      <w:pPr>
        <w:spacing w:after="0"/>
        <w:rPr>
          <w:rFonts w:ascii="Arial" w:hAnsi="Arial" w:cs="Arial"/>
        </w:rPr>
      </w:pPr>
      <w:r w:rsidRPr="00BE78FD">
        <w:rPr>
          <w:rFonts w:ascii="Arial" w:hAnsi="Arial" w:cs="Arial"/>
        </w:rPr>
        <w:t>Pressesprecherin</w:t>
      </w:r>
      <w:r w:rsidR="00F50140" w:rsidRPr="00BE78FD">
        <w:rPr>
          <w:rFonts w:ascii="Arial" w:hAnsi="Arial" w:cs="Arial"/>
        </w:rPr>
        <w:t xml:space="preserve"> DAKOSY </w:t>
      </w:r>
      <w:r w:rsidRPr="00BE78FD">
        <w:rPr>
          <w:rFonts w:ascii="Arial" w:hAnsi="Arial" w:cs="Arial"/>
        </w:rPr>
        <w:t>AG</w:t>
      </w:r>
    </w:p>
    <w:p w14:paraId="268C32E3" w14:textId="70385961" w:rsidR="00F50140" w:rsidRPr="00BE78FD" w:rsidRDefault="00F50140" w:rsidP="005B1106">
      <w:pPr>
        <w:spacing w:after="0"/>
        <w:rPr>
          <w:rFonts w:ascii="Arial" w:hAnsi="Arial" w:cs="Arial"/>
        </w:rPr>
      </w:pPr>
      <w:r w:rsidRPr="00BE78FD">
        <w:rPr>
          <w:rFonts w:ascii="Arial" w:hAnsi="Arial" w:cs="Arial"/>
        </w:rPr>
        <w:t>Telefon</w:t>
      </w:r>
      <w:r w:rsidR="008C5E1F" w:rsidRPr="00BE78FD">
        <w:rPr>
          <w:rFonts w:ascii="Arial" w:hAnsi="Arial" w:cs="Arial"/>
        </w:rPr>
        <w:t>:</w:t>
      </w:r>
      <w:r w:rsidRPr="00BE78FD">
        <w:rPr>
          <w:rFonts w:ascii="Arial" w:hAnsi="Arial" w:cs="Arial"/>
        </w:rPr>
        <w:t xml:space="preserve"> +49 (40) 37003320</w:t>
      </w:r>
    </w:p>
    <w:p w14:paraId="23B9F7AB" w14:textId="2BCEE500" w:rsidR="00295605" w:rsidRPr="00BE78FD" w:rsidRDefault="00BA7A4B" w:rsidP="00295605">
      <w:pPr>
        <w:spacing w:after="0"/>
        <w:rPr>
          <w:rFonts w:ascii="Arial" w:hAnsi="Arial" w:cs="Arial"/>
        </w:rPr>
      </w:pPr>
      <w:r w:rsidRPr="00BE78FD">
        <w:rPr>
          <w:rFonts w:ascii="Arial" w:hAnsi="Arial" w:cs="Arial"/>
        </w:rPr>
        <w:t>E-Mail:</w:t>
      </w:r>
      <w:r w:rsidR="00F50140" w:rsidRPr="00BE78FD">
        <w:rPr>
          <w:rFonts w:ascii="Arial" w:hAnsi="Arial" w:cs="Arial"/>
        </w:rPr>
        <w:t xml:space="preserve"> </w:t>
      </w:r>
      <w:hyperlink r:id="rId9" w:history="1">
        <w:r w:rsidR="00F50140" w:rsidRPr="00BE78FD">
          <w:rPr>
            <w:rStyle w:val="Hyperlink"/>
            <w:rFonts w:ascii="Arial" w:hAnsi="Arial" w:cs="Arial"/>
          </w:rPr>
          <w:t>woywod@dakosy.de</w:t>
        </w:r>
      </w:hyperlink>
      <w:r w:rsidR="00F50140" w:rsidRPr="00BE78FD">
        <w:rPr>
          <w:rFonts w:ascii="Arial" w:hAnsi="Arial" w:cs="Arial"/>
        </w:rPr>
        <w:t xml:space="preserve"> </w:t>
      </w:r>
    </w:p>
    <w:p w14:paraId="305F3287" w14:textId="77777777" w:rsidR="00295605" w:rsidRPr="00BE78FD" w:rsidRDefault="00295605" w:rsidP="00295605">
      <w:pPr>
        <w:spacing w:after="0"/>
        <w:rPr>
          <w:rFonts w:ascii="Arial" w:hAnsi="Arial" w:cs="Arial"/>
          <w:b/>
        </w:rPr>
      </w:pPr>
    </w:p>
    <w:p w14:paraId="4F22273E" w14:textId="77777777" w:rsidR="00295605" w:rsidRPr="00BE78FD" w:rsidRDefault="00295605" w:rsidP="00295605">
      <w:pPr>
        <w:spacing w:after="0"/>
        <w:rPr>
          <w:rFonts w:ascii="Arial" w:hAnsi="Arial" w:cs="Arial"/>
          <w:b/>
        </w:rPr>
      </w:pPr>
      <w:r w:rsidRPr="00BE78FD">
        <w:rPr>
          <w:rFonts w:ascii="Arial" w:hAnsi="Arial" w:cs="Arial"/>
          <w:b/>
        </w:rPr>
        <w:t>DAKOSY Datenkommunikationssystem AG</w:t>
      </w:r>
    </w:p>
    <w:p w14:paraId="6C484E93" w14:textId="77777777" w:rsidR="00295605" w:rsidRPr="00BE78FD" w:rsidRDefault="00295605" w:rsidP="00295605">
      <w:pPr>
        <w:spacing w:after="0"/>
        <w:rPr>
          <w:rFonts w:ascii="Arial" w:hAnsi="Arial" w:cs="Arial"/>
        </w:rPr>
      </w:pPr>
      <w:r w:rsidRPr="00BE78FD">
        <w:rPr>
          <w:rFonts w:ascii="Arial" w:hAnsi="Arial" w:cs="Arial"/>
        </w:rPr>
        <w:t>Mattentwiete 2</w:t>
      </w:r>
    </w:p>
    <w:p w14:paraId="2CFB45DB" w14:textId="77777777" w:rsidR="00295605" w:rsidRPr="00BE78FD" w:rsidRDefault="00295605" w:rsidP="00295605">
      <w:pPr>
        <w:spacing w:after="0"/>
        <w:rPr>
          <w:rFonts w:ascii="Arial" w:hAnsi="Arial" w:cs="Arial"/>
        </w:rPr>
      </w:pPr>
      <w:r w:rsidRPr="00BE78FD">
        <w:rPr>
          <w:rFonts w:ascii="Arial" w:hAnsi="Arial" w:cs="Arial"/>
        </w:rPr>
        <w:t>20457 Hamburg</w:t>
      </w:r>
    </w:p>
    <w:p w14:paraId="3EB39E21" w14:textId="77777777" w:rsidR="00295605" w:rsidRPr="00BE78FD" w:rsidRDefault="00295605" w:rsidP="00295605">
      <w:pPr>
        <w:spacing w:after="0"/>
        <w:rPr>
          <w:rFonts w:ascii="Arial" w:hAnsi="Arial" w:cs="Arial"/>
        </w:rPr>
      </w:pPr>
      <w:r w:rsidRPr="00BE78FD">
        <w:rPr>
          <w:rFonts w:ascii="Arial" w:hAnsi="Arial" w:cs="Arial"/>
        </w:rPr>
        <w:t>Telefon: +49 (40) 37003-0</w:t>
      </w:r>
    </w:p>
    <w:p w14:paraId="0BC61AFA" w14:textId="77777777" w:rsidR="00295605" w:rsidRPr="00BE78FD" w:rsidRDefault="00295605" w:rsidP="00295605">
      <w:pPr>
        <w:spacing w:after="0"/>
        <w:rPr>
          <w:rFonts w:ascii="Arial" w:hAnsi="Arial" w:cs="Arial"/>
        </w:rPr>
      </w:pPr>
      <w:r w:rsidRPr="00BE78FD">
        <w:rPr>
          <w:rFonts w:ascii="Arial" w:hAnsi="Arial" w:cs="Arial"/>
        </w:rPr>
        <w:t>Telefax: +49 (40) 37003-370</w:t>
      </w:r>
    </w:p>
    <w:p w14:paraId="4A05AB22" w14:textId="77777777" w:rsidR="00295605" w:rsidRPr="007D1627" w:rsidRDefault="003470B5" w:rsidP="00295605">
      <w:pPr>
        <w:spacing w:after="0"/>
      </w:pPr>
      <w:hyperlink r:id="rId10" w:history="1">
        <w:r w:rsidR="00295605" w:rsidRPr="00BE78FD">
          <w:rPr>
            <w:rStyle w:val="Hyperlink"/>
            <w:rFonts w:ascii="Arial" w:hAnsi="Arial" w:cs="Arial"/>
          </w:rPr>
          <w:t>http://www.dakosy.de/</w:t>
        </w:r>
      </w:hyperlink>
      <w:r w:rsidR="00295605" w:rsidRPr="007D1627">
        <w:t xml:space="preserve"> </w:t>
      </w:r>
    </w:p>
    <w:sectPr w:rsidR="00295605" w:rsidRPr="007D162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80E3C" w14:textId="77777777" w:rsidR="003470B5" w:rsidRDefault="003470B5" w:rsidP="00F50140">
      <w:pPr>
        <w:spacing w:after="0" w:line="240" w:lineRule="auto"/>
      </w:pPr>
      <w:r>
        <w:separator/>
      </w:r>
    </w:p>
  </w:endnote>
  <w:endnote w:type="continuationSeparator" w:id="0">
    <w:p w14:paraId="7BA82708" w14:textId="77777777" w:rsidR="003470B5" w:rsidRDefault="003470B5" w:rsidP="00F5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66617"/>
      <w:docPartObj>
        <w:docPartGallery w:val="Page Numbers (Bottom of Page)"/>
        <w:docPartUnique/>
      </w:docPartObj>
    </w:sdtPr>
    <w:sdtEndPr/>
    <w:sdtContent>
      <w:p w14:paraId="3A238D0E" w14:textId="02576A42" w:rsidR="008F793F" w:rsidRDefault="008F793F">
        <w:pPr>
          <w:pStyle w:val="Fuzeile"/>
          <w:jc w:val="right"/>
        </w:pPr>
        <w:r>
          <w:fldChar w:fldCharType="begin"/>
        </w:r>
        <w:r>
          <w:instrText>PAGE   \* MERGEFORMAT</w:instrText>
        </w:r>
        <w:r>
          <w:fldChar w:fldCharType="separate"/>
        </w:r>
        <w:r w:rsidR="007D1627">
          <w:rPr>
            <w:noProof/>
          </w:rPr>
          <w:t>2</w:t>
        </w:r>
        <w:r>
          <w:fldChar w:fldCharType="end"/>
        </w:r>
      </w:p>
    </w:sdtContent>
  </w:sdt>
  <w:p w14:paraId="00E71500" w14:textId="77777777" w:rsidR="008F793F" w:rsidRDefault="008F79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BE03" w14:textId="77777777" w:rsidR="003470B5" w:rsidRDefault="003470B5" w:rsidP="00F50140">
      <w:pPr>
        <w:spacing w:after="0" w:line="240" w:lineRule="auto"/>
      </w:pPr>
      <w:r>
        <w:separator/>
      </w:r>
    </w:p>
  </w:footnote>
  <w:footnote w:type="continuationSeparator" w:id="0">
    <w:p w14:paraId="4D196C6A" w14:textId="77777777" w:rsidR="003470B5" w:rsidRDefault="003470B5" w:rsidP="00F50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71BB" w14:textId="77777777" w:rsidR="008F793F" w:rsidRDefault="008F793F">
    <w:pPr>
      <w:pStyle w:val="Kopfzeile"/>
    </w:pPr>
    <w:r>
      <w:rPr>
        <w:noProof/>
        <w:lang w:eastAsia="de-DE"/>
      </w:rPr>
      <w:drawing>
        <wp:anchor distT="0" distB="0" distL="114300" distR="114300" simplePos="0" relativeHeight="251660288" behindDoc="0" locked="0" layoutInCell="1" allowOverlap="1" wp14:anchorId="54216CA5" wp14:editId="59216E42">
          <wp:simplePos x="0" y="0"/>
          <wp:positionH relativeFrom="margin">
            <wp:posOffset>3108325</wp:posOffset>
          </wp:positionH>
          <wp:positionV relativeFrom="margin">
            <wp:posOffset>-637540</wp:posOffset>
          </wp:positionV>
          <wp:extent cx="2654300" cy="405765"/>
          <wp:effectExtent l="0" t="0" r="0" b="0"/>
          <wp:wrapSquare wrapText="bothSides"/>
          <wp:docPr id="2" name="Grafik 2" descr="Bildergebnis für dako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dako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405765"/>
                  </a:xfrm>
                  <a:prstGeom prst="rect">
                    <a:avLst/>
                  </a:prstGeom>
                  <a:noFill/>
                  <a:ln>
                    <a:noFill/>
                  </a:ln>
                </pic:spPr>
              </pic:pic>
            </a:graphicData>
          </a:graphic>
        </wp:anchor>
      </w:drawing>
    </w:r>
  </w:p>
  <w:p w14:paraId="754CE188" w14:textId="77777777" w:rsidR="008F793F" w:rsidRDefault="008F793F">
    <w:pPr>
      <w:pStyle w:val="Kopfzeile"/>
    </w:pPr>
  </w:p>
  <w:p w14:paraId="21750D01" w14:textId="77777777" w:rsidR="008F793F" w:rsidRDefault="008F79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D1453"/>
    <w:multiLevelType w:val="hybridMultilevel"/>
    <w:tmpl w:val="DDAA6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F8468A"/>
    <w:multiLevelType w:val="hybridMultilevel"/>
    <w:tmpl w:val="BFA0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22"/>
    <w:rsid w:val="0000319F"/>
    <w:rsid w:val="000071FA"/>
    <w:rsid w:val="00014EA3"/>
    <w:rsid w:val="000379B1"/>
    <w:rsid w:val="000460C4"/>
    <w:rsid w:val="00065B29"/>
    <w:rsid w:val="00070D9E"/>
    <w:rsid w:val="00080E32"/>
    <w:rsid w:val="00081809"/>
    <w:rsid w:val="000842BA"/>
    <w:rsid w:val="00085BEA"/>
    <w:rsid w:val="000C2BB0"/>
    <w:rsid w:val="000D15D5"/>
    <w:rsid w:val="000E1A0E"/>
    <w:rsid w:val="000E251C"/>
    <w:rsid w:val="000E7D2B"/>
    <w:rsid w:val="000F5F14"/>
    <w:rsid w:val="000F762C"/>
    <w:rsid w:val="00121F36"/>
    <w:rsid w:val="001242D4"/>
    <w:rsid w:val="00130A58"/>
    <w:rsid w:val="00131EA8"/>
    <w:rsid w:val="0013351E"/>
    <w:rsid w:val="001337B4"/>
    <w:rsid w:val="0015001F"/>
    <w:rsid w:val="00150290"/>
    <w:rsid w:val="00170882"/>
    <w:rsid w:val="0017206F"/>
    <w:rsid w:val="00184095"/>
    <w:rsid w:val="0019077F"/>
    <w:rsid w:val="001961BF"/>
    <w:rsid w:val="001D2171"/>
    <w:rsid w:val="001D48ED"/>
    <w:rsid w:val="001E0006"/>
    <w:rsid w:val="001F60EB"/>
    <w:rsid w:val="00205E15"/>
    <w:rsid w:val="00213AB6"/>
    <w:rsid w:val="00240138"/>
    <w:rsid w:val="00241FD1"/>
    <w:rsid w:val="002578C8"/>
    <w:rsid w:val="00292E1D"/>
    <w:rsid w:val="00295605"/>
    <w:rsid w:val="0029648C"/>
    <w:rsid w:val="002E29F1"/>
    <w:rsid w:val="002F1BB0"/>
    <w:rsid w:val="00322ADB"/>
    <w:rsid w:val="00332B29"/>
    <w:rsid w:val="003470B5"/>
    <w:rsid w:val="0036677A"/>
    <w:rsid w:val="003E4819"/>
    <w:rsid w:val="003F68C3"/>
    <w:rsid w:val="004033C2"/>
    <w:rsid w:val="00451222"/>
    <w:rsid w:val="004607F3"/>
    <w:rsid w:val="004641D4"/>
    <w:rsid w:val="00480C1A"/>
    <w:rsid w:val="004844CA"/>
    <w:rsid w:val="0049172C"/>
    <w:rsid w:val="004B4566"/>
    <w:rsid w:val="004C578A"/>
    <w:rsid w:val="004D35AC"/>
    <w:rsid w:val="004D662E"/>
    <w:rsid w:val="004E0557"/>
    <w:rsid w:val="00516C5C"/>
    <w:rsid w:val="00523EBF"/>
    <w:rsid w:val="00527C6C"/>
    <w:rsid w:val="00573029"/>
    <w:rsid w:val="005A5AD7"/>
    <w:rsid w:val="005B1106"/>
    <w:rsid w:val="005B65AF"/>
    <w:rsid w:val="005C1AAF"/>
    <w:rsid w:val="00610A91"/>
    <w:rsid w:val="00616F4B"/>
    <w:rsid w:val="00640455"/>
    <w:rsid w:val="00645C1A"/>
    <w:rsid w:val="006553F5"/>
    <w:rsid w:val="0065657C"/>
    <w:rsid w:val="00687CEC"/>
    <w:rsid w:val="00697823"/>
    <w:rsid w:val="006A5205"/>
    <w:rsid w:val="006B5009"/>
    <w:rsid w:val="006C1FB8"/>
    <w:rsid w:val="006D74B2"/>
    <w:rsid w:val="006E1265"/>
    <w:rsid w:val="006E39EB"/>
    <w:rsid w:val="00740051"/>
    <w:rsid w:val="00745D67"/>
    <w:rsid w:val="00751628"/>
    <w:rsid w:val="00751D1C"/>
    <w:rsid w:val="00752ED1"/>
    <w:rsid w:val="00764AC4"/>
    <w:rsid w:val="0078209A"/>
    <w:rsid w:val="007944DE"/>
    <w:rsid w:val="007951B9"/>
    <w:rsid w:val="007B4B1B"/>
    <w:rsid w:val="007B6286"/>
    <w:rsid w:val="007D1627"/>
    <w:rsid w:val="007F4DCD"/>
    <w:rsid w:val="007F68D9"/>
    <w:rsid w:val="00814DD3"/>
    <w:rsid w:val="00824387"/>
    <w:rsid w:val="00825E6C"/>
    <w:rsid w:val="0082647B"/>
    <w:rsid w:val="008A06D2"/>
    <w:rsid w:val="008A3323"/>
    <w:rsid w:val="008A417A"/>
    <w:rsid w:val="008C5E1F"/>
    <w:rsid w:val="008C619D"/>
    <w:rsid w:val="008F793F"/>
    <w:rsid w:val="009365CB"/>
    <w:rsid w:val="00965B4B"/>
    <w:rsid w:val="00997E73"/>
    <w:rsid w:val="009A6987"/>
    <w:rsid w:val="009A6FB7"/>
    <w:rsid w:val="009C1EB6"/>
    <w:rsid w:val="009D73A9"/>
    <w:rsid w:val="00A0319F"/>
    <w:rsid w:val="00A404BE"/>
    <w:rsid w:val="00A45CDF"/>
    <w:rsid w:val="00A73CB7"/>
    <w:rsid w:val="00A95CE1"/>
    <w:rsid w:val="00A96423"/>
    <w:rsid w:val="00AD6CA3"/>
    <w:rsid w:val="00AE2AE1"/>
    <w:rsid w:val="00AF6331"/>
    <w:rsid w:val="00B030EE"/>
    <w:rsid w:val="00B15C8D"/>
    <w:rsid w:val="00B21152"/>
    <w:rsid w:val="00B71340"/>
    <w:rsid w:val="00B76E39"/>
    <w:rsid w:val="00B86D7D"/>
    <w:rsid w:val="00B86F5A"/>
    <w:rsid w:val="00B924C1"/>
    <w:rsid w:val="00BA7A4B"/>
    <w:rsid w:val="00BB39D4"/>
    <w:rsid w:val="00BB5437"/>
    <w:rsid w:val="00BB6CB0"/>
    <w:rsid w:val="00BC0664"/>
    <w:rsid w:val="00BC1566"/>
    <w:rsid w:val="00BC7D6F"/>
    <w:rsid w:val="00BD0A42"/>
    <w:rsid w:val="00BE78FD"/>
    <w:rsid w:val="00C17F9A"/>
    <w:rsid w:val="00C2073A"/>
    <w:rsid w:val="00C3293B"/>
    <w:rsid w:val="00C63C7D"/>
    <w:rsid w:val="00C661CB"/>
    <w:rsid w:val="00C97E77"/>
    <w:rsid w:val="00CD5F90"/>
    <w:rsid w:val="00CE15DF"/>
    <w:rsid w:val="00D03529"/>
    <w:rsid w:val="00D15D29"/>
    <w:rsid w:val="00D30E70"/>
    <w:rsid w:val="00D339FF"/>
    <w:rsid w:val="00D42980"/>
    <w:rsid w:val="00D4530E"/>
    <w:rsid w:val="00D601B8"/>
    <w:rsid w:val="00D73D0D"/>
    <w:rsid w:val="00DA07AD"/>
    <w:rsid w:val="00DA1AF1"/>
    <w:rsid w:val="00DA45DA"/>
    <w:rsid w:val="00DA684A"/>
    <w:rsid w:val="00DB09CA"/>
    <w:rsid w:val="00DC1B62"/>
    <w:rsid w:val="00DF22F0"/>
    <w:rsid w:val="00DF29FD"/>
    <w:rsid w:val="00E446A3"/>
    <w:rsid w:val="00E543F3"/>
    <w:rsid w:val="00E603A2"/>
    <w:rsid w:val="00E65C59"/>
    <w:rsid w:val="00E97276"/>
    <w:rsid w:val="00EA0352"/>
    <w:rsid w:val="00EC0EF3"/>
    <w:rsid w:val="00ED5FC1"/>
    <w:rsid w:val="00EE4984"/>
    <w:rsid w:val="00F10A83"/>
    <w:rsid w:val="00F11E5B"/>
    <w:rsid w:val="00F43F0F"/>
    <w:rsid w:val="00F44620"/>
    <w:rsid w:val="00F50140"/>
    <w:rsid w:val="00F718A4"/>
    <w:rsid w:val="00F71E3A"/>
    <w:rsid w:val="00F836E5"/>
    <w:rsid w:val="00F8399D"/>
    <w:rsid w:val="00F87A6B"/>
    <w:rsid w:val="00FC209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62227"/>
  <w15:docId w15:val="{DCA61AED-E29C-4AF7-811F-E296532D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512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451222"/>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451222"/>
    <w:rPr>
      <w:rFonts w:cs="Myriad Pro"/>
      <w:b/>
      <w:bCs/>
      <w:color w:val="000000"/>
      <w:sz w:val="48"/>
      <w:szCs w:val="48"/>
    </w:rPr>
  </w:style>
  <w:style w:type="paragraph" w:styleId="Kopfzeile">
    <w:name w:val="header"/>
    <w:basedOn w:val="Standard"/>
    <w:link w:val="KopfzeileZchn"/>
    <w:uiPriority w:val="99"/>
    <w:unhideWhenUsed/>
    <w:rsid w:val="00F501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140"/>
  </w:style>
  <w:style w:type="paragraph" w:styleId="Fuzeile">
    <w:name w:val="footer"/>
    <w:basedOn w:val="Standard"/>
    <w:link w:val="FuzeileZchn"/>
    <w:uiPriority w:val="99"/>
    <w:unhideWhenUsed/>
    <w:rsid w:val="00F501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140"/>
  </w:style>
  <w:style w:type="paragraph" w:styleId="Sprechblasentext">
    <w:name w:val="Balloon Text"/>
    <w:basedOn w:val="Standard"/>
    <w:link w:val="SprechblasentextZchn"/>
    <w:uiPriority w:val="99"/>
    <w:semiHidden/>
    <w:unhideWhenUsed/>
    <w:rsid w:val="00F501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140"/>
    <w:rPr>
      <w:rFonts w:ascii="Tahoma" w:hAnsi="Tahoma" w:cs="Tahoma"/>
      <w:sz w:val="16"/>
      <w:szCs w:val="16"/>
    </w:rPr>
  </w:style>
  <w:style w:type="character" w:styleId="Hyperlink">
    <w:name w:val="Hyperlink"/>
    <w:basedOn w:val="Absatz-Standardschriftart"/>
    <w:uiPriority w:val="99"/>
    <w:unhideWhenUsed/>
    <w:rsid w:val="00F50140"/>
    <w:rPr>
      <w:color w:val="0000FF" w:themeColor="hyperlink"/>
      <w:u w:val="single"/>
    </w:rPr>
  </w:style>
  <w:style w:type="character" w:styleId="Kommentarzeichen">
    <w:name w:val="annotation reference"/>
    <w:basedOn w:val="Absatz-Standardschriftart"/>
    <w:uiPriority w:val="99"/>
    <w:semiHidden/>
    <w:unhideWhenUsed/>
    <w:rsid w:val="00BB5437"/>
    <w:rPr>
      <w:sz w:val="16"/>
      <w:szCs w:val="16"/>
    </w:rPr>
  </w:style>
  <w:style w:type="paragraph" w:styleId="Kommentartext">
    <w:name w:val="annotation text"/>
    <w:basedOn w:val="Standard"/>
    <w:link w:val="KommentartextZchn"/>
    <w:uiPriority w:val="99"/>
    <w:semiHidden/>
    <w:unhideWhenUsed/>
    <w:rsid w:val="00BB54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5437"/>
    <w:rPr>
      <w:sz w:val="20"/>
      <w:szCs w:val="20"/>
    </w:rPr>
  </w:style>
  <w:style w:type="paragraph" w:styleId="Kommentarthema">
    <w:name w:val="annotation subject"/>
    <w:basedOn w:val="Kommentartext"/>
    <w:next w:val="Kommentartext"/>
    <w:link w:val="KommentarthemaZchn"/>
    <w:uiPriority w:val="99"/>
    <w:semiHidden/>
    <w:unhideWhenUsed/>
    <w:rsid w:val="00BB5437"/>
    <w:rPr>
      <w:b/>
      <w:bCs/>
    </w:rPr>
  </w:style>
  <w:style w:type="character" w:customStyle="1" w:styleId="KommentarthemaZchn">
    <w:name w:val="Kommentarthema Zchn"/>
    <w:basedOn w:val="KommentartextZchn"/>
    <w:link w:val="Kommentarthema"/>
    <w:uiPriority w:val="99"/>
    <w:semiHidden/>
    <w:rsid w:val="00BB5437"/>
    <w:rPr>
      <w:b/>
      <w:bCs/>
      <w:sz w:val="20"/>
      <w:szCs w:val="20"/>
    </w:rPr>
  </w:style>
  <w:style w:type="character" w:customStyle="1" w:styleId="A0">
    <w:name w:val="A0"/>
    <w:uiPriority w:val="99"/>
    <w:rsid w:val="008A06D2"/>
    <w:rPr>
      <w:rFonts w:cs="Myriad Pro"/>
      <w:color w:val="000000"/>
      <w:sz w:val="20"/>
      <w:szCs w:val="20"/>
    </w:rPr>
  </w:style>
  <w:style w:type="paragraph" w:customStyle="1" w:styleId="Pa0">
    <w:name w:val="Pa0"/>
    <w:basedOn w:val="Default"/>
    <w:next w:val="Default"/>
    <w:uiPriority w:val="99"/>
    <w:rsid w:val="008A06D2"/>
    <w:pPr>
      <w:spacing w:line="241" w:lineRule="atLeast"/>
    </w:pPr>
    <w:rPr>
      <w:rFonts w:cstheme="minorBidi"/>
      <w:color w:val="auto"/>
    </w:rPr>
  </w:style>
  <w:style w:type="character" w:styleId="NichtaufgelsteErwhnung">
    <w:name w:val="Unresolved Mention"/>
    <w:basedOn w:val="Absatz-Standardschriftart"/>
    <w:uiPriority w:val="99"/>
    <w:semiHidden/>
    <w:unhideWhenUsed/>
    <w:rsid w:val="004641D4"/>
    <w:rPr>
      <w:color w:val="605E5C"/>
      <w:shd w:val="clear" w:color="auto" w:fill="E1DFDD"/>
    </w:rPr>
  </w:style>
  <w:style w:type="paragraph" w:styleId="Listenabsatz">
    <w:name w:val="List Paragraph"/>
    <w:basedOn w:val="Standard"/>
    <w:uiPriority w:val="34"/>
    <w:qFormat/>
    <w:rsid w:val="00464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9350">
      <w:bodyDiv w:val="1"/>
      <w:marLeft w:val="0"/>
      <w:marRight w:val="0"/>
      <w:marTop w:val="0"/>
      <w:marBottom w:val="0"/>
      <w:divBdr>
        <w:top w:val="none" w:sz="0" w:space="0" w:color="auto"/>
        <w:left w:val="none" w:sz="0" w:space="0" w:color="auto"/>
        <w:bottom w:val="none" w:sz="0" w:space="0" w:color="auto"/>
        <w:right w:val="none" w:sz="0" w:space="0" w:color="auto"/>
      </w:divBdr>
    </w:div>
    <w:div w:id="269357807">
      <w:bodyDiv w:val="1"/>
      <w:marLeft w:val="0"/>
      <w:marRight w:val="0"/>
      <w:marTop w:val="0"/>
      <w:marBottom w:val="0"/>
      <w:divBdr>
        <w:top w:val="none" w:sz="0" w:space="0" w:color="auto"/>
        <w:left w:val="none" w:sz="0" w:space="0" w:color="auto"/>
        <w:bottom w:val="none" w:sz="0" w:space="0" w:color="auto"/>
        <w:right w:val="none" w:sz="0" w:space="0" w:color="auto"/>
      </w:divBdr>
      <w:divsChild>
        <w:div w:id="347289861">
          <w:marLeft w:val="0"/>
          <w:marRight w:val="0"/>
          <w:marTop w:val="0"/>
          <w:marBottom w:val="0"/>
          <w:divBdr>
            <w:top w:val="none" w:sz="0" w:space="0" w:color="auto"/>
            <w:left w:val="none" w:sz="0" w:space="0" w:color="auto"/>
            <w:bottom w:val="none" w:sz="0" w:space="0" w:color="auto"/>
            <w:right w:val="none" w:sz="0" w:space="0" w:color="auto"/>
          </w:divBdr>
          <w:divsChild>
            <w:div w:id="564217534">
              <w:marLeft w:val="0"/>
              <w:marRight w:val="0"/>
              <w:marTop w:val="0"/>
              <w:marBottom w:val="0"/>
              <w:divBdr>
                <w:top w:val="none" w:sz="0" w:space="0" w:color="auto"/>
                <w:left w:val="none" w:sz="0" w:space="0" w:color="auto"/>
                <w:bottom w:val="none" w:sz="0" w:space="0" w:color="auto"/>
                <w:right w:val="none" w:sz="0" w:space="0" w:color="auto"/>
              </w:divBdr>
              <w:divsChild>
                <w:div w:id="657462211">
                  <w:marLeft w:val="0"/>
                  <w:marRight w:val="0"/>
                  <w:marTop w:val="0"/>
                  <w:marBottom w:val="0"/>
                  <w:divBdr>
                    <w:top w:val="none" w:sz="0" w:space="0" w:color="auto"/>
                    <w:left w:val="none" w:sz="0" w:space="0" w:color="auto"/>
                    <w:bottom w:val="none" w:sz="0" w:space="0" w:color="auto"/>
                    <w:right w:val="none" w:sz="0" w:space="0" w:color="auto"/>
                  </w:divBdr>
                  <w:divsChild>
                    <w:div w:id="14583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051">
      <w:bodyDiv w:val="1"/>
      <w:marLeft w:val="0"/>
      <w:marRight w:val="0"/>
      <w:marTop w:val="0"/>
      <w:marBottom w:val="0"/>
      <w:divBdr>
        <w:top w:val="none" w:sz="0" w:space="0" w:color="auto"/>
        <w:left w:val="none" w:sz="0" w:space="0" w:color="auto"/>
        <w:bottom w:val="none" w:sz="0" w:space="0" w:color="auto"/>
        <w:right w:val="none" w:sz="0" w:space="0" w:color="auto"/>
      </w:divBdr>
      <w:divsChild>
        <w:div w:id="1759979033">
          <w:marLeft w:val="0"/>
          <w:marRight w:val="0"/>
          <w:marTop w:val="0"/>
          <w:marBottom w:val="0"/>
          <w:divBdr>
            <w:top w:val="none" w:sz="0" w:space="0" w:color="auto"/>
            <w:left w:val="none" w:sz="0" w:space="0" w:color="auto"/>
            <w:bottom w:val="none" w:sz="0" w:space="0" w:color="auto"/>
            <w:right w:val="none" w:sz="0" w:space="0" w:color="auto"/>
          </w:divBdr>
          <w:divsChild>
            <w:div w:id="178810330">
              <w:marLeft w:val="0"/>
              <w:marRight w:val="0"/>
              <w:marTop w:val="0"/>
              <w:marBottom w:val="0"/>
              <w:divBdr>
                <w:top w:val="none" w:sz="0" w:space="0" w:color="auto"/>
                <w:left w:val="none" w:sz="0" w:space="0" w:color="auto"/>
                <w:bottom w:val="none" w:sz="0" w:space="0" w:color="auto"/>
                <w:right w:val="none" w:sz="0" w:space="0" w:color="auto"/>
              </w:divBdr>
              <w:divsChild>
                <w:div w:id="539560954">
                  <w:marLeft w:val="0"/>
                  <w:marRight w:val="0"/>
                  <w:marTop w:val="0"/>
                  <w:marBottom w:val="0"/>
                  <w:divBdr>
                    <w:top w:val="none" w:sz="0" w:space="0" w:color="auto"/>
                    <w:left w:val="none" w:sz="0" w:space="0" w:color="auto"/>
                    <w:bottom w:val="none" w:sz="0" w:space="0" w:color="auto"/>
                    <w:right w:val="none" w:sz="0" w:space="0" w:color="auto"/>
                  </w:divBdr>
                  <w:divsChild>
                    <w:div w:id="21451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22769">
      <w:bodyDiv w:val="1"/>
      <w:marLeft w:val="0"/>
      <w:marRight w:val="0"/>
      <w:marTop w:val="0"/>
      <w:marBottom w:val="0"/>
      <w:divBdr>
        <w:top w:val="none" w:sz="0" w:space="0" w:color="auto"/>
        <w:left w:val="none" w:sz="0" w:space="0" w:color="auto"/>
        <w:bottom w:val="none" w:sz="0" w:space="0" w:color="auto"/>
        <w:right w:val="none" w:sz="0" w:space="0" w:color="auto"/>
      </w:divBdr>
    </w:div>
    <w:div w:id="628635917">
      <w:bodyDiv w:val="1"/>
      <w:marLeft w:val="0"/>
      <w:marRight w:val="0"/>
      <w:marTop w:val="0"/>
      <w:marBottom w:val="0"/>
      <w:divBdr>
        <w:top w:val="none" w:sz="0" w:space="0" w:color="auto"/>
        <w:left w:val="none" w:sz="0" w:space="0" w:color="auto"/>
        <w:bottom w:val="none" w:sz="0" w:space="0" w:color="auto"/>
        <w:right w:val="none" w:sz="0" w:space="0" w:color="auto"/>
      </w:divBdr>
    </w:div>
    <w:div w:id="852838008">
      <w:bodyDiv w:val="1"/>
      <w:marLeft w:val="0"/>
      <w:marRight w:val="0"/>
      <w:marTop w:val="0"/>
      <w:marBottom w:val="0"/>
      <w:divBdr>
        <w:top w:val="none" w:sz="0" w:space="0" w:color="auto"/>
        <w:left w:val="none" w:sz="0" w:space="0" w:color="auto"/>
        <w:bottom w:val="none" w:sz="0" w:space="0" w:color="auto"/>
        <w:right w:val="none" w:sz="0" w:space="0" w:color="auto"/>
      </w:divBdr>
    </w:div>
    <w:div w:id="941961017">
      <w:bodyDiv w:val="1"/>
      <w:marLeft w:val="0"/>
      <w:marRight w:val="0"/>
      <w:marTop w:val="0"/>
      <w:marBottom w:val="0"/>
      <w:divBdr>
        <w:top w:val="none" w:sz="0" w:space="0" w:color="auto"/>
        <w:left w:val="none" w:sz="0" w:space="0" w:color="auto"/>
        <w:bottom w:val="none" w:sz="0" w:space="0" w:color="auto"/>
        <w:right w:val="none" w:sz="0" w:space="0" w:color="auto"/>
      </w:divBdr>
      <w:divsChild>
        <w:div w:id="943852997">
          <w:marLeft w:val="0"/>
          <w:marRight w:val="0"/>
          <w:marTop w:val="0"/>
          <w:marBottom w:val="0"/>
          <w:divBdr>
            <w:top w:val="none" w:sz="0" w:space="0" w:color="auto"/>
            <w:left w:val="none" w:sz="0" w:space="0" w:color="auto"/>
            <w:bottom w:val="none" w:sz="0" w:space="0" w:color="auto"/>
            <w:right w:val="none" w:sz="0" w:space="0" w:color="auto"/>
          </w:divBdr>
          <w:divsChild>
            <w:div w:id="555702466">
              <w:marLeft w:val="0"/>
              <w:marRight w:val="0"/>
              <w:marTop w:val="0"/>
              <w:marBottom w:val="0"/>
              <w:divBdr>
                <w:top w:val="none" w:sz="0" w:space="0" w:color="auto"/>
                <w:left w:val="none" w:sz="0" w:space="0" w:color="auto"/>
                <w:bottom w:val="none" w:sz="0" w:space="0" w:color="auto"/>
                <w:right w:val="none" w:sz="0" w:space="0" w:color="auto"/>
              </w:divBdr>
              <w:divsChild>
                <w:div w:id="814182892">
                  <w:marLeft w:val="0"/>
                  <w:marRight w:val="0"/>
                  <w:marTop w:val="0"/>
                  <w:marBottom w:val="0"/>
                  <w:divBdr>
                    <w:top w:val="none" w:sz="0" w:space="0" w:color="auto"/>
                    <w:left w:val="none" w:sz="0" w:space="0" w:color="auto"/>
                    <w:bottom w:val="none" w:sz="0" w:space="0" w:color="auto"/>
                    <w:right w:val="none" w:sz="0" w:space="0" w:color="auto"/>
                  </w:divBdr>
                  <w:divsChild>
                    <w:div w:id="13409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0996">
      <w:bodyDiv w:val="1"/>
      <w:marLeft w:val="0"/>
      <w:marRight w:val="0"/>
      <w:marTop w:val="0"/>
      <w:marBottom w:val="0"/>
      <w:divBdr>
        <w:top w:val="none" w:sz="0" w:space="0" w:color="auto"/>
        <w:left w:val="none" w:sz="0" w:space="0" w:color="auto"/>
        <w:bottom w:val="none" w:sz="0" w:space="0" w:color="auto"/>
        <w:right w:val="none" w:sz="0" w:space="0" w:color="auto"/>
      </w:divBdr>
    </w:div>
    <w:div w:id="1033114310">
      <w:bodyDiv w:val="1"/>
      <w:marLeft w:val="0"/>
      <w:marRight w:val="0"/>
      <w:marTop w:val="0"/>
      <w:marBottom w:val="0"/>
      <w:divBdr>
        <w:top w:val="none" w:sz="0" w:space="0" w:color="auto"/>
        <w:left w:val="none" w:sz="0" w:space="0" w:color="auto"/>
        <w:bottom w:val="none" w:sz="0" w:space="0" w:color="auto"/>
        <w:right w:val="none" w:sz="0" w:space="0" w:color="auto"/>
      </w:divBdr>
      <w:divsChild>
        <w:div w:id="1264876234">
          <w:marLeft w:val="0"/>
          <w:marRight w:val="0"/>
          <w:marTop w:val="0"/>
          <w:marBottom w:val="0"/>
          <w:divBdr>
            <w:top w:val="none" w:sz="0" w:space="0" w:color="auto"/>
            <w:left w:val="none" w:sz="0" w:space="0" w:color="auto"/>
            <w:bottom w:val="none" w:sz="0" w:space="0" w:color="auto"/>
            <w:right w:val="none" w:sz="0" w:space="0" w:color="auto"/>
          </w:divBdr>
          <w:divsChild>
            <w:div w:id="166990858">
              <w:marLeft w:val="0"/>
              <w:marRight w:val="0"/>
              <w:marTop w:val="0"/>
              <w:marBottom w:val="0"/>
              <w:divBdr>
                <w:top w:val="none" w:sz="0" w:space="0" w:color="auto"/>
                <w:left w:val="none" w:sz="0" w:space="0" w:color="auto"/>
                <w:bottom w:val="none" w:sz="0" w:space="0" w:color="auto"/>
                <w:right w:val="none" w:sz="0" w:space="0" w:color="auto"/>
              </w:divBdr>
              <w:divsChild>
                <w:div w:id="5414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211">
      <w:bodyDiv w:val="1"/>
      <w:marLeft w:val="0"/>
      <w:marRight w:val="0"/>
      <w:marTop w:val="0"/>
      <w:marBottom w:val="0"/>
      <w:divBdr>
        <w:top w:val="none" w:sz="0" w:space="0" w:color="auto"/>
        <w:left w:val="none" w:sz="0" w:space="0" w:color="auto"/>
        <w:bottom w:val="none" w:sz="0" w:space="0" w:color="auto"/>
        <w:right w:val="none" w:sz="0" w:space="0" w:color="auto"/>
      </w:divBdr>
      <w:divsChild>
        <w:div w:id="459493667">
          <w:marLeft w:val="0"/>
          <w:marRight w:val="0"/>
          <w:marTop w:val="0"/>
          <w:marBottom w:val="0"/>
          <w:divBdr>
            <w:top w:val="none" w:sz="0" w:space="0" w:color="auto"/>
            <w:left w:val="none" w:sz="0" w:space="0" w:color="auto"/>
            <w:bottom w:val="none" w:sz="0" w:space="0" w:color="auto"/>
            <w:right w:val="none" w:sz="0" w:space="0" w:color="auto"/>
          </w:divBdr>
          <w:divsChild>
            <w:div w:id="1666738377">
              <w:marLeft w:val="0"/>
              <w:marRight w:val="0"/>
              <w:marTop w:val="0"/>
              <w:marBottom w:val="0"/>
              <w:divBdr>
                <w:top w:val="none" w:sz="0" w:space="0" w:color="auto"/>
                <w:left w:val="none" w:sz="0" w:space="0" w:color="auto"/>
                <w:bottom w:val="none" w:sz="0" w:space="0" w:color="auto"/>
                <w:right w:val="none" w:sz="0" w:space="0" w:color="auto"/>
              </w:divBdr>
              <w:divsChild>
                <w:div w:id="1206602977">
                  <w:marLeft w:val="0"/>
                  <w:marRight w:val="0"/>
                  <w:marTop w:val="0"/>
                  <w:marBottom w:val="0"/>
                  <w:divBdr>
                    <w:top w:val="none" w:sz="0" w:space="0" w:color="auto"/>
                    <w:left w:val="none" w:sz="0" w:space="0" w:color="auto"/>
                    <w:bottom w:val="none" w:sz="0" w:space="0" w:color="auto"/>
                    <w:right w:val="none" w:sz="0" w:space="0" w:color="auto"/>
                  </w:divBdr>
                  <w:divsChild>
                    <w:div w:id="6788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4948">
      <w:bodyDiv w:val="1"/>
      <w:marLeft w:val="0"/>
      <w:marRight w:val="0"/>
      <w:marTop w:val="0"/>
      <w:marBottom w:val="0"/>
      <w:divBdr>
        <w:top w:val="none" w:sz="0" w:space="0" w:color="auto"/>
        <w:left w:val="none" w:sz="0" w:space="0" w:color="auto"/>
        <w:bottom w:val="none" w:sz="0" w:space="0" w:color="auto"/>
        <w:right w:val="none" w:sz="0" w:space="0" w:color="auto"/>
      </w:divBdr>
    </w:div>
    <w:div w:id="1303190808">
      <w:bodyDiv w:val="1"/>
      <w:marLeft w:val="0"/>
      <w:marRight w:val="0"/>
      <w:marTop w:val="0"/>
      <w:marBottom w:val="0"/>
      <w:divBdr>
        <w:top w:val="none" w:sz="0" w:space="0" w:color="auto"/>
        <w:left w:val="none" w:sz="0" w:space="0" w:color="auto"/>
        <w:bottom w:val="none" w:sz="0" w:space="0" w:color="auto"/>
        <w:right w:val="none" w:sz="0" w:space="0" w:color="auto"/>
      </w:divBdr>
    </w:div>
    <w:div w:id="1369380357">
      <w:bodyDiv w:val="1"/>
      <w:marLeft w:val="0"/>
      <w:marRight w:val="0"/>
      <w:marTop w:val="0"/>
      <w:marBottom w:val="0"/>
      <w:divBdr>
        <w:top w:val="none" w:sz="0" w:space="0" w:color="auto"/>
        <w:left w:val="none" w:sz="0" w:space="0" w:color="auto"/>
        <w:bottom w:val="none" w:sz="0" w:space="0" w:color="auto"/>
        <w:right w:val="none" w:sz="0" w:space="0" w:color="auto"/>
      </w:divBdr>
    </w:div>
    <w:div w:id="1560437844">
      <w:bodyDiv w:val="1"/>
      <w:marLeft w:val="0"/>
      <w:marRight w:val="0"/>
      <w:marTop w:val="0"/>
      <w:marBottom w:val="0"/>
      <w:divBdr>
        <w:top w:val="none" w:sz="0" w:space="0" w:color="auto"/>
        <w:left w:val="none" w:sz="0" w:space="0" w:color="auto"/>
        <w:bottom w:val="none" w:sz="0" w:space="0" w:color="auto"/>
        <w:right w:val="none" w:sz="0" w:space="0" w:color="auto"/>
      </w:divBdr>
      <w:divsChild>
        <w:div w:id="1210417120">
          <w:marLeft w:val="0"/>
          <w:marRight w:val="0"/>
          <w:marTop w:val="0"/>
          <w:marBottom w:val="0"/>
          <w:divBdr>
            <w:top w:val="none" w:sz="0" w:space="0" w:color="auto"/>
            <w:left w:val="none" w:sz="0" w:space="0" w:color="auto"/>
            <w:bottom w:val="none" w:sz="0" w:space="0" w:color="auto"/>
            <w:right w:val="none" w:sz="0" w:space="0" w:color="auto"/>
          </w:divBdr>
          <w:divsChild>
            <w:div w:id="1096629721">
              <w:marLeft w:val="0"/>
              <w:marRight w:val="0"/>
              <w:marTop w:val="0"/>
              <w:marBottom w:val="0"/>
              <w:divBdr>
                <w:top w:val="none" w:sz="0" w:space="0" w:color="auto"/>
                <w:left w:val="none" w:sz="0" w:space="0" w:color="auto"/>
                <w:bottom w:val="none" w:sz="0" w:space="0" w:color="auto"/>
                <w:right w:val="none" w:sz="0" w:space="0" w:color="auto"/>
              </w:divBdr>
              <w:divsChild>
                <w:div w:id="1103913149">
                  <w:marLeft w:val="0"/>
                  <w:marRight w:val="0"/>
                  <w:marTop w:val="0"/>
                  <w:marBottom w:val="0"/>
                  <w:divBdr>
                    <w:top w:val="none" w:sz="0" w:space="0" w:color="auto"/>
                    <w:left w:val="none" w:sz="0" w:space="0" w:color="auto"/>
                    <w:bottom w:val="none" w:sz="0" w:space="0" w:color="auto"/>
                    <w:right w:val="none" w:sz="0" w:space="0" w:color="auto"/>
                  </w:divBdr>
                  <w:divsChild>
                    <w:div w:id="1172374363">
                      <w:marLeft w:val="0"/>
                      <w:marRight w:val="0"/>
                      <w:marTop w:val="0"/>
                      <w:marBottom w:val="0"/>
                      <w:divBdr>
                        <w:top w:val="none" w:sz="0" w:space="0" w:color="auto"/>
                        <w:left w:val="none" w:sz="0" w:space="0" w:color="auto"/>
                        <w:bottom w:val="none" w:sz="0" w:space="0" w:color="auto"/>
                        <w:right w:val="none" w:sz="0" w:space="0" w:color="auto"/>
                      </w:divBdr>
                      <w:divsChild>
                        <w:div w:id="15555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0119">
                  <w:marLeft w:val="0"/>
                  <w:marRight w:val="0"/>
                  <w:marTop w:val="0"/>
                  <w:marBottom w:val="0"/>
                  <w:divBdr>
                    <w:top w:val="none" w:sz="0" w:space="0" w:color="auto"/>
                    <w:left w:val="none" w:sz="0" w:space="0" w:color="auto"/>
                    <w:bottom w:val="none" w:sz="0" w:space="0" w:color="auto"/>
                    <w:right w:val="none" w:sz="0" w:space="0" w:color="auto"/>
                  </w:divBdr>
                  <w:divsChild>
                    <w:div w:id="147140973">
                      <w:marLeft w:val="0"/>
                      <w:marRight w:val="0"/>
                      <w:marTop w:val="0"/>
                      <w:marBottom w:val="0"/>
                      <w:divBdr>
                        <w:top w:val="none" w:sz="0" w:space="0" w:color="auto"/>
                        <w:left w:val="none" w:sz="0" w:space="0" w:color="auto"/>
                        <w:bottom w:val="none" w:sz="0" w:space="0" w:color="auto"/>
                        <w:right w:val="none" w:sz="0" w:space="0" w:color="auto"/>
                      </w:divBdr>
                      <w:divsChild>
                        <w:div w:id="12508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40482">
      <w:bodyDiv w:val="1"/>
      <w:marLeft w:val="0"/>
      <w:marRight w:val="0"/>
      <w:marTop w:val="0"/>
      <w:marBottom w:val="0"/>
      <w:divBdr>
        <w:top w:val="none" w:sz="0" w:space="0" w:color="auto"/>
        <w:left w:val="none" w:sz="0" w:space="0" w:color="auto"/>
        <w:bottom w:val="none" w:sz="0" w:space="0" w:color="auto"/>
        <w:right w:val="none" w:sz="0" w:space="0" w:color="auto"/>
      </w:divBdr>
    </w:div>
    <w:div w:id="1899390296">
      <w:bodyDiv w:val="1"/>
      <w:marLeft w:val="0"/>
      <w:marRight w:val="0"/>
      <w:marTop w:val="0"/>
      <w:marBottom w:val="0"/>
      <w:divBdr>
        <w:top w:val="none" w:sz="0" w:space="0" w:color="auto"/>
        <w:left w:val="none" w:sz="0" w:space="0" w:color="auto"/>
        <w:bottom w:val="none" w:sz="0" w:space="0" w:color="auto"/>
        <w:right w:val="none" w:sz="0" w:space="0" w:color="auto"/>
      </w:divBdr>
    </w:div>
    <w:div w:id="1966349181">
      <w:bodyDiv w:val="1"/>
      <w:marLeft w:val="0"/>
      <w:marRight w:val="0"/>
      <w:marTop w:val="0"/>
      <w:marBottom w:val="0"/>
      <w:divBdr>
        <w:top w:val="none" w:sz="0" w:space="0" w:color="auto"/>
        <w:left w:val="none" w:sz="0" w:space="0" w:color="auto"/>
        <w:bottom w:val="none" w:sz="0" w:space="0" w:color="auto"/>
        <w:right w:val="none" w:sz="0" w:space="0" w:color="auto"/>
      </w:divBdr>
    </w:div>
    <w:div w:id="1991136250">
      <w:bodyDiv w:val="1"/>
      <w:marLeft w:val="0"/>
      <w:marRight w:val="0"/>
      <w:marTop w:val="0"/>
      <w:marBottom w:val="0"/>
      <w:divBdr>
        <w:top w:val="none" w:sz="0" w:space="0" w:color="auto"/>
        <w:left w:val="none" w:sz="0" w:space="0" w:color="auto"/>
        <w:bottom w:val="none" w:sz="0" w:space="0" w:color="auto"/>
        <w:right w:val="none" w:sz="0" w:space="0" w:color="auto"/>
      </w:divBdr>
      <w:divsChild>
        <w:div w:id="939872194">
          <w:marLeft w:val="0"/>
          <w:marRight w:val="0"/>
          <w:marTop w:val="0"/>
          <w:marBottom w:val="0"/>
          <w:divBdr>
            <w:top w:val="none" w:sz="0" w:space="0" w:color="auto"/>
            <w:left w:val="none" w:sz="0" w:space="0" w:color="auto"/>
            <w:bottom w:val="none" w:sz="0" w:space="0" w:color="auto"/>
            <w:right w:val="none" w:sz="0" w:space="0" w:color="auto"/>
          </w:divBdr>
        </w:div>
      </w:divsChild>
    </w:div>
    <w:div w:id="20149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border-operating-mod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info/european-union-and-united-kingdom-forging-new-partnership/future-partnership/getting-ready-end-transition-period_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kosy.de/" TargetMode="External"/><Relationship Id="rId4" Type="http://schemas.openxmlformats.org/officeDocument/2006/relationships/webSettings" Target="webSettings.xml"/><Relationship Id="rId9" Type="http://schemas.openxmlformats.org/officeDocument/2006/relationships/hyperlink" Target="mailto:woywod@dakosy.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Dakosy</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Woywod</dc:creator>
  <cp:lastModifiedBy>Stephanie Lützen</cp:lastModifiedBy>
  <cp:revision>3</cp:revision>
  <cp:lastPrinted>2019-08-05T15:23:00Z</cp:lastPrinted>
  <dcterms:created xsi:type="dcterms:W3CDTF">2020-08-13T11:47:00Z</dcterms:created>
  <dcterms:modified xsi:type="dcterms:W3CDTF">2020-08-14T09:13:00Z</dcterms:modified>
</cp:coreProperties>
</file>