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953E" w14:textId="77777777" w:rsidR="00265C08" w:rsidRPr="009A0EC2" w:rsidRDefault="00265C08" w:rsidP="00265C08">
      <w:pPr>
        <w:spacing w:line="360" w:lineRule="auto"/>
        <w:jc w:val="both"/>
        <w:rPr>
          <w:rFonts w:asciiTheme="minorHAnsi" w:hAnsiTheme="minorHAnsi" w:cstheme="minorHAnsi"/>
          <w:b/>
          <w:color w:val="C0C0C0"/>
        </w:rPr>
      </w:pPr>
      <w:r w:rsidRPr="009A0EC2">
        <w:rPr>
          <w:rFonts w:asciiTheme="minorHAnsi" w:hAnsiTheme="minorHAnsi" w:cstheme="minorHAnsi"/>
          <w:b/>
          <w:color w:val="C0C0C0"/>
        </w:rPr>
        <w:t>PRESSEMITTEILUNG</w:t>
      </w:r>
    </w:p>
    <w:p w14:paraId="5429425D" w14:textId="30B9DC96" w:rsidR="009A0EC2" w:rsidRDefault="006F461A" w:rsidP="00E6161B">
      <w:pPr>
        <w:rPr>
          <w:rFonts w:asciiTheme="minorHAnsi" w:hAnsiTheme="minorHAnsi" w:cstheme="minorHAnsi"/>
          <w:b/>
          <w:color w:val="3B5C9D"/>
          <w:sz w:val="44"/>
        </w:rPr>
      </w:pPr>
      <w:r>
        <w:rPr>
          <w:rFonts w:asciiTheme="minorHAnsi" w:hAnsiTheme="minorHAnsi" w:cstheme="minorHAnsi"/>
          <w:b/>
        </w:rPr>
        <w:t>Kommissionierung</w:t>
      </w:r>
      <w:r w:rsidR="005A05B4" w:rsidRPr="009A0EC2">
        <w:rPr>
          <w:rFonts w:asciiTheme="minorHAnsi" w:eastAsia="Swis721 BT" w:hAnsiTheme="minorHAnsi" w:cstheme="minorHAnsi"/>
          <w:bCs/>
          <w:color w:val="FF0000"/>
          <w:spacing w:val="-6"/>
          <w:szCs w:val="22"/>
        </w:rPr>
        <w:br/>
      </w:r>
      <w:r w:rsidR="00EA54FE" w:rsidRPr="006555C4">
        <w:rPr>
          <w:rFonts w:asciiTheme="minorHAnsi" w:hAnsiTheme="minorHAnsi" w:cstheme="minorHAnsi"/>
          <w:b/>
          <w:color w:val="3B5C9D"/>
          <w:sz w:val="44"/>
        </w:rPr>
        <w:t>KBS entwickelt Monitoring-Assistenten</w:t>
      </w:r>
    </w:p>
    <w:p w14:paraId="614DE435" w14:textId="59F7DF8A" w:rsidR="00B23A0D" w:rsidRPr="00B23A0D" w:rsidRDefault="00637753" w:rsidP="00B23A0D">
      <w:pPr>
        <w:spacing w:line="264" w:lineRule="auto"/>
        <w:rPr>
          <w:rFonts w:asciiTheme="minorHAnsi" w:hAnsiTheme="minorHAnsi" w:cstheme="minorHAnsi"/>
          <w:b/>
          <w:sz w:val="20"/>
        </w:rPr>
      </w:pPr>
      <w:r w:rsidRPr="009A0EC2">
        <w:rPr>
          <w:rFonts w:asciiTheme="minorHAnsi" w:hAnsiTheme="minorHAnsi" w:cstheme="minorHAnsi"/>
          <w:color w:val="3B5C9D"/>
          <w:sz w:val="28"/>
        </w:rPr>
        <w:br/>
      </w:r>
      <w:r w:rsidR="00EA54FE" w:rsidRPr="00EA54FE">
        <w:rPr>
          <w:rFonts w:asciiTheme="minorHAnsi" w:hAnsiTheme="minorHAnsi" w:cstheme="minorHAnsi"/>
          <w:bCs/>
        </w:rPr>
        <w:t xml:space="preserve">Freiburg, den </w:t>
      </w:r>
      <w:r w:rsidR="00100F62">
        <w:rPr>
          <w:rFonts w:asciiTheme="minorHAnsi" w:hAnsiTheme="minorHAnsi" w:cstheme="minorHAnsi"/>
          <w:bCs/>
        </w:rPr>
        <w:t>1. Juli</w:t>
      </w:r>
      <w:r w:rsidR="00EA54FE" w:rsidRPr="00EA54FE">
        <w:rPr>
          <w:rFonts w:asciiTheme="minorHAnsi" w:hAnsiTheme="minorHAnsi" w:cstheme="minorHAnsi"/>
          <w:bCs/>
        </w:rPr>
        <w:t xml:space="preserve"> 2020 </w:t>
      </w:r>
      <w:r w:rsidR="00EA54FE">
        <w:rPr>
          <w:rFonts w:asciiTheme="minorHAnsi" w:hAnsiTheme="minorHAnsi" w:cstheme="minorHAnsi"/>
          <w:bCs/>
        </w:rPr>
        <w:t>–</w:t>
      </w:r>
      <w:r w:rsidR="00EA54FE">
        <w:rPr>
          <w:rFonts w:asciiTheme="minorHAnsi" w:hAnsiTheme="minorHAnsi" w:cstheme="minorHAnsi"/>
          <w:b/>
        </w:rPr>
        <w:t xml:space="preserve"> </w:t>
      </w:r>
      <w:r w:rsidR="00776ADD" w:rsidRPr="00776ADD">
        <w:rPr>
          <w:rFonts w:asciiTheme="minorHAnsi" w:hAnsiTheme="minorHAnsi" w:cstheme="minorHAnsi"/>
          <w:b/>
        </w:rPr>
        <w:t xml:space="preserve">Die </w:t>
      </w:r>
      <w:r w:rsidR="00EA54FE" w:rsidRPr="00776ADD">
        <w:rPr>
          <w:rFonts w:asciiTheme="minorHAnsi" w:hAnsiTheme="minorHAnsi" w:cstheme="minorHAnsi"/>
          <w:b/>
          <w:sz w:val="23"/>
          <w:szCs w:val="23"/>
        </w:rPr>
        <w:t>KBS Industrieelektronik GmbH</w:t>
      </w:r>
      <w:r w:rsidR="00776ADD" w:rsidRPr="00776ADD">
        <w:rPr>
          <w:rFonts w:asciiTheme="minorHAnsi" w:hAnsiTheme="minorHAnsi" w:cstheme="minorHAnsi"/>
          <w:b/>
          <w:sz w:val="23"/>
          <w:szCs w:val="23"/>
        </w:rPr>
        <w:t>,</w:t>
      </w:r>
      <w:r w:rsidR="00EA54FE" w:rsidRPr="00776ADD">
        <w:rPr>
          <w:rFonts w:asciiTheme="minorHAnsi" w:hAnsiTheme="minorHAnsi" w:cstheme="minorHAnsi"/>
          <w:b/>
          <w:sz w:val="23"/>
          <w:szCs w:val="23"/>
        </w:rPr>
        <w:t xml:space="preserve"> einer der führenden Anbieter von Pick-</w:t>
      </w:r>
      <w:proofErr w:type="spellStart"/>
      <w:r w:rsidR="00EA54FE" w:rsidRPr="00776ADD">
        <w:rPr>
          <w:rFonts w:asciiTheme="minorHAnsi" w:hAnsiTheme="minorHAnsi" w:cstheme="minorHAnsi"/>
          <w:b/>
          <w:sz w:val="23"/>
          <w:szCs w:val="23"/>
        </w:rPr>
        <w:t>by</w:t>
      </w:r>
      <w:proofErr w:type="spellEnd"/>
      <w:r w:rsidR="00EA54FE" w:rsidRPr="00776ADD">
        <w:rPr>
          <w:rFonts w:asciiTheme="minorHAnsi" w:hAnsiTheme="minorHAnsi" w:cstheme="minorHAnsi"/>
          <w:b/>
          <w:sz w:val="23"/>
          <w:szCs w:val="23"/>
        </w:rPr>
        <w:t xml:space="preserve">-Light-Systemen </w:t>
      </w:r>
      <w:r w:rsidR="00776ADD" w:rsidRPr="00776ADD">
        <w:rPr>
          <w:rFonts w:asciiTheme="minorHAnsi" w:hAnsiTheme="minorHAnsi" w:cstheme="minorHAnsi"/>
          <w:b/>
          <w:sz w:val="23"/>
          <w:szCs w:val="23"/>
        </w:rPr>
        <w:t xml:space="preserve">in Europa, </w:t>
      </w:r>
      <w:r w:rsidR="005E32F8">
        <w:rPr>
          <w:rFonts w:asciiTheme="minorHAnsi" w:hAnsiTheme="minorHAnsi" w:cstheme="minorHAnsi"/>
          <w:b/>
          <w:sz w:val="23"/>
          <w:szCs w:val="23"/>
        </w:rPr>
        <w:t>stellt</w:t>
      </w:r>
      <w:r w:rsidR="005E32F8" w:rsidRPr="00776ADD">
        <w:rPr>
          <w:rFonts w:asciiTheme="minorHAnsi" w:hAnsiTheme="minorHAnsi" w:cstheme="minorHAnsi"/>
          <w:b/>
          <w:sz w:val="23"/>
          <w:szCs w:val="23"/>
        </w:rPr>
        <w:t xml:space="preserve"> </w:t>
      </w:r>
      <w:r w:rsidR="00776ADD" w:rsidRPr="00776ADD">
        <w:rPr>
          <w:rFonts w:asciiTheme="minorHAnsi" w:hAnsiTheme="minorHAnsi" w:cstheme="minorHAnsi"/>
          <w:b/>
          <w:sz w:val="23"/>
          <w:szCs w:val="23"/>
        </w:rPr>
        <w:t>fünf Monitoring-</w:t>
      </w:r>
      <w:r w:rsidR="00EA54FE" w:rsidRPr="00776ADD">
        <w:rPr>
          <w:rFonts w:asciiTheme="minorHAnsi" w:hAnsiTheme="minorHAnsi" w:cstheme="minorHAnsi"/>
          <w:b/>
          <w:sz w:val="23"/>
          <w:szCs w:val="23"/>
        </w:rPr>
        <w:t xml:space="preserve">Assistenten </w:t>
      </w:r>
      <w:r w:rsidR="00776ADD">
        <w:rPr>
          <w:rFonts w:asciiTheme="minorHAnsi" w:hAnsiTheme="minorHAnsi" w:cstheme="minorHAnsi"/>
          <w:b/>
          <w:sz w:val="23"/>
          <w:szCs w:val="23"/>
        </w:rPr>
        <w:t xml:space="preserve">für lichtgeführte </w:t>
      </w:r>
      <w:proofErr w:type="spellStart"/>
      <w:r w:rsidR="00776ADD">
        <w:rPr>
          <w:rFonts w:asciiTheme="minorHAnsi" w:hAnsiTheme="minorHAnsi" w:cstheme="minorHAnsi"/>
          <w:b/>
          <w:sz w:val="23"/>
          <w:szCs w:val="23"/>
        </w:rPr>
        <w:t>Kommissioniersysteme</w:t>
      </w:r>
      <w:proofErr w:type="spellEnd"/>
      <w:r w:rsidR="00776ADD">
        <w:rPr>
          <w:rFonts w:asciiTheme="minorHAnsi" w:hAnsiTheme="minorHAnsi" w:cstheme="minorHAnsi"/>
          <w:b/>
          <w:sz w:val="23"/>
          <w:szCs w:val="23"/>
        </w:rPr>
        <w:t xml:space="preserve"> </w:t>
      </w:r>
      <w:r w:rsidR="005E32F8">
        <w:rPr>
          <w:rFonts w:asciiTheme="minorHAnsi" w:hAnsiTheme="minorHAnsi" w:cstheme="minorHAnsi"/>
          <w:b/>
          <w:sz w:val="23"/>
          <w:szCs w:val="23"/>
        </w:rPr>
        <w:t>vor</w:t>
      </w:r>
      <w:r w:rsidR="00776ADD">
        <w:rPr>
          <w:rFonts w:asciiTheme="minorHAnsi" w:hAnsiTheme="minorHAnsi" w:cstheme="minorHAnsi"/>
          <w:b/>
          <w:sz w:val="23"/>
          <w:szCs w:val="23"/>
        </w:rPr>
        <w:t xml:space="preserve">. </w:t>
      </w:r>
      <w:r w:rsidR="00776ADD">
        <w:rPr>
          <w:rFonts w:asciiTheme="minorHAnsi" w:hAnsiTheme="minorHAnsi" w:cstheme="minorHAnsi"/>
          <w:b/>
        </w:rPr>
        <w:t>Auf Basis der gesammelten Prozessdaten</w:t>
      </w:r>
      <w:r w:rsidR="00776ADD" w:rsidRPr="00776ADD">
        <w:rPr>
          <w:rFonts w:asciiTheme="minorHAnsi" w:hAnsiTheme="minorHAnsi" w:cstheme="minorHAnsi"/>
          <w:b/>
        </w:rPr>
        <w:t xml:space="preserve"> </w:t>
      </w:r>
      <w:r w:rsidR="00776ADD">
        <w:rPr>
          <w:rFonts w:asciiTheme="minorHAnsi" w:hAnsiTheme="minorHAnsi" w:cstheme="minorHAnsi"/>
          <w:b/>
        </w:rPr>
        <w:t xml:space="preserve">ermöglichen sie </w:t>
      </w:r>
      <w:r w:rsidR="00776ADD" w:rsidRPr="00776ADD">
        <w:rPr>
          <w:rFonts w:asciiTheme="minorHAnsi" w:hAnsiTheme="minorHAnsi" w:cstheme="minorHAnsi"/>
          <w:b/>
        </w:rPr>
        <w:t>eine aktuelle Diagnose</w:t>
      </w:r>
      <w:r w:rsidR="00776ADD">
        <w:rPr>
          <w:rFonts w:asciiTheme="minorHAnsi" w:hAnsiTheme="minorHAnsi" w:cstheme="minorHAnsi"/>
          <w:b/>
        </w:rPr>
        <w:t xml:space="preserve">, mit deren Hilfe Probleme schnell behoben und </w:t>
      </w:r>
      <w:r w:rsidR="00776ADD" w:rsidRPr="00776ADD">
        <w:rPr>
          <w:rFonts w:asciiTheme="minorHAnsi" w:hAnsiTheme="minorHAnsi" w:cstheme="minorHAnsi"/>
          <w:b/>
        </w:rPr>
        <w:t xml:space="preserve">Optimierungs- </w:t>
      </w:r>
      <w:r w:rsidR="00776ADD">
        <w:rPr>
          <w:rFonts w:asciiTheme="minorHAnsi" w:hAnsiTheme="minorHAnsi" w:cstheme="minorHAnsi"/>
          <w:b/>
        </w:rPr>
        <w:t>sowie</w:t>
      </w:r>
      <w:r w:rsidR="00776ADD" w:rsidRPr="00776ADD">
        <w:rPr>
          <w:rFonts w:asciiTheme="minorHAnsi" w:hAnsiTheme="minorHAnsi" w:cstheme="minorHAnsi"/>
          <w:b/>
        </w:rPr>
        <w:t xml:space="preserve"> Kosteneinsparungspotenziale erk</w:t>
      </w:r>
      <w:r w:rsidR="00776ADD">
        <w:rPr>
          <w:rFonts w:asciiTheme="minorHAnsi" w:hAnsiTheme="minorHAnsi" w:cstheme="minorHAnsi"/>
          <w:b/>
        </w:rPr>
        <w:t xml:space="preserve">annt werden </w:t>
      </w:r>
      <w:r w:rsidR="00776ADD" w:rsidRPr="00B23A0D">
        <w:rPr>
          <w:rFonts w:asciiTheme="minorHAnsi" w:hAnsiTheme="minorHAnsi" w:cstheme="minorHAnsi"/>
          <w:b/>
        </w:rPr>
        <w:t>können.</w:t>
      </w:r>
      <w:r w:rsidR="00B23A0D" w:rsidRPr="00B23A0D">
        <w:rPr>
          <w:rFonts w:asciiTheme="minorHAnsi" w:hAnsiTheme="minorHAnsi" w:cstheme="minorHAnsi"/>
          <w:b/>
        </w:rPr>
        <w:t xml:space="preserve"> </w:t>
      </w:r>
      <w:r w:rsidR="00B23A0D" w:rsidRPr="00B23A0D">
        <w:rPr>
          <w:rFonts w:asciiTheme="minorHAnsi" w:hAnsiTheme="minorHAnsi" w:cstheme="minorHAnsi"/>
          <w:b/>
          <w:sz w:val="23"/>
          <w:szCs w:val="23"/>
        </w:rPr>
        <w:t xml:space="preserve">In den meisten Fällen können </w:t>
      </w:r>
      <w:r w:rsidR="005E32F8">
        <w:rPr>
          <w:rFonts w:asciiTheme="minorHAnsi" w:hAnsiTheme="minorHAnsi" w:cstheme="minorHAnsi"/>
          <w:b/>
          <w:sz w:val="23"/>
          <w:szCs w:val="23"/>
        </w:rPr>
        <w:t xml:space="preserve">diese </w:t>
      </w:r>
      <w:r w:rsidR="00B23A0D" w:rsidRPr="00B23A0D">
        <w:rPr>
          <w:rFonts w:asciiTheme="minorHAnsi" w:hAnsiTheme="minorHAnsi" w:cstheme="minorHAnsi"/>
          <w:b/>
          <w:sz w:val="23"/>
          <w:szCs w:val="23"/>
        </w:rPr>
        <w:t>Assistenten auch in bestehenden Pick-</w:t>
      </w:r>
      <w:proofErr w:type="spellStart"/>
      <w:r w:rsidR="00B23A0D" w:rsidRPr="00B23A0D">
        <w:rPr>
          <w:rFonts w:asciiTheme="minorHAnsi" w:hAnsiTheme="minorHAnsi" w:cstheme="minorHAnsi"/>
          <w:b/>
          <w:sz w:val="23"/>
          <w:szCs w:val="23"/>
        </w:rPr>
        <w:t>by</w:t>
      </w:r>
      <w:proofErr w:type="spellEnd"/>
      <w:r w:rsidR="00B23A0D" w:rsidRPr="00B23A0D">
        <w:rPr>
          <w:rFonts w:asciiTheme="minorHAnsi" w:hAnsiTheme="minorHAnsi" w:cstheme="minorHAnsi"/>
          <w:b/>
          <w:sz w:val="23"/>
          <w:szCs w:val="23"/>
        </w:rPr>
        <w:t>-Light-Anlagen von KBS nachgerüstet werden.</w:t>
      </w:r>
    </w:p>
    <w:p w14:paraId="1603D051" w14:textId="77777777" w:rsidR="00776ADD" w:rsidRDefault="00776ADD" w:rsidP="009A0EC2">
      <w:pPr>
        <w:spacing w:line="264" w:lineRule="auto"/>
        <w:jc w:val="both"/>
        <w:rPr>
          <w:rFonts w:asciiTheme="minorHAnsi" w:hAnsiTheme="minorHAnsi" w:cstheme="minorHAnsi"/>
          <w:bCs/>
        </w:rPr>
      </w:pPr>
    </w:p>
    <w:p w14:paraId="5C411DC8" w14:textId="023547C7" w:rsidR="000E11D9" w:rsidRPr="000E11D9" w:rsidRDefault="00525E00" w:rsidP="009A0EC2">
      <w:pPr>
        <w:spacing w:line="264" w:lineRule="auto"/>
        <w:jc w:val="both"/>
        <w:rPr>
          <w:rFonts w:asciiTheme="minorHAnsi" w:hAnsiTheme="minorHAnsi" w:cstheme="minorHAnsi"/>
          <w:bCs/>
        </w:rPr>
      </w:pPr>
      <w:r w:rsidRPr="00EA54FE">
        <w:rPr>
          <w:rFonts w:asciiTheme="minorHAnsi" w:hAnsiTheme="minorHAnsi" w:cstheme="minorHAnsi"/>
          <w:bCs/>
        </w:rPr>
        <w:t>Leuchte an – Picken – Bestätigen – Leuchte aus. Das war einmal der Funktionsumfang von Pick-</w:t>
      </w:r>
      <w:proofErr w:type="spellStart"/>
      <w:r w:rsidRPr="00EA54FE">
        <w:rPr>
          <w:rFonts w:asciiTheme="minorHAnsi" w:hAnsiTheme="minorHAnsi" w:cstheme="minorHAnsi"/>
          <w:bCs/>
        </w:rPr>
        <w:t>by</w:t>
      </w:r>
      <w:proofErr w:type="spellEnd"/>
      <w:r w:rsidRPr="00EA54FE">
        <w:rPr>
          <w:rFonts w:asciiTheme="minorHAnsi" w:hAnsiTheme="minorHAnsi" w:cstheme="minorHAnsi"/>
          <w:bCs/>
        </w:rPr>
        <w:t>-Light-Systemen, und in den Köpfen vieler Anwender ist es das auch heute noch. Moderne Pick-</w:t>
      </w:r>
      <w:proofErr w:type="spellStart"/>
      <w:r w:rsidRPr="00EA54FE">
        <w:rPr>
          <w:rFonts w:asciiTheme="minorHAnsi" w:hAnsiTheme="minorHAnsi" w:cstheme="minorHAnsi"/>
          <w:bCs/>
        </w:rPr>
        <w:t>by</w:t>
      </w:r>
      <w:proofErr w:type="spellEnd"/>
      <w:r w:rsidRPr="00EA54FE">
        <w:rPr>
          <w:rFonts w:asciiTheme="minorHAnsi" w:hAnsiTheme="minorHAnsi" w:cstheme="minorHAnsi"/>
          <w:bCs/>
        </w:rPr>
        <w:t>-Light-Systeme unterstützen jedoch nicht nur den Kommissionierer, sondern auch den Betreiber, den Instandhalter, den Controller und den Qualitätsmanagement-Verantwortlichen bei der Optimierung von Prozessen.</w:t>
      </w:r>
      <w:r w:rsidR="000E11D9">
        <w:rPr>
          <w:rFonts w:asciiTheme="minorHAnsi" w:hAnsiTheme="minorHAnsi" w:cstheme="minorHAnsi"/>
          <w:bCs/>
        </w:rPr>
        <w:t xml:space="preserve"> </w:t>
      </w:r>
      <w:r w:rsidR="00EA54FE" w:rsidRPr="00EA54FE">
        <w:rPr>
          <w:rFonts w:asciiTheme="minorHAnsi" w:hAnsiTheme="minorHAnsi" w:cstheme="minorHAnsi"/>
          <w:bCs/>
        </w:rPr>
        <w:t xml:space="preserve">Dabei geht es </w:t>
      </w:r>
      <w:r w:rsidR="00EA54FE">
        <w:rPr>
          <w:rFonts w:asciiTheme="minorHAnsi" w:hAnsiTheme="minorHAnsi" w:cstheme="minorHAnsi"/>
          <w:bCs/>
        </w:rPr>
        <w:t xml:space="preserve">zum Beispiel </w:t>
      </w:r>
      <w:r w:rsidR="00EA54FE" w:rsidRPr="00EA54FE">
        <w:rPr>
          <w:rFonts w:asciiTheme="minorHAnsi" w:hAnsiTheme="minorHAnsi" w:cstheme="minorHAnsi"/>
          <w:bCs/>
        </w:rPr>
        <w:t xml:space="preserve">um folgende Fragen: </w:t>
      </w:r>
      <w:r w:rsidRPr="00EA54FE">
        <w:rPr>
          <w:rFonts w:asciiTheme="minorHAnsi" w:hAnsiTheme="minorHAnsi" w:cstheme="minorHAnsi"/>
          <w:bCs/>
        </w:rPr>
        <w:t>Wie häufig wurde die Pick-Menge durch den</w:t>
      </w:r>
      <w:r w:rsidRPr="009A0EC2">
        <w:rPr>
          <w:rFonts w:asciiTheme="minorHAnsi" w:hAnsiTheme="minorHAnsi" w:cstheme="minorHAnsi"/>
        </w:rPr>
        <w:t xml:space="preserve"> Kommissionierer korrigiert? Welche Fachanzeige wird am meisten beansprucht? Welche Telegramm-Fehler sind aufgetreten, wie oft und warum? Jede Frage betrifft einen anderen Verantwortungsbereich</w:t>
      </w:r>
      <w:r w:rsidR="00776ADD">
        <w:rPr>
          <w:rFonts w:asciiTheme="minorHAnsi" w:hAnsiTheme="minorHAnsi" w:cstheme="minorHAnsi"/>
        </w:rPr>
        <w:t xml:space="preserve"> wie zum Beispiel das </w:t>
      </w:r>
      <w:r w:rsidRPr="009A0EC2">
        <w:rPr>
          <w:rFonts w:asciiTheme="minorHAnsi" w:hAnsiTheme="minorHAnsi" w:cstheme="minorHAnsi"/>
        </w:rPr>
        <w:t xml:space="preserve">Lagerverwaltungssystem, </w:t>
      </w:r>
      <w:r w:rsidR="00776ADD">
        <w:rPr>
          <w:rFonts w:asciiTheme="minorHAnsi" w:hAnsiTheme="minorHAnsi" w:cstheme="minorHAnsi"/>
        </w:rPr>
        <w:t xml:space="preserve">die </w:t>
      </w:r>
      <w:r w:rsidRPr="009A0EC2">
        <w:rPr>
          <w:rFonts w:asciiTheme="minorHAnsi" w:hAnsiTheme="minorHAnsi" w:cstheme="minorHAnsi"/>
        </w:rPr>
        <w:t>Instandhaltung</w:t>
      </w:r>
      <w:r w:rsidR="00776ADD">
        <w:rPr>
          <w:rFonts w:asciiTheme="minorHAnsi" w:hAnsiTheme="minorHAnsi" w:cstheme="minorHAnsi"/>
        </w:rPr>
        <w:t xml:space="preserve"> oder die</w:t>
      </w:r>
      <w:r w:rsidRPr="009A0EC2">
        <w:rPr>
          <w:rFonts w:asciiTheme="minorHAnsi" w:hAnsiTheme="minorHAnsi" w:cstheme="minorHAnsi"/>
        </w:rPr>
        <w:t xml:space="preserve"> Netzwerktechnik.</w:t>
      </w:r>
    </w:p>
    <w:p w14:paraId="7A48DE76" w14:textId="77777777" w:rsidR="000E11D9" w:rsidRDefault="000E11D9" w:rsidP="009A0EC2">
      <w:pPr>
        <w:spacing w:line="264" w:lineRule="auto"/>
        <w:jc w:val="both"/>
        <w:rPr>
          <w:rFonts w:asciiTheme="minorHAnsi" w:hAnsiTheme="minorHAnsi" w:cstheme="minorHAnsi"/>
        </w:rPr>
      </w:pPr>
    </w:p>
    <w:p w14:paraId="5649584C" w14:textId="1C075A79" w:rsidR="00525E00" w:rsidRPr="000E11D9" w:rsidRDefault="000E11D9" w:rsidP="000E11D9">
      <w:pPr>
        <w:spacing w:line="264" w:lineRule="auto"/>
        <w:rPr>
          <w:rFonts w:asciiTheme="minorHAnsi" w:hAnsiTheme="minorHAnsi" w:cstheme="minorHAnsi"/>
          <w:sz w:val="16"/>
          <w:szCs w:val="23"/>
        </w:rPr>
      </w:pPr>
      <w:r w:rsidRPr="00507DF5">
        <w:rPr>
          <w:rFonts w:asciiTheme="minorHAnsi" w:hAnsiTheme="minorHAnsi" w:cstheme="minorHAnsi"/>
        </w:rPr>
        <w:t xml:space="preserve">Der Assistent </w:t>
      </w:r>
      <w:r w:rsidR="00776ADD" w:rsidRPr="00507DF5">
        <w:rPr>
          <w:rFonts w:asciiTheme="minorHAnsi" w:hAnsiTheme="minorHAnsi" w:cstheme="minorHAnsi"/>
          <w:b/>
          <w:szCs w:val="25"/>
        </w:rPr>
        <w:t>„Picking Monitoring &amp; Alert“</w:t>
      </w:r>
      <w:r w:rsidRPr="00507DF5">
        <w:rPr>
          <w:rFonts w:asciiTheme="minorHAnsi" w:hAnsiTheme="minorHAnsi" w:cstheme="minorHAnsi"/>
          <w:szCs w:val="25"/>
        </w:rPr>
        <w:t xml:space="preserve"> sammelt und analysiert </w:t>
      </w:r>
      <w:r w:rsidR="00776ADD" w:rsidRPr="00507DF5">
        <w:rPr>
          <w:rFonts w:asciiTheme="minorHAnsi" w:hAnsiTheme="minorHAnsi" w:cstheme="minorHAnsi"/>
          <w:sz w:val="23"/>
          <w:szCs w:val="23"/>
        </w:rPr>
        <w:t>alle relevanten</w:t>
      </w:r>
      <w:r w:rsidR="00776ADD" w:rsidRPr="000E11D9">
        <w:rPr>
          <w:rFonts w:asciiTheme="minorHAnsi" w:hAnsiTheme="minorHAnsi" w:cstheme="minorHAnsi"/>
          <w:sz w:val="23"/>
          <w:szCs w:val="23"/>
        </w:rPr>
        <w:t xml:space="preserve"> </w:t>
      </w:r>
      <w:proofErr w:type="spellStart"/>
      <w:r w:rsidR="00776ADD" w:rsidRPr="000E11D9">
        <w:rPr>
          <w:rFonts w:asciiTheme="minorHAnsi" w:hAnsiTheme="minorHAnsi" w:cstheme="minorHAnsi"/>
          <w:sz w:val="23"/>
          <w:szCs w:val="23"/>
        </w:rPr>
        <w:t>Kommissioniervorgänge</w:t>
      </w:r>
      <w:proofErr w:type="spellEnd"/>
      <w:r w:rsidR="00776ADD" w:rsidRPr="000E11D9">
        <w:rPr>
          <w:rFonts w:asciiTheme="minorHAnsi" w:hAnsiTheme="minorHAnsi" w:cstheme="minorHAnsi"/>
          <w:sz w:val="23"/>
          <w:szCs w:val="23"/>
        </w:rPr>
        <w:t xml:space="preserve"> im Pick-</w:t>
      </w:r>
      <w:proofErr w:type="spellStart"/>
      <w:r w:rsidR="00776ADD" w:rsidRPr="000E11D9">
        <w:rPr>
          <w:rFonts w:asciiTheme="minorHAnsi" w:hAnsiTheme="minorHAnsi" w:cstheme="minorHAnsi"/>
          <w:sz w:val="23"/>
          <w:szCs w:val="23"/>
        </w:rPr>
        <w:t>by</w:t>
      </w:r>
      <w:proofErr w:type="spellEnd"/>
      <w:r w:rsidR="00776ADD" w:rsidRPr="000E11D9">
        <w:rPr>
          <w:rFonts w:asciiTheme="minorHAnsi" w:hAnsiTheme="minorHAnsi" w:cstheme="minorHAnsi"/>
          <w:sz w:val="23"/>
          <w:szCs w:val="23"/>
        </w:rPr>
        <w:t>-Light-System mit Dashboard-Aufbereitung und Benachrichtigungsfunktion</w:t>
      </w:r>
      <w:r>
        <w:rPr>
          <w:rFonts w:asciiTheme="minorHAnsi" w:hAnsiTheme="minorHAnsi" w:cstheme="minorHAnsi"/>
          <w:sz w:val="23"/>
          <w:szCs w:val="23"/>
        </w:rPr>
        <w:t xml:space="preserve">. </w:t>
      </w:r>
      <w:r w:rsidR="008053EE" w:rsidRPr="009A0EC2">
        <w:rPr>
          <w:rFonts w:asciiTheme="minorHAnsi" w:hAnsiTheme="minorHAnsi" w:cstheme="minorHAnsi"/>
          <w:sz w:val="23"/>
          <w:szCs w:val="23"/>
        </w:rPr>
        <w:t xml:space="preserve">Dieser Assistent informiert in grafisch aufbereiteter Form über alle Prozesse, die direkt mit der Kommissionierung in Zusammenhang stehen, wie </w:t>
      </w:r>
      <w:r>
        <w:rPr>
          <w:rFonts w:asciiTheme="minorHAnsi" w:hAnsiTheme="minorHAnsi" w:cstheme="minorHAnsi"/>
          <w:sz w:val="23"/>
          <w:szCs w:val="23"/>
        </w:rPr>
        <w:t>zum Beispiel</w:t>
      </w:r>
      <w:r w:rsidR="008053EE" w:rsidRPr="009A0EC2">
        <w:rPr>
          <w:rFonts w:asciiTheme="minorHAnsi" w:hAnsiTheme="minorHAnsi" w:cstheme="minorHAnsi"/>
          <w:sz w:val="23"/>
          <w:szCs w:val="23"/>
        </w:rPr>
        <w:t xml:space="preserve"> Pick-Aufträge pro Tag, Woche oder Monat, ausgeführte und noch offene Pick-Aufträge gesamt oder nach Pick-Zone, Auslastung je Pick-Zone</w:t>
      </w:r>
      <w:r>
        <w:rPr>
          <w:rFonts w:asciiTheme="minorHAnsi" w:hAnsiTheme="minorHAnsi" w:cstheme="minorHAnsi"/>
          <w:sz w:val="23"/>
          <w:szCs w:val="23"/>
        </w:rPr>
        <w:t xml:space="preserve"> oder die</w:t>
      </w:r>
      <w:r w:rsidR="008053EE" w:rsidRPr="009A0EC2">
        <w:rPr>
          <w:rFonts w:asciiTheme="minorHAnsi" w:hAnsiTheme="minorHAnsi" w:cstheme="minorHAnsi"/>
          <w:sz w:val="23"/>
          <w:szCs w:val="23"/>
        </w:rPr>
        <w:t xml:space="preserve"> Pick-Leistung je Pick-Zone</w:t>
      </w:r>
      <w:r>
        <w:rPr>
          <w:rFonts w:asciiTheme="minorHAnsi" w:hAnsiTheme="minorHAnsi" w:cstheme="minorHAnsi"/>
          <w:sz w:val="23"/>
          <w:szCs w:val="23"/>
        </w:rPr>
        <w:t>.</w:t>
      </w:r>
      <w:r w:rsidR="008053EE" w:rsidRPr="009A0EC2">
        <w:rPr>
          <w:rFonts w:asciiTheme="minorHAnsi" w:hAnsiTheme="minorHAnsi" w:cstheme="minorHAnsi"/>
          <w:sz w:val="23"/>
          <w:szCs w:val="23"/>
        </w:rPr>
        <w:t xml:space="preserve"> Bei Erreichen frei definierbarer Grenzwerte (nach oben oder unten) kann eine Benachrichtigungsfunktion aktiviert werden.</w:t>
      </w:r>
    </w:p>
    <w:p w14:paraId="3AC81E76" w14:textId="77777777" w:rsidR="000E11D9" w:rsidRDefault="000E11D9" w:rsidP="009A0EC2">
      <w:pPr>
        <w:spacing w:line="264" w:lineRule="auto"/>
        <w:rPr>
          <w:rFonts w:asciiTheme="minorHAnsi" w:hAnsiTheme="minorHAnsi" w:cstheme="minorHAnsi"/>
          <w:b/>
          <w:szCs w:val="23"/>
          <w:u w:val="single"/>
        </w:rPr>
      </w:pPr>
    </w:p>
    <w:p w14:paraId="25DBCB7A" w14:textId="1299B9F6" w:rsidR="008053EE" w:rsidRPr="009A0EC2" w:rsidRDefault="000E11D9" w:rsidP="000E11D9">
      <w:pPr>
        <w:spacing w:line="264" w:lineRule="auto"/>
        <w:rPr>
          <w:rFonts w:asciiTheme="minorHAnsi" w:hAnsiTheme="minorHAnsi" w:cstheme="minorHAnsi"/>
          <w:sz w:val="23"/>
          <w:szCs w:val="23"/>
        </w:rPr>
      </w:pPr>
      <w:r w:rsidRPr="000E11D9">
        <w:rPr>
          <w:rFonts w:asciiTheme="minorHAnsi" w:hAnsiTheme="minorHAnsi" w:cstheme="minorHAnsi"/>
          <w:bCs/>
          <w:szCs w:val="23"/>
        </w:rPr>
        <w:t>Der</w:t>
      </w:r>
      <w:r>
        <w:rPr>
          <w:rFonts w:asciiTheme="minorHAnsi" w:hAnsiTheme="minorHAnsi" w:cstheme="minorHAnsi"/>
          <w:bCs/>
          <w:szCs w:val="23"/>
        </w:rPr>
        <w:t xml:space="preserve"> Assistent</w:t>
      </w:r>
      <w:r w:rsidRPr="000E11D9">
        <w:rPr>
          <w:rFonts w:asciiTheme="minorHAnsi" w:hAnsiTheme="minorHAnsi" w:cstheme="minorHAnsi"/>
          <w:bCs/>
          <w:szCs w:val="23"/>
        </w:rPr>
        <w:t xml:space="preserve"> </w:t>
      </w:r>
      <w:r w:rsidR="008053EE" w:rsidRPr="0024204E">
        <w:rPr>
          <w:rFonts w:asciiTheme="minorHAnsi" w:hAnsiTheme="minorHAnsi" w:cstheme="minorHAnsi"/>
          <w:b/>
          <w:bCs/>
          <w:szCs w:val="23"/>
        </w:rPr>
        <w:t>„System Monitoring &amp; Alert“</w:t>
      </w:r>
      <w:r w:rsidRPr="000E11D9">
        <w:rPr>
          <w:rFonts w:asciiTheme="minorHAnsi" w:hAnsiTheme="minorHAnsi" w:cstheme="minorHAnsi"/>
          <w:bCs/>
          <w:szCs w:val="23"/>
        </w:rPr>
        <w:t xml:space="preserve"> sammelt und analysiert </w:t>
      </w:r>
      <w:r w:rsidR="008053EE" w:rsidRPr="000E11D9">
        <w:rPr>
          <w:rFonts w:asciiTheme="minorHAnsi" w:hAnsiTheme="minorHAnsi" w:cstheme="minorHAnsi"/>
          <w:bCs/>
          <w:sz w:val="23"/>
          <w:szCs w:val="23"/>
        </w:rPr>
        <w:t>interne</w:t>
      </w:r>
      <w:r w:rsidRPr="000E11D9">
        <w:rPr>
          <w:rFonts w:asciiTheme="minorHAnsi" w:hAnsiTheme="minorHAnsi" w:cstheme="minorHAnsi"/>
          <w:bCs/>
          <w:sz w:val="23"/>
          <w:szCs w:val="23"/>
        </w:rPr>
        <w:t xml:space="preserve"> </w:t>
      </w:r>
      <w:r w:rsidR="008053EE" w:rsidRPr="000E11D9">
        <w:rPr>
          <w:rFonts w:asciiTheme="minorHAnsi" w:hAnsiTheme="minorHAnsi" w:cstheme="minorHAnsi"/>
          <w:bCs/>
          <w:sz w:val="23"/>
          <w:szCs w:val="23"/>
        </w:rPr>
        <w:t>Systemmeldungen mit Dashboard-Aufbereitung und Benachrichtigungsfunktion</w:t>
      </w:r>
      <w:r w:rsidRPr="000E11D9">
        <w:rPr>
          <w:rFonts w:asciiTheme="minorHAnsi" w:hAnsiTheme="minorHAnsi" w:cstheme="minorHAnsi"/>
          <w:bCs/>
          <w:sz w:val="23"/>
          <w:szCs w:val="23"/>
        </w:rPr>
        <w:t xml:space="preserve">. </w:t>
      </w:r>
      <w:r w:rsidR="008053EE" w:rsidRPr="000E11D9">
        <w:rPr>
          <w:rFonts w:asciiTheme="minorHAnsi" w:hAnsiTheme="minorHAnsi" w:cstheme="minorHAnsi"/>
          <w:bCs/>
          <w:sz w:val="23"/>
          <w:szCs w:val="23"/>
        </w:rPr>
        <w:t>Dieser Assistent informiert in</w:t>
      </w:r>
      <w:r w:rsidR="008053EE" w:rsidRPr="009A0EC2">
        <w:rPr>
          <w:rFonts w:asciiTheme="minorHAnsi" w:hAnsiTheme="minorHAnsi" w:cstheme="minorHAnsi"/>
          <w:sz w:val="23"/>
          <w:szCs w:val="23"/>
        </w:rPr>
        <w:t xml:space="preserve"> grafisch aufbereiteter Form über alle Prozesse und Ereignisse, die innerhalb des Pick-</w:t>
      </w:r>
      <w:proofErr w:type="spellStart"/>
      <w:r w:rsidR="008053EE" w:rsidRPr="009A0EC2">
        <w:rPr>
          <w:rFonts w:asciiTheme="minorHAnsi" w:hAnsiTheme="minorHAnsi" w:cstheme="minorHAnsi"/>
          <w:sz w:val="23"/>
          <w:szCs w:val="23"/>
        </w:rPr>
        <w:t>by</w:t>
      </w:r>
      <w:proofErr w:type="spellEnd"/>
      <w:r w:rsidR="008053EE" w:rsidRPr="009A0EC2">
        <w:rPr>
          <w:rFonts w:asciiTheme="minorHAnsi" w:hAnsiTheme="minorHAnsi" w:cstheme="minorHAnsi"/>
          <w:sz w:val="23"/>
          <w:szCs w:val="23"/>
        </w:rPr>
        <w:t>-Light-Systems ablaufen, wie z</w:t>
      </w:r>
      <w:r>
        <w:rPr>
          <w:rFonts w:asciiTheme="minorHAnsi" w:hAnsiTheme="minorHAnsi" w:cstheme="minorHAnsi"/>
          <w:sz w:val="23"/>
          <w:szCs w:val="23"/>
        </w:rPr>
        <w:t>um Beispiel</w:t>
      </w:r>
      <w:r w:rsidR="008053EE" w:rsidRPr="009A0EC2">
        <w:rPr>
          <w:rFonts w:asciiTheme="minorHAnsi" w:hAnsiTheme="minorHAnsi" w:cstheme="minorHAnsi"/>
          <w:sz w:val="23"/>
          <w:szCs w:val="23"/>
        </w:rPr>
        <w:t xml:space="preserve"> die Gesamtzahl der Betätigungen jeder einzelnen Taste jeder Fachanzeige, deren Betriebstemperatur und -spannung, die Strom-Aufnahme der Interface-Einheiten, mögliche Fehlermeldungen von Fachanzeigen (z.B. Blickfangleuchte defekt), Ausfälle von Systemkomponenten, mögliche Fehlermeldungen des Bus-Systems (z.B. Kurzschluss), eventuelle Telegrammfehler u.v.m. Bei </w:t>
      </w:r>
      <w:r w:rsidR="008053EE" w:rsidRPr="009A0EC2">
        <w:rPr>
          <w:rFonts w:asciiTheme="minorHAnsi" w:hAnsiTheme="minorHAnsi" w:cstheme="minorHAnsi"/>
          <w:sz w:val="23"/>
          <w:szCs w:val="23"/>
        </w:rPr>
        <w:lastRenderedPageBreak/>
        <w:t xml:space="preserve">Auftreten kritischer Fehler oder bei Erreichen frei definierbarer Grenzwerte kann </w:t>
      </w:r>
      <w:r>
        <w:rPr>
          <w:rFonts w:asciiTheme="minorHAnsi" w:hAnsiTheme="minorHAnsi" w:cstheme="minorHAnsi"/>
          <w:sz w:val="23"/>
          <w:szCs w:val="23"/>
        </w:rPr>
        <w:t xml:space="preserve">auch hier </w:t>
      </w:r>
      <w:r w:rsidR="008053EE" w:rsidRPr="009A0EC2">
        <w:rPr>
          <w:rFonts w:asciiTheme="minorHAnsi" w:hAnsiTheme="minorHAnsi" w:cstheme="minorHAnsi"/>
          <w:sz w:val="23"/>
          <w:szCs w:val="23"/>
        </w:rPr>
        <w:t>eine Benachrichtigungsfunktion aktiviert werden.</w:t>
      </w:r>
    </w:p>
    <w:p w14:paraId="7C19C1E9" w14:textId="77777777" w:rsidR="008053EE" w:rsidRPr="009A0EC2" w:rsidRDefault="008053EE" w:rsidP="008053EE">
      <w:pPr>
        <w:jc w:val="both"/>
        <w:rPr>
          <w:rFonts w:asciiTheme="minorHAnsi" w:hAnsiTheme="minorHAnsi" w:cstheme="minorHAnsi"/>
          <w:sz w:val="23"/>
          <w:szCs w:val="23"/>
        </w:rPr>
      </w:pPr>
    </w:p>
    <w:p w14:paraId="1C15E4B9" w14:textId="1AF4DF50" w:rsidR="008053EE" w:rsidRPr="009A0EC2" w:rsidRDefault="000E11D9" w:rsidP="000E11D9">
      <w:pPr>
        <w:jc w:val="both"/>
        <w:rPr>
          <w:rFonts w:asciiTheme="minorHAnsi" w:hAnsiTheme="minorHAnsi" w:cstheme="minorHAnsi"/>
          <w:sz w:val="23"/>
          <w:szCs w:val="23"/>
        </w:rPr>
      </w:pPr>
      <w:r w:rsidRPr="000E11D9">
        <w:rPr>
          <w:rFonts w:asciiTheme="minorHAnsi" w:hAnsiTheme="minorHAnsi" w:cstheme="minorHAnsi"/>
          <w:bCs/>
          <w:szCs w:val="23"/>
        </w:rPr>
        <w:t xml:space="preserve">Der </w:t>
      </w:r>
      <w:r>
        <w:rPr>
          <w:rFonts w:asciiTheme="minorHAnsi" w:hAnsiTheme="minorHAnsi" w:cstheme="minorHAnsi"/>
          <w:bCs/>
          <w:szCs w:val="23"/>
        </w:rPr>
        <w:t xml:space="preserve">dritte </w:t>
      </w:r>
      <w:r w:rsidRPr="000E11D9">
        <w:rPr>
          <w:rFonts w:asciiTheme="minorHAnsi" w:hAnsiTheme="minorHAnsi" w:cstheme="minorHAnsi"/>
          <w:bCs/>
          <w:szCs w:val="23"/>
        </w:rPr>
        <w:t xml:space="preserve">Assistent </w:t>
      </w:r>
      <w:r>
        <w:rPr>
          <w:rFonts w:asciiTheme="minorHAnsi" w:hAnsiTheme="minorHAnsi" w:cstheme="minorHAnsi"/>
          <w:bCs/>
          <w:szCs w:val="23"/>
        </w:rPr>
        <w:t xml:space="preserve">trägt die Bezeichnung </w:t>
      </w:r>
      <w:r w:rsidR="008053EE" w:rsidRPr="0024204E">
        <w:rPr>
          <w:rFonts w:asciiTheme="minorHAnsi" w:hAnsiTheme="minorHAnsi" w:cstheme="minorHAnsi"/>
          <w:b/>
          <w:bCs/>
          <w:szCs w:val="23"/>
        </w:rPr>
        <w:t>„</w:t>
      </w:r>
      <w:proofErr w:type="spellStart"/>
      <w:r w:rsidR="008053EE" w:rsidRPr="0024204E">
        <w:rPr>
          <w:rFonts w:asciiTheme="minorHAnsi" w:hAnsiTheme="minorHAnsi" w:cstheme="minorHAnsi"/>
          <w:b/>
          <w:bCs/>
          <w:szCs w:val="23"/>
        </w:rPr>
        <w:t>Process</w:t>
      </w:r>
      <w:proofErr w:type="spellEnd"/>
      <w:r w:rsidR="008053EE" w:rsidRPr="0024204E">
        <w:rPr>
          <w:rFonts w:asciiTheme="minorHAnsi" w:hAnsiTheme="minorHAnsi" w:cstheme="minorHAnsi"/>
          <w:b/>
          <w:bCs/>
          <w:szCs w:val="23"/>
        </w:rPr>
        <w:t xml:space="preserve"> Data </w:t>
      </w:r>
      <w:proofErr w:type="spellStart"/>
      <w:r w:rsidR="008053EE" w:rsidRPr="0024204E">
        <w:rPr>
          <w:rFonts w:asciiTheme="minorHAnsi" w:hAnsiTheme="minorHAnsi" w:cstheme="minorHAnsi"/>
          <w:b/>
          <w:bCs/>
          <w:szCs w:val="23"/>
        </w:rPr>
        <w:t>Documentation</w:t>
      </w:r>
      <w:proofErr w:type="spellEnd"/>
      <w:r w:rsidR="008053EE" w:rsidRPr="0024204E">
        <w:rPr>
          <w:rFonts w:asciiTheme="minorHAnsi" w:hAnsiTheme="minorHAnsi" w:cstheme="minorHAnsi"/>
          <w:b/>
          <w:bCs/>
          <w:szCs w:val="23"/>
        </w:rPr>
        <w:t>“</w:t>
      </w:r>
      <w:r>
        <w:rPr>
          <w:rFonts w:asciiTheme="minorHAnsi" w:hAnsiTheme="minorHAnsi" w:cstheme="minorHAnsi"/>
          <w:bCs/>
          <w:szCs w:val="23"/>
        </w:rPr>
        <w:t>. Diese Lösung</w:t>
      </w:r>
      <w:r w:rsidRPr="000E11D9">
        <w:rPr>
          <w:rFonts w:asciiTheme="minorHAnsi" w:hAnsiTheme="minorHAnsi" w:cstheme="minorHAnsi"/>
          <w:bCs/>
          <w:szCs w:val="23"/>
        </w:rPr>
        <w:t xml:space="preserve"> </w:t>
      </w:r>
      <w:r w:rsidR="008053EE" w:rsidRPr="000E11D9">
        <w:rPr>
          <w:rFonts w:asciiTheme="minorHAnsi" w:hAnsiTheme="minorHAnsi" w:cstheme="minorHAnsi"/>
          <w:bCs/>
          <w:sz w:val="23"/>
          <w:szCs w:val="23"/>
        </w:rPr>
        <w:t>übernimmt, speichert und archiviert Prozessdaten über eine Log-Server-Funktion an beliebigen Orten lokal, zentral oder in einer Cloud und ermöglicht so eine sichere Langzeit-Archivierung für eine aussagekräftige und</w:t>
      </w:r>
      <w:r w:rsidR="008053EE" w:rsidRPr="009A0EC2">
        <w:rPr>
          <w:rFonts w:asciiTheme="minorHAnsi" w:hAnsiTheme="minorHAnsi" w:cstheme="minorHAnsi"/>
          <w:sz w:val="23"/>
          <w:szCs w:val="23"/>
        </w:rPr>
        <w:t xml:space="preserve"> nachweisbare Prozessdokumentation.</w:t>
      </w:r>
    </w:p>
    <w:p w14:paraId="0EF45030" w14:textId="77777777" w:rsidR="008053EE" w:rsidRPr="000E11D9" w:rsidRDefault="008053EE" w:rsidP="008053EE">
      <w:pPr>
        <w:rPr>
          <w:rFonts w:asciiTheme="minorHAnsi" w:hAnsiTheme="minorHAnsi" w:cstheme="minorHAnsi"/>
          <w:sz w:val="23"/>
          <w:szCs w:val="23"/>
        </w:rPr>
      </w:pPr>
    </w:p>
    <w:p w14:paraId="3214B764" w14:textId="1CD01951" w:rsidR="008053EE" w:rsidRPr="000E11D9" w:rsidRDefault="000E11D9" w:rsidP="000E11D9">
      <w:pPr>
        <w:rPr>
          <w:rFonts w:asciiTheme="minorHAnsi" w:hAnsiTheme="minorHAnsi" w:cstheme="minorHAnsi"/>
          <w:sz w:val="18"/>
          <w:szCs w:val="23"/>
        </w:rPr>
      </w:pPr>
      <w:r>
        <w:rPr>
          <w:rFonts w:asciiTheme="minorHAnsi" w:hAnsiTheme="minorHAnsi" w:cstheme="minorHAnsi"/>
          <w:szCs w:val="23"/>
        </w:rPr>
        <w:t>Ein weiterer</w:t>
      </w:r>
      <w:r w:rsidRPr="000E11D9">
        <w:rPr>
          <w:rFonts w:asciiTheme="minorHAnsi" w:hAnsiTheme="minorHAnsi" w:cstheme="minorHAnsi"/>
          <w:szCs w:val="23"/>
        </w:rPr>
        <w:t xml:space="preserve"> Assistent </w:t>
      </w:r>
      <w:r w:rsidRPr="000E11D9">
        <w:rPr>
          <w:rFonts w:asciiTheme="minorHAnsi" w:hAnsiTheme="minorHAnsi" w:cstheme="minorHAnsi"/>
          <w:sz w:val="23"/>
          <w:szCs w:val="23"/>
        </w:rPr>
        <w:t>integriert eine Nachschubanforderungs-Funktion direkt an der Fachanzeige</w:t>
      </w:r>
      <w:r>
        <w:rPr>
          <w:rFonts w:asciiTheme="minorHAnsi" w:hAnsiTheme="minorHAnsi" w:cstheme="minorHAnsi"/>
          <w:sz w:val="23"/>
          <w:szCs w:val="23"/>
        </w:rPr>
        <w:t xml:space="preserve">: </w:t>
      </w:r>
      <w:r w:rsidR="008053EE" w:rsidRPr="0024204E">
        <w:rPr>
          <w:rFonts w:asciiTheme="minorHAnsi" w:hAnsiTheme="minorHAnsi" w:cstheme="minorHAnsi"/>
          <w:b/>
          <w:szCs w:val="23"/>
        </w:rPr>
        <w:t xml:space="preserve">„Intelligent </w:t>
      </w:r>
      <w:proofErr w:type="spellStart"/>
      <w:r w:rsidR="008053EE" w:rsidRPr="0024204E">
        <w:rPr>
          <w:rFonts w:asciiTheme="minorHAnsi" w:hAnsiTheme="minorHAnsi" w:cstheme="minorHAnsi"/>
          <w:b/>
          <w:szCs w:val="23"/>
        </w:rPr>
        <w:t>Replenishment</w:t>
      </w:r>
      <w:proofErr w:type="spellEnd"/>
      <w:r w:rsidR="008053EE" w:rsidRPr="0024204E">
        <w:rPr>
          <w:rFonts w:asciiTheme="minorHAnsi" w:hAnsiTheme="minorHAnsi" w:cstheme="minorHAnsi"/>
          <w:b/>
          <w:szCs w:val="23"/>
        </w:rPr>
        <w:t>“</w:t>
      </w:r>
      <w:r w:rsidR="00B23A0D">
        <w:rPr>
          <w:rFonts w:asciiTheme="minorHAnsi" w:hAnsiTheme="minorHAnsi" w:cstheme="minorHAnsi"/>
          <w:sz w:val="23"/>
          <w:szCs w:val="23"/>
        </w:rPr>
        <w:t xml:space="preserve"> funktioniert </w:t>
      </w:r>
      <w:r w:rsidR="008053EE" w:rsidRPr="000E11D9">
        <w:rPr>
          <w:rFonts w:asciiTheme="minorHAnsi" w:hAnsiTheme="minorHAnsi" w:cstheme="minorHAnsi"/>
          <w:sz w:val="23"/>
          <w:szCs w:val="23"/>
        </w:rPr>
        <w:t>entweder manuell durch den Kommissionierer oder voll-automatisch mittels Sensor im Regal. Die Prozesssicherheit und Performance wird erhöht, Wartezeiten oder abgebrochene Aufträge werden  minimiert.</w:t>
      </w:r>
    </w:p>
    <w:p w14:paraId="5FCC543D" w14:textId="77777777" w:rsidR="009A0EC2" w:rsidRPr="000E11D9" w:rsidRDefault="009A0EC2" w:rsidP="008053EE">
      <w:pPr>
        <w:rPr>
          <w:rFonts w:asciiTheme="minorHAnsi" w:hAnsiTheme="minorHAnsi" w:cstheme="minorHAnsi"/>
          <w:sz w:val="23"/>
          <w:szCs w:val="23"/>
        </w:rPr>
      </w:pPr>
    </w:p>
    <w:p w14:paraId="7488FC26" w14:textId="11F75B63" w:rsidR="008053EE" w:rsidRPr="000E11D9" w:rsidRDefault="000E11D9" w:rsidP="000E11D9">
      <w:pPr>
        <w:rPr>
          <w:rFonts w:asciiTheme="minorHAnsi" w:hAnsiTheme="minorHAnsi" w:cstheme="minorHAnsi"/>
          <w:sz w:val="23"/>
          <w:szCs w:val="23"/>
        </w:rPr>
      </w:pPr>
      <w:r w:rsidRPr="000E11D9">
        <w:rPr>
          <w:rFonts w:asciiTheme="minorHAnsi" w:hAnsiTheme="minorHAnsi" w:cstheme="minorHAnsi"/>
          <w:szCs w:val="23"/>
        </w:rPr>
        <w:t xml:space="preserve">Der Assistent </w:t>
      </w:r>
      <w:r w:rsidR="008053EE" w:rsidRPr="0024204E">
        <w:rPr>
          <w:rFonts w:asciiTheme="minorHAnsi" w:hAnsiTheme="minorHAnsi" w:cstheme="minorHAnsi"/>
          <w:b/>
          <w:szCs w:val="23"/>
        </w:rPr>
        <w:t xml:space="preserve">„Call </w:t>
      </w:r>
      <w:proofErr w:type="spellStart"/>
      <w:r w:rsidR="008053EE" w:rsidRPr="0024204E">
        <w:rPr>
          <w:rFonts w:asciiTheme="minorHAnsi" w:hAnsiTheme="minorHAnsi" w:cstheme="minorHAnsi"/>
          <w:b/>
          <w:szCs w:val="23"/>
        </w:rPr>
        <w:t>for</w:t>
      </w:r>
      <w:proofErr w:type="spellEnd"/>
      <w:r w:rsidR="008053EE" w:rsidRPr="0024204E">
        <w:rPr>
          <w:rFonts w:asciiTheme="minorHAnsi" w:hAnsiTheme="minorHAnsi" w:cstheme="minorHAnsi"/>
          <w:b/>
          <w:szCs w:val="23"/>
        </w:rPr>
        <w:t xml:space="preserve"> </w:t>
      </w:r>
      <w:proofErr w:type="spellStart"/>
      <w:r w:rsidR="008053EE" w:rsidRPr="0024204E">
        <w:rPr>
          <w:rFonts w:asciiTheme="minorHAnsi" w:hAnsiTheme="minorHAnsi" w:cstheme="minorHAnsi"/>
          <w:b/>
          <w:szCs w:val="23"/>
        </w:rPr>
        <w:t>assistance</w:t>
      </w:r>
      <w:proofErr w:type="spellEnd"/>
      <w:r w:rsidR="008053EE" w:rsidRPr="0024204E">
        <w:rPr>
          <w:rFonts w:asciiTheme="minorHAnsi" w:hAnsiTheme="minorHAnsi" w:cstheme="minorHAnsi"/>
          <w:b/>
          <w:szCs w:val="23"/>
        </w:rPr>
        <w:t>“</w:t>
      </w:r>
      <w:r w:rsidRPr="000E11D9">
        <w:rPr>
          <w:rFonts w:asciiTheme="minorHAnsi" w:hAnsiTheme="minorHAnsi" w:cstheme="minorHAnsi"/>
          <w:szCs w:val="23"/>
        </w:rPr>
        <w:t xml:space="preserve"> </w:t>
      </w:r>
      <w:r w:rsidRPr="000E11D9">
        <w:rPr>
          <w:rFonts w:asciiTheme="minorHAnsi" w:hAnsiTheme="minorHAnsi" w:cstheme="minorHAnsi"/>
          <w:sz w:val="23"/>
          <w:szCs w:val="23"/>
        </w:rPr>
        <w:t xml:space="preserve">integriert </w:t>
      </w:r>
      <w:r w:rsidR="00B23A0D">
        <w:rPr>
          <w:rFonts w:asciiTheme="minorHAnsi" w:hAnsiTheme="minorHAnsi" w:cstheme="minorHAnsi"/>
          <w:sz w:val="23"/>
          <w:szCs w:val="23"/>
        </w:rPr>
        <w:t xml:space="preserve">schließlich </w:t>
      </w:r>
      <w:r w:rsidRPr="000E11D9">
        <w:rPr>
          <w:rFonts w:asciiTheme="minorHAnsi" w:hAnsiTheme="minorHAnsi" w:cstheme="minorHAnsi"/>
          <w:sz w:val="23"/>
          <w:szCs w:val="23"/>
        </w:rPr>
        <w:t xml:space="preserve">eine Ruf-Funktion an den Teamleiter via SMS, E-Mail oder Voice Message direkt von der Fachanzeige aus. Damit </w:t>
      </w:r>
      <w:r w:rsidRPr="000E11D9">
        <w:rPr>
          <w:rFonts w:asciiTheme="minorHAnsi" w:hAnsiTheme="minorHAnsi" w:cstheme="minorHAnsi"/>
          <w:szCs w:val="23"/>
        </w:rPr>
        <w:t xml:space="preserve">unterstützt dieser Assistent den </w:t>
      </w:r>
      <w:r w:rsidR="008053EE" w:rsidRPr="000E11D9">
        <w:rPr>
          <w:rFonts w:asciiTheme="minorHAnsi" w:hAnsiTheme="minorHAnsi" w:cstheme="minorHAnsi"/>
          <w:sz w:val="23"/>
          <w:szCs w:val="23"/>
        </w:rPr>
        <w:t>Kommissionierer</w:t>
      </w:r>
      <w:r w:rsidRPr="000E11D9">
        <w:rPr>
          <w:rFonts w:asciiTheme="minorHAnsi" w:hAnsiTheme="minorHAnsi" w:cstheme="minorHAnsi"/>
          <w:sz w:val="23"/>
          <w:szCs w:val="23"/>
        </w:rPr>
        <w:t>, falls dieser</w:t>
      </w:r>
      <w:r w:rsidR="008053EE" w:rsidRPr="000E11D9">
        <w:rPr>
          <w:rFonts w:asciiTheme="minorHAnsi" w:hAnsiTheme="minorHAnsi" w:cstheme="minorHAnsi"/>
          <w:sz w:val="23"/>
          <w:szCs w:val="23"/>
        </w:rPr>
        <w:t xml:space="preserve"> einmal nicht mehr weiter weiß</w:t>
      </w:r>
      <w:r w:rsidRPr="000E11D9">
        <w:rPr>
          <w:rFonts w:asciiTheme="minorHAnsi" w:hAnsiTheme="minorHAnsi" w:cstheme="minorHAnsi"/>
          <w:sz w:val="23"/>
          <w:szCs w:val="23"/>
        </w:rPr>
        <w:t>.</w:t>
      </w:r>
    </w:p>
    <w:p w14:paraId="463E41C1" w14:textId="77777777" w:rsidR="009A0EC2" w:rsidRPr="000E11D9" w:rsidRDefault="009A0EC2" w:rsidP="008053EE">
      <w:pPr>
        <w:rPr>
          <w:rFonts w:asciiTheme="minorHAnsi" w:hAnsiTheme="minorHAnsi" w:cstheme="minorHAnsi"/>
          <w:sz w:val="23"/>
          <w:szCs w:val="23"/>
        </w:rPr>
      </w:pPr>
    </w:p>
    <w:p w14:paraId="6C7ABD8B" w14:textId="627E9BB8" w:rsidR="00E461FF" w:rsidRDefault="00E461FF">
      <w:pPr>
        <w:rPr>
          <w:rFonts w:asciiTheme="minorHAnsi" w:hAnsiTheme="minorHAnsi" w:cstheme="minorHAnsi"/>
          <w:sz w:val="22"/>
          <w:szCs w:val="22"/>
        </w:rPr>
      </w:pPr>
    </w:p>
    <w:p w14:paraId="3BC68112" w14:textId="77777777" w:rsidR="00BB74D7" w:rsidRPr="009A0EC2" w:rsidRDefault="00BB74D7" w:rsidP="00FF6978">
      <w:pPr>
        <w:pStyle w:val="Textkrper"/>
        <w:spacing w:line="336" w:lineRule="auto"/>
        <w:rPr>
          <w:rFonts w:asciiTheme="minorHAnsi" w:hAnsiTheme="minorHAnsi" w:cstheme="minorHAnsi"/>
          <w:i/>
        </w:rPr>
      </w:pPr>
      <w:r w:rsidRPr="009A0EC2">
        <w:rPr>
          <w:rFonts w:asciiTheme="minorHAnsi" w:hAnsiTheme="minorHAnsi" w:cstheme="minorHAnsi"/>
          <w:i/>
        </w:rPr>
        <w:t>Bildunterschriften/Bildmaterial</w:t>
      </w:r>
    </w:p>
    <w:p w14:paraId="495267E1" w14:textId="77777777" w:rsidR="00EA6C3B" w:rsidRDefault="0001287A" w:rsidP="0001287A">
      <w:pPr>
        <w:rPr>
          <w:rFonts w:asciiTheme="minorHAnsi" w:hAnsiTheme="minorHAnsi" w:cstheme="minorHAnsi"/>
          <w:noProof/>
        </w:rPr>
      </w:pPr>
      <w:r>
        <w:rPr>
          <w:rFonts w:asciiTheme="minorHAnsi" w:hAnsiTheme="minorHAnsi" w:cstheme="minorHAnsi"/>
          <w:noProof/>
        </w:rPr>
        <w:drawing>
          <wp:inline distT="0" distB="0" distL="0" distR="0" wp14:anchorId="0BC6206D" wp14:editId="4AD6A2DB">
            <wp:extent cx="3815467" cy="2244214"/>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dashboard-monitoring-.jpg"/>
                    <pic:cNvPicPr/>
                  </pic:nvPicPr>
                  <pic:blipFill>
                    <a:blip r:embed="rId8">
                      <a:extLst>
                        <a:ext uri="{28A0092B-C50C-407E-A947-70E740481C1C}">
                          <a14:useLocalDpi xmlns:a14="http://schemas.microsoft.com/office/drawing/2010/main" val="0"/>
                        </a:ext>
                      </a:extLst>
                    </a:blip>
                    <a:stretch>
                      <a:fillRect/>
                    </a:stretch>
                  </pic:blipFill>
                  <pic:spPr>
                    <a:xfrm>
                      <a:off x="0" y="0"/>
                      <a:ext cx="3814703" cy="2243764"/>
                    </a:xfrm>
                    <a:prstGeom prst="rect">
                      <a:avLst/>
                    </a:prstGeom>
                  </pic:spPr>
                </pic:pic>
              </a:graphicData>
            </a:graphic>
          </wp:inline>
        </w:drawing>
      </w:r>
    </w:p>
    <w:p w14:paraId="7968027E" w14:textId="77777777" w:rsidR="000977E5" w:rsidRPr="00E461FF" w:rsidRDefault="00E461FF" w:rsidP="000977E5">
      <w:pPr>
        <w:pStyle w:val="Fuzeile"/>
        <w:rPr>
          <w:rFonts w:asciiTheme="minorHAnsi" w:hAnsiTheme="minorHAnsi" w:cstheme="minorHAnsi"/>
          <w:sz w:val="20"/>
          <w:szCs w:val="20"/>
        </w:rPr>
      </w:pPr>
      <w:r>
        <w:rPr>
          <w:rFonts w:asciiTheme="minorHAnsi" w:hAnsiTheme="minorHAnsi" w:cstheme="minorHAnsi"/>
          <w:sz w:val="22"/>
          <w:szCs w:val="22"/>
        </w:rPr>
        <w:br/>
      </w:r>
      <w:r w:rsidR="000977E5" w:rsidRPr="00E461FF">
        <w:rPr>
          <w:rFonts w:asciiTheme="minorHAnsi" w:hAnsiTheme="minorHAnsi" w:cstheme="minorHAnsi"/>
          <w:color w:val="595959" w:themeColor="text1" w:themeTint="A6"/>
          <w:sz w:val="20"/>
          <w:szCs w:val="20"/>
        </w:rPr>
        <w:t xml:space="preserve">Bild </w:t>
      </w:r>
      <w:r w:rsidR="006609F4" w:rsidRPr="00E461FF">
        <w:rPr>
          <w:rFonts w:asciiTheme="minorHAnsi" w:hAnsiTheme="minorHAnsi" w:cstheme="minorHAnsi"/>
          <w:color w:val="595959" w:themeColor="text1" w:themeTint="A6"/>
          <w:sz w:val="20"/>
          <w:szCs w:val="20"/>
        </w:rPr>
        <w:t>1</w:t>
      </w:r>
      <w:r w:rsidR="000977E5" w:rsidRPr="00E461FF">
        <w:rPr>
          <w:rFonts w:asciiTheme="minorHAnsi" w:hAnsiTheme="minorHAnsi" w:cstheme="minorHAnsi"/>
          <w:color w:val="595959" w:themeColor="text1" w:themeTint="A6"/>
          <w:sz w:val="20"/>
          <w:szCs w:val="20"/>
        </w:rPr>
        <w:t xml:space="preserve">: </w:t>
      </w:r>
      <w:r w:rsidR="005D3856" w:rsidRPr="00E461FF">
        <w:rPr>
          <w:rFonts w:asciiTheme="minorHAnsi" w:hAnsiTheme="minorHAnsi" w:cstheme="minorHAnsi"/>
          <w:color w:val="595959" w:themeColor="text1" w:themeTint="A6"/>
          <w:sz w:val="20"/>
          <w:szCs w:val="20"/>
        </w:rPr>
        <w:t xml:space="preserve">   </w:t>
      </w:r>
      <w:r w:rsidRPr="00E461FF">
        <w:rPr>
          <w:rFonts w:asciiTheme="minorHAnsi" w:hAnsiTheme="minorHAnsi" w:cstheme="minorHAnsi"/>
          <w:noProof/>
          <w:color w:val="595959" w:themeColor="text1" w:themeTint="A6"/>
          <w:sz w:val="20"/>
          <w:szCs w:val="20"/>
        </w:rPr>
        <w:t>Dashboard Picking Monitoring</w:t>
      </w:r>
      <w:r w:rsidR="0082263D" w:rsidRPr="00E461FF">
        <w:rPr>
          <w:rFonts w:asciiTheme="minorHAnsi" w:hAnsiTheme="minorHAnsi" w:cstheme="minorHAnsi"/>
          <w:sz w:val="20"/>
          <w:szCs w:val="20"/>
        </w:rPr>
        <w:br/>
      </w:r>
    </w:p>
    <w:p w14:paraId="2634A139" w14:textId="77777777" w:rsidR="00E369A1" w:rsidRPr="009A0EC2" w:rsidRDefault="00E461FF" w:rsidP="006B42D5">
      <w:pPr>
        <w:pStyle w:val="Fuzeile"/>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7327A4F" wp14:editId="568AFEDE">
            <wp:extent cx="5580380" cy="1116330"/>
            <wp:effectExtent l="0" t="0" r="127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ruffunktion-zonendisplay.jpg"/>
                    <pic:cNvPicPr/>
                  </pic:nvPicPr>
                  <pic:blipFill>
                    <a:blip r:embed="rId9">
                      <a:extLst>
                        <a:ext uri="{28A0092B-C50C-407E-A947-70E740481C1C}">
                          <a14:useLocalDpi xmlns:a14="http://schemas.microsoft.com/office/drawing/2010/main" val="0"/>
                        </a:ext>
                      </a:extLst>
                    </a:blip>
                    <a:stretch>
                      <a:fillRect/>
                    </a:stretch>
                  </pic:blipFill>
                  <pic:spPr>
                    <a:xfrm>
                      <a:off x="0" y="0"/>
                      <a:ext cx="5580380" cy="1116330"/>
                    </a:xfrm>
                    <a:prstGeom prst="rect">
                      <a:avLst/>
                    </a:prstGeom>
                  </pic:spPr>
                </pic:pic>
              </a:graphicData>
            </a:graphic>
          </wp:inline>
        </w:drawing>
      </w:r>
    </w:p>
    <w:p w14:paraId="4C19CE84" w14:textId="77777777" w:rsidR="008D0700" w:rsidRDefault="0086286C" w:rsidP="000977E5">
      <w:pPr>
        <w:pStyle w:val="Fuzeile"/>
        <w:rPr>
          <w:rFonts w:asciiTheme="minorHAnsi" w:hAnsiTheme="minorHAnsi" w:cstheme="minorHAnsi"/>
          <w:noProof/>
          <w:sz w:val="22"/>
          <w:szCs w:val="22"/>
        </w:rPr>
      </w:pPr>
      <w:r w:rsidRPr="009A0EC2">
        <w:rPr>
          <w:rFonts w:asciiTheme="minorHAnsi" w:hAnsiTheme="minorHAnsi" w:cstheme="minorHAnsi"/>
          <w:sz w:val="22"/>
          <w:szCs w:val="22"/>
        </w:rPr>
        <w:t xml:space="preserve">              </w:t>
      </w:r>
    </w:p>
    <w:p w14:paraId="15146A62" w14:textId="77777777" w:rsidR="00E461FF" w:rsidRPr="00E461FF" w:rsidRDefault="000977E5" w:rsidP="00E461FF">
      <w:pPr>
        <w:pStyle w:val="Beschriftung"/>
      </w:pPr>
      <w:r w:rsidRPr="00E461FF">
        <w:t xml:space="preserve">Bild 2:   </w:t>
      </w:r>
      <w:r w:rsidR="00E461FF" w:rsidRPr="00E461FF">
        <w:t>„Ruf Teamleiter“, direkt vom Zonendisplay</w:t>
      </w:r>
    </w:p>
    <w:p w14:paraId="2F1F1645" w14:textId="77777777" w:rsidR="00FF6978" w:rsidRPr="009A0EC2" w:rsidRDefault="00FF6978">
      <w:pPr>
        <w:rPr>
          <w:rFonts w:asciiTheme="minorHAnsi" w:hAnsiTheme="minorHAnsi" w:cstheme="minorHAnsi"/>
          <w:sz w:val="22"/>
          <w:szCs w:val="22"/>
        </w:rPr>
      </w:pPr>
      <w:r w:rsidRPr="009A0EC2">
        <w:rPr>
          <w:rFonts w:asciiTheme="minorHAnsi" w:hAnsiTheme="minorHAnsi" w:cstheme="minorHAnsi"/>
          <w:sz w:val="22"/>
          <w:szCs w:val="22"/>
        </w:rPr>
        <w:br w:type="page"/>
      </w:r>
    </w:p>
    <w:p w14:paraId="56A63161" w14:textId="77777777" w:rsidR="00FF6978" w:rsidRPr="009A0EC2" w:rsidRDefault="00FF6978" w:rsidP="00FF6978">
      <w:pPr>
        <w:pStyle w:val="berschrift3"/>
        <w:rPr>
          <w:rFonts w:asciiTheme="minorHAnsi" w:hAnsiTheme="minorHAnsi" w:cstheme="minorHAnsi"/>
        </w:rPr>
      </w:pPr>
      <w:r w:rsidRPr="009A0EC2">
        <w:rPr>
          <w:rFonts w:asciiTheme="minorHAnsi" w:hAnsiTheme="minorHAnsi" w:cstheme="minorHAnsi"/>
        </w:rPr>
        <w:lastRenderedPageBreak/>
        <w:t>KBS Industrieelektronik GmbH – das Unternehmen</w:t>
      </w:r>
    </w:p>
    <w:p w14:paraId="40C127B0" w14:textId="77777777" w:rsidR="00FF6978" w:rsidRPr="009A0EC2" w:rsidRDefault="00FF6978" w:rsidP="00FF6978">
      <w:pPr>
        <w:rPr>
          <w:rFonts w:asciiTheme="minorHAnsi" w:hAnsiTheme="minorHAnsi" w:cstheme="minorHAnsi"/>
        </w:rPr>
      </w:pPr>
    </w:p>
    <w:p w14:paraId="4D1C4F6C" w14:textId="77777777" w:rsidR="00FF6978" w:rsidRPr="009A0EC2" w:rsidRDefault="00FF6978" w:rsidP="00FF6978">
      <w:pPr>
        <w:spacing w:line="312" w:lineRule="auto"/>
        <w:jc w:val="both"/>
        <w:rPr>
          <w:rFonts w:asciiTheme="minorHAnsi" w:hAnsiTheme="minorHAnsi" w:cstheme="minorHAnsi"/>
          <w:sz w:val="22"/>
          <w:szCs w:val="22"/>
        </w:rPr>
      </w:pPr>
      <w:r w:rsidRPr="009A0EC2">
        <w:rPr>
          <w:rFonts w:asciiTheme="minorHAnsi" w:hAnsiTheme="minorHAnsi" w:cstheme="minorHAnsi"/>
          <w:sz w:val="22"/>
          <w:szCs w:val="22"/>
        </w:rPr>
        <w:t>1981 als Ingenieurbüro für Industrieautomatisierung und Elektronikentwicklung gegründet, ist KBS heute europaweit anerkannter Marktführer als Spezialist für die Entwicklung, Herstellung und Installation von kundenspezifischen Systemen zur beleglosen Kommissionierung. In enger Zusammenarbeit mit den Kunden entwickelt das Unternehmen mit Sitz in Freiburg praxisorientierte Lösungen, die deren Wettbewerbsposition entscheidend stärken.</w:t>
      </w:r>
    </w:p>
    <w:p w14:paraId="521FBCD2" w14:textId="77777777" w:rsidR="00FF6978" w:rsidRPr="009A0EC2" w:rsidRDefault="00FF6978" w:rsidP="00FF6978">
      <w:pPr>
        <w:spacing w:line="312" w:lineRule="auto"/>
        <w:jc w:val="both"/>
        <w:rPr>
          <w:rFonts w:asciiTheme="minorHAnsi" w:hAnsiTheme="minorHAnsi" w:cstheme="minorHAnsi"/>
          <w:sz w:val="22"/>
          <w:szCs w:val="22"/>
        </w:rPr>
      </w:pPr>
    </w:p>
    <w:p w14:paraId="269BB548" w14:textId="77777777" w:rsidR="00FF6978" w:rsidRPr="009A0EC2" w:rsidRDefault="00FF6978" w:rsidP="00FF6978">
      <w:pPr>
        <w:spacing w:line="312" w:lineRule="auto"/>
        <w:jc w:val="both"/>
        <w:rPr>
          <w:rFonts w:asciiTheme="minorHAnsi" w:hAnsiTheme="minorHAnsi" w:cstheme="minorHAnsi"/>
          <w:sz w:val="22"/>
          <w:szCs w:val="22"/>
        </w:rPr>
      </w:pPr>
      <w:r w:rsidRPr="009A0EC2">
        <w:rPr>
          <w:rFonts w:asciiTheme="minorHAnsi" w:hAnsiTheme="minorHAnsi" w:cstheme="minorHAnsi"/>
          <w:sz w:val="22"/>
          <w:szCs w:val="22"/>
        </w:rPr>
        <w:t>Neben der Hardware (Pick-</w:t>
      </w:r>
      <w:proofErr w:type="spellStart"/>
      <w:r w:rsidRPr="009A0EC2">
        <w:rPr>
          <w:rFonts w:asciiTheme="minorHAnsi" w:hAnsiTheme="minorHAnsi" w:cstheme="minorHAnsi"/>
          <w:sz w:val="22"/>
          <w:szCs w:val="22"/>
        </w:rPr>
        <w:t>by</w:t>
      </w:r>
      <w:proofErr w:type="spellEnd"/>
      <w:r w:rsidRPr="009A0EC2">
        <w:rPr>
          <w:rFonts w:asciiTheme="minorHAnsi" w:hAnsiTheme="minorHAnsi" w:cstheme="minorHAnsi"/>
          <w:sz w:val="22"/>
          <w:szCs w:val="22"/>
        </w:rPr>
        <w:t xml:space="preserve">-Light-Module, Interface-Einheiten, Steuerungsrechner, Picking </w:t>
      </w:r>
      <w:proofErr w:type="spellStart"/>
      <w:r w:rsidRPr="009A0EC2">
        <w:rPr>
          <w:rFonts w:asciiTheme="minorHAnsi" w:hAnsiTheme="minorHAnsi" w:cstheme="minorHAnsi"/>
          <w:sz w:val="22"/>
          <w:szCs w:val="22"/>
        </w:rPr>
        <w:t>Carts</w:t>
      </w:r>
      <w:proofErr w:type="spellEnd"/>
      <w:r w:rsidRPr="009A0EC2">
        <w:rPr>
          <w:rFonts w:asciiTheme="minorHAnsi" w:hAnsiTheme="minorHAnsi" w:cstheme="minorHAnsi"/>
          <w:sz w:val="22"/>
          <w:szCs w:val="22"/>
        </w:rPr>
        <w:t xml:space="preserve">) bietet KBS komplette Softwarelösungen (Materialflussrechner, </w:t>
      </w:r>
      <w:proofErr w:type="spellStart"/>
      <w:r w:rsidRPr="009A0EC2">
        <w:rPr>
          <w:rFonts w:asciiTheme="minorHAnsi" w:hAnsiTheme="minorHAnsi" w:cstheme="minorHAnsi"/>
          <w:sz w:val="22"/>
          <w:szCs w:val="22"/>
        </w:rPr>
        <w:t>Kommissionierablaufsteuerung</w:t>
      </w:r>
      <w:proofErr w:type="spellEnd"/>
      <w:r w:rsidRPr="009A0EC2">
        <w:rPr>
          <w:rFonts w:asciiTheme="minorHAnsi" w:hAnsiTheme="minorHAnsi" w:cstheme="minorHAnsi"/>
          <w:sz w:val="22"/>
          <w:szCs w:val="22"/>
        </w:rPr>
        <w:t xml:space="preserve">, SAP-Anbindung etc.) an. Zusätzlich zu den vorhandenen Standardbaugruppen sind kundenspezifische Varianten auch schon bei kleinen Stückzahlen möglich. KBS realisiert weltweit sowohl kleine Systeme mit wenigen Lagerfachanzeigen als auch große Projekte mit mehreren Zehntausend Lagerfachanzeigen. </w:t>
      </w:r>
    </w:p>
    <w:p w14:paraId="3E8661B3" w14:textId="77777777" w:rsidR="00FF6978" w:rsidRPr="009A0EC2" w:rsidRDefault="00FF6978" w:rsidP="00FF6978">
      <w:pPr>
        <w:spacing w:line="312" w:lineRule="auto"/>
        <w:jc w:val="both"/>
        <w:rPr>
          <w:rFonts w:asciiTheme="minorHAnsi" w:hAnsiTheme="minorHAnsi" w:cstheme="minorHAnsi"/>
          <w:sz w:val="22"/>
          <w:szCs w:val="22"/>
        </w:rPr>
      </w:pPr>
    </w:p>
    <w:p w14:paraId="445EE200" w14:textId="77777777" w:rsidR="00FF6978" w:rsidRPr="009A0EC2" w:rsidRDefault="00FF6978" w:rsidP="00FF6978">
      <w:pPr>
        <w:spacing w:line="312" w:lineRule="auto"/>
        <w:jc w:val="both"/>
        <w:rPr>
          <w:rFonts w:asciiTheme="minorHAnsi" w:hAnsiTheme="minorHAnsi" w:cstheme="minorHAnsi"/>
          <w:sz w:val="22"/>
          <w:szCs w:val="22"/>
        </w:rPr>
      </w:pPr>
      <w:r w:rsidRPr="009A0EC2">
        <w:rPr>
          <w:rFonts w:asciiTheme="minorHAnsi" w:hAnsiTheme="minorHAnsi" w:cstheme="minorHAnsi"/>
          <w:b/>
          <w:sz w:val="22"/>
          <w:szCs w:val="22"/>
        </w:rPr>
        <w:t>Entwicklung und Fertigung - Made in Germany:</w:t>
      </w:r>
      <w:r w:rsidRPr="009A0EC2">
        <w:rPr>
          <w:rFonts w:asciiTheme="minorHAnsi" w:hAnsiTheme="minorHAnsi" w:cstheme="minorHAnsi"/>
          <w:sz w:val="22"/>
          <w:szCs w:val="22"/>
        </w:rPr>
        <w:t xml:space="preserve"> Das Unternehmen entwickelt und fertigt seine Produkte in eigener Hand in Deutschland und leistet damit seinen Beitrag zur Standortsicherung.</w:t>
      </w:r>
    </w:p>
    <w:p w14:paraId="0710E8E7" w14:textId="77777777" w:rsidR="00FF6978" w:rsidRPr="009A0EC2" w:rsidRDefault="00FF6978" w:rsidP="00FF6978">
      <w:pPr>
        <w:spacing w:line="312" w:lineRule="auto"/>
        <w:jc w:val="both"/>
        <w:rPr>
          <w:rFonts w:asciiTheme="minorHAnsi" w:hAnsiTheme="minorHAnsi" w:cstheme="minorHAnsi"/>
          <w:sz w:val="22"/>
          <w:szCs w:val="22"/>
        </w:rPr>
      </w:pPr>
    </w:p>
    <w:p w14:paraId="2EC3A3A9" w14:textId="77777777" w:rsidR="00FF6978" w:rsidRPr="009A0EC2" w:rsidRDefault="00FF6978" w:rsidP="00FF6978">
      <w:pPr>
        <w:spacing w:line="312" w:lineRule="auto"/>
        <w:jc w:val="both"/>
        <w:rPr>
          <w:rFonts w:asciiTheme="minorHAnsi" w:hAnsiTheme="minorHAnsi" w:cstheme="minorHAnsi"/>
          <w:sz w:val="22"/>
          <w:szCs w:val="22"/>
        </w:rPr>
      </w:pPr>
      <w:r w:rsidRPr="009A0EC2">
        <w:rPr>
          <w:rFonts w:asciiTheme="minorHAnsi" w:hAnsiTheme="minorHAnsi" w:cstheme="minorHAnsi"/>
          <w:sz w:val="22"/>
          <w:szCs w:val="22"/>
        </w:rPr>
        <w:t xml:space="preserve">Auf der Referenzliste von KBS finden sich namhafte Kunden aus allen Branchen und jeglicher Unternehmensgröße. Erfolgreiche Projekte wurden unter anderem für BMW, Daimler, DHL, </w:t>
      </w:r>
      <w:proofErr w:type="spellStart"/>
      <w:r w:rsidRPr="009A0EC2">
        <w:rPr>
          <w:rFonts w:asciiTheme="minorHAnsi" w:hAnsiTheme="minorHAnsi" w:cstheme="minorHAnsi"/>
          <w:sz w:val="22"/>
          <w:szCs w:val="22"/>
        </w:rPr>
        <w:t>dm</w:t>
      </w:r>
      <w:proofErr w:type="spellEnd"/>
      <w:r w:rsidRPr="009A0EC2">
        <w:rPr>
          <w:rFonts w:asciiTheme="minorHAnsi" w:hAnsiTheme="minorHAnsi" w:cstheme="minorHAnsi"/>
          <w:sz w:val="22"/>
          <w:szCs w:val="22"/>
        </w:rPr>
        <w:t xml:space="preserve"> Drogeriemarkt, Fielmann, Kärcher, Mexx, Pelikan, Pfizer, Roche, Swarovski, </w:t>
      </w:r>
      <w:proofErr w:type="spellStart"/>
      <w:r w:rsidRPr="009A0EC2">
        <w:rPr>
          <w:rFonts w:asciiTheme="minorHAnsi" w:hAnsiTheme="minorHAnsi" w:cstheme="minorHAnsi"/>
          <w:sz w:val="22"/>
          <w:szCs w:val="22"/>
        </w:rPr>
        <w:t>Tesa</w:t>
      </w:r>
      <w:proofErr w:type="spellEnd"/>
      <w:r w:rsidRPr="009A0EC2">
        <w:rPr>
          <w:rFonts w:asciiTheme="minorHAnsi" w:hAnsiTheme="minorHAnsi" w:cstheme="minorHAnsi"/>
          <w:sz w:val="22"/>
          <w:szCs w:val="22"/>
        </w:rPr>
        <w:t>, Tesco, Verlagsgruppe Weltbild, Volkswagen und Woolworth realisiert.</w:t>
      </w:r>
    </w:p>
    <w:p w14:paraId="226A57A6"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b/>
          <w:sz w:val="22"/>
        </w:rPr>
      </w:pPr>
    </w:p>
    <w:p w14:paraId="64B13932"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b/>
          <w:sz w:val="22"/>
        </w:rPr>
      </w:pPr>
    </w:p>
    <w:p w14:paraId="7DEC0E59"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b/>
          <w:sz w:val="22"/>
        </w:rPr>
      </w:pPr>
      <w:r w:rsidRPr="009A0EC2">
        <w:rPr>
          <w:rFonts w:asciiTheme="minorHAnsi" w:hAnsiTheme="minorHAnsi" w:cstheme="minorHAnsi"/>
          <w:b/>
          <w:sz w:val="22"/>
        </w:rPr>
        <w:t>Unternehmenskontakt</w:t>
      </w:r>
    </w:p>
    <w:p w14:paraId="63EF6EB5"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r w:rsidRPr="009A0EC2">
        <w:rPr>
          <w:rFonts w:asciiTheme="minorHAnsi" w:hAnsiTheme="minorHAnsi" w:cstheme="minorHAnsi"/>
          <w:sz w:val="22"/>
        </w:rPr>
        <w:t>KBS Industrieelektronik GmbH</w:t>
      </w:r>
    </w:p>
    <w:p w14:paraId="7376F1B0"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proofErr w:type="spellStart"/>
      <w:r w:rsidRPr="009A0EC2">
        <w:rPr>
          <w:rFonts w:asciiTheme="minorHAnsi" w:hAnsiTheme="minorHAnsi" w:cstheme="minorHAnsi"/>
          <w:sz w:val="22"/>
        </w:rPr>
        <w:t>Burkheimer</w:t>
      </w:r>
      <w:proofErr w:type="spellEnd"/>
      <w:r w:rsidRPr="009A0EC2">
        <w:rPr>
          <w:rFonts w:asciiTheme="minorHAnsi" w:hAnsiTheme="minorHAnsi" w:cstheme="minorHAnsi"/>
          <w:sz w:val="22"/>
        </w:rPr>
        <w:t xml:space="preserve"> Straße 10 • 79111 Freiburg</w:t>
      </w:r>
    </w:p>
    <w:p w14:paraId="3522E845"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r w:rsidRPr="009A0EC2">
        <w:rPr>
          <w:rFonts w:asciiTheme="minorHAnsi" w:hAnsiTheme="minorHAnsi" w:cstheme="minorHAnsi"/>
          <w:sz w:val="22"/>
        </w:rPr>
        <w:t>Telefon: 0761 45</w:t>
      </w:r>
      <w:r w:rsidRPr="009A0EC2">
        <w:rPr>
          <w:rFonts w:asciiTheme="minorHAnsi" w:hAnsiTheme="minorHAnsi" w:cstheme="minorHAnsi"/>
          <w:sz w:val="16"/>
        </w:rPr>
        <w:t xml:space="preserve"> </w:t>
      </w:r>
      <w:r w:rsidRPr="009A0EC2">
        <w:rPr>
          <w:rFonts w:asciiTheme="minorHAnsi" w:hAnsiTheme="minorHAnsi" w:cstheme="minorHAnsi"/>
          <w:sz w:val="22"/>
        </w:rPr>
        <w:t>255 - 0 • Fax: 0761 45</w:t>
      </w:r>
      <w:r w:rsidRPr="009A0EC2">
        <w:rPr>
          <w:rFonts w:asciiTheme="minorHAnsi" w:hAnsiTheme="minorHAnsi" w:cstheme="minorHAnsi"/>
          <w:sz w:val="18"/>
        </w:rPr>
        <w:t xml:space="preserve"> </w:t>
      </w:r>
      <w:r w:rsidRPr="009A0EC2">
        <w:rPr>
          <w:rFonts w:asciiTheme="minorHAnsi" w:hAnsiTheme="minorHAnsi" w:cstheme="minorHAnsi"/>
          <w:sz w:val="22"/>
        </w:rPr>
        <w:t>255 - 90</w:t>
      </w:r>
    </w:p>
    <w:p w14:paraId="1735784F"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r w:rsidRPr="009A0EC2">
        <w:rPr>
          <w:rFonts w:asciiTheme="minorHAnsi" w:hAnsiTheme="minorHAnsi" w:cstheme="minorHAnsi"/>
          <w:sz w:val="22"/>
        </w:rPr>
        <w:t xml:space="preserve">E-Mail: </w:t>
      </w:r>
      <w:hyperlink r:id="rId10" w:history="1">
        <w:r w:rsidRPr="009A0EC2">
          <w:rPr>
            <w:rStyle w:val="Hyperlink"/>
            <w:rFonts w:asciiTheme="minorHAnsi" w:hAnsiTheme="minorHAnsi" w:cstheme="minorHAnsi"/>
            <w:sz w:val="22"/>
          </w:rPr>
          <w:t>info@kbs-gmbh.de</w:t>
        </w:r>
      </w:hyperlink>
      <w:r w:rsidRPr="009A0EC2">
        <w:rPr>
          <w:rFonts w:asciiTheme="minorHAnsi" w:hAnsiTheme="minorHAnsi" w:cstheme="minorHAnsi"/>
          <w:sz w:val="22"/>
        </w:rPr>
        <w:t xml:space="preserve"> • Internet: </w:t>
      </w:r>
      <w:hyperlink r:id="rId11" w:history="1">
        <w:r w:rsidRPr="009A0EC2">
          <w:rPr>
            <w:rStyle w:val="Hyperlink"/>
            <w:rFonts w:asciiTheme="minorHAnsi" w:hAnsiTheme="minorHAnsi" w:cstheme="minorHAnsi"/>
            <w:sz w:val="22"/>
          </w:rPr>
          <w:t>www.kbs-gmbh.de</w:t>
        </w:r>
      </w:hyperlink>
    </w:p>
    <w:p w14:paraId="79552EFC"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ind w:right="-1134"/>
        <w:jc w:val="both"/>
        <w:rPr>
          <w:rFonts w:asciiTheme="minorHAnsi" w:hAnsiTheme="minorHAnsi" w:cstheme="minorHAnsi"/>
          <w:sz w:val="22"/>
        </w:rPr>
      </w:pPr>
    </w:p>
    <w:p w14:paraId="53F873E7"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sz w:val="22"/>
        </w:rPr>
      </w:pPr>
      <w:r w:rsidRPr="009A0EC2">
        <w:rPr>
          <w:rFonts w:asciiTheme="minorHAnsi" w:hAnsiTheme="minorHAnsi" w:cstheme="minorHAnsi"/>
          <w:b/>
          <w:sz w:val="22"/>
        </w:rPr>
        <w:t>Pressekontakt</w:t>
      </w:r>
    </w:p>
    <w:p w14:paraId="7D835695"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sz w:val="21"/>
          <w:szCs w:val="21"/>
        </w:rPr>
      </w:pPr>
      <w:r w:rsidRPr="009A0EC2">
        <w:rPr>
          <w:rFonts w:asciiTheme="minorHAnsi" w:hAnsiTheme="minorHAnsi" w:cstheme="minorHAnsi"/>
          <w:sz w:val="21"/>
          <w:szCs w:val="21"/>
        </w:rPr>
        <w:t>Michael Weiser - Vertriebsleiter</w:t>
      </w:r>
    </w:p>
    <w:p w14:paraId="329D8106"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Style w:val="Hyperlink"/>
          <w:rFonts w:asciiTheme="minorHAnsi" w:hAnsiTheme="minorHAnsi" w:cstheme="minorHAnsi"/>
          <w:sz w:val="21"/>
          <w:szCs w:val="21"/>
        </w:rPr>
      </w:pPr>
      <w:r w:rsidRPr="009A0EC2">
        <w:rPr>
          <w:rFonts w:asciiTheme="minorHAnsi" w:hAnsiTheme="minorHAnsi" w:cstheme="minorHAnsi"/>
          <w:sz w:val="21"/>
          <w:szCs w:val="21"/>
        </w:rPr>
        <w:t xml:space="preserve">Telefon: 0761 – 45 255 - 50 • Fax: 0761 45 255 – 90   E-Mail: </w:t>
      </w:r>
      <w:hyperlink r:id="rId12" w:history="1">
        <w:r w:rsidRPr="009A0EC2">
          <w:rPr>
            <w:rStyle w:val="Hyperlink"/>
            <w:rFonts w:asciiTheme="minorHAnsi" w:hAnsiTheme="minorHAnsi" w:cstheme="minorHAnsi"/>
            <w:sz w:val="21"/>
            <w:szCs w:val="21"/>
          </w:rPr>
          <w:t>m.weiser@kbs-gmbh.de</w:t>
        </w:r>
      </w:hyperlink>
    </w:p>
    <w:p w14:paraId="5F6B966C" w14:textId="77777777" w:rsidR="00FF6978" w:rsidRPr="009A0EC2" w:rsidRDefault="00FF6978" w:rsidP="00FF6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12" w:lineRule="auto"/>
        <w:jc w:val="both"/>
        <w:rPr>
          <w:rFonts w:asciiTheme="minorHAnsi" w:hAnsiTheme="minorHAnsi" w:cstheme="minorHAnsi"/>
          <w:sz w:val="21"/>
          <w:szCs w:val="21"/>
        </w:rPr>
      </w:pPr>
      <w:r w:rsidRPr="009A0EC2">
        <w:rPr>
          <w:rFonts w:asciiTheme="minorHAnsi" w:hAnsiTheme="minorHAnsi" w:cstheme="minorHAnsi"/>
          <w:sz w:val="21"/>
          <w:szCs w:val="21"/>
        </w:rPr>
        <w:t>Tanja Grönewald - Marketing</w:t>
      </w:r>
    </w:p>
    <w:p w14:paraId="3D76A5DF" w14:textId="77777777" w:rsidR="000977E5" w:rsidRPr="009A0EC2" w:rsidRDefault="00FF6978" w:rsidP="00FF6978">
      <w:pPr>
        <w:rPr>
          <w:rFonts w:asciiTheme="minorHAnsi" w:hAnsiTheme="minorHAnsi" w:cstheme="minorHAnsi"/>
          <w:sz w:val="22"/>
          <w:szCs w:val="22"/>
        </w:rPr>
      </w:pPr>
      <w:r w:rsidRPr="009A0EC2">
        <w:rPr>
          <w:rFonts w:asciiTheme="minorHAnsi" w:hAnsiTheme="minorHAnsi" w:cstheme="minorHAnsi"/>
          <w:sz w:val="21"/>
          <w:szCs w:val="21"/>
        </w:rPr>
        <w:t xml:space="preserve">Telefon: 0761 – 45 255 - 51 • Fax: 0761 45 255 – 90  E-Mail: </w:t>
      </w:r>
      <w:hyperlink r:id="rId13" w:history="1">
        <w:r w:rsidRPr="009A0EC2">
          <w:rPr>
            <w:rStyle w:val="Hyperlink"/>
            <w:rFonts w:asciiTheme="minorHAnsi" w:hAnsiTheme="minorHAnsi" w:cstheme="minorHAnsi"/>
            <w:sz w:val="21"/>
            <w:szCs w:val="21"/>
          </w:rPr>
          <w:t>marketing@kbs-gmbh.de</w:t>
        </w:r>
      </w:hyperlink>
    </w:p>
    <w:sectPr w:rsidR="000977E5" w:rsidRPr="009A0EC2" w:rsidSect="00312B9C">
      <w:headerReference w:type="default" r:id="rId14"/>
      <w:footerReference w:type="even" r:id="rId15"/>
      <w:footerReference w:type="default" r:id="rId16"/>
      <w:pgSz w:w="11906" w:h="16838"/>
      <w:pgMar w:top="1977" w:right="1558" w:bottom="125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BFD86" w14:textId="77777777" w:rsidR="00181F54" w:rsidRDefault="00181F54">
      <w:r>
        <w:separator/>
      </w:r>
    </w:p>
  </w:endnote>
  <w:endnote w:type="continuationSeparator" w:id="0">
    <w:p w14:paraId="2C71FE56" w14:textId="77777777" w:rsidR="00181F54" w:rsidRDefault="0018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3007" w14:textId="77777777" w:rsidR="00285FF9" w:rsidRDefault="00285FF9" w:rsidP="00FD10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3B5F61" w14:textId="77777777" w:rsidR="00285FF9" w:rsidRDefault="00285FF9" w:rsidP="00FD10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6509" w14:textId="77777777" w:rsidR="00285FF9" w:rsidRPr="0092053C" w:rsidRDefault="00285FF9" w:rsidP="00FD1035">
    <w:pPr>
      <w:pStyle w:val="Fuzeile"/>
      <w:framePr w:wrap="around" w:vAnchor="text" w:hAnchor="margin" w:xAlign="right" w:y="1"/>
      <w:rPr>
        <w:rStyle w:val="Seitenzahl"/>
        <w:rFonts w:ascii="Arial" w:hAnsi="Arial" w:cs="Arial"/>
        <w:color w:val="595959" w:themeColor="text1" w:themeTint="A6"/>
        <w:sz w:val="18"/>
        <w:szCs w:val="20"/>
      </w:rPr>
    </w:pPr>
    <w:r w:rsidRPr="0092053C">
      <w:rPr>
        <w:rStyle w:val="Seitenzahl"/>
        <w:rFonts w:ascii="Arial" w:hAnsi="Arial" w:cs="Arial"/>
        <w:color w:val="595959" w:themeColor="text1" w:themeTint="A6"/>
        <w:sz w:val="18"/>
        <w:szCs w:val="20"/>
      </w:rPr>
      <w:fldChar w:fldCharType="begin"/>
    </w:r>
    <w:r w:rsidRPr="0092053C">
      <w:rPr>
        <w:rStyle w:val="Seitenzahl"/>
        <w:rFonts w:ascii="Arial" w:hAnsi="Arial" w:cs="Arial"/>
        <w:color w:val="595959" w:themeColor="text1" w:themeTint="A6"/>
        <w:sz w:val="18"/>
        <w:szCs w:val="20"/>
      </w:rPr>
      <w:instrText xml:space="preserve">PAGE  </w:instrText>
    </w:r>
    <w:r w:rsidRPr="0092053C">
      <w:rPr>
        <w:rStyle w:val="Seitenzahl"/>
        <w:rFonts w:ascii="Arial" w:hAnsi="Arial" w:cs="Arial"/>
        <w:color w:val="595959" w:themeColor="text1" w:themeTint="A6"/>
        <w:sz w:val="18"/>
        <w:szCs w:val="20"/>
      </w:rPr>
      <w:fldChar w:fldCharType="separate"/>
    </w:r>
    <w:r w:rsidR="00231AEA">
      <w:rPr>
        <w:rStyle w:val="Seitenzahl"/>
        <w:rFonts w:ascii="Arial" w:hAnsi="Arial" w:cs="Arial"/>
        <w:noProof/>
        <w:color w:val="595959" w:themeColor="text1" w:themeTint="A6"/>
        <w:sz w:val="18"/>
        <w:szCs w:val="20"/>
      </w:rPr>
      <w:t>1</w:t>
    </w:r>
    <w:r w:rsidRPr="0092053C">
      <w:rPr>
        <w:rStyle w:val="Seitenzahl"/>
        <w:rFonts w:ascii="Arial" w:hAnsi="Arial" w:cs="Arial"/>
        <w:color w:val="595959" w:themeColor="text1" w:themeTint="A6"/>
        <w:sz w:val="18"/>
        <w:szCs w:val="20"/>
      </w:rPr>
      <w:fldChar w:fldCharType="end"/>
    </w:r>
    <w:r w:rsidRPr="0092053C">
      <w:rPr>
        <w:rStyle w:val="Seitenzahl"/>
        <w:rFonts w:ascii="Arial" w:hAnsi="Arial" w:cs="Arial"/>
        <w:color w:val="595959" w:themeColor="text1" w:themeTint="A6"/>
        <w:sz w:val="18"/>
        <w:szCs w:val="20"/>
      </w:rPr>
      <w:t xml:space="preserve"> / </w:t>
    </w:r>
    <w:r w:rsidRPr="0092053C">
      <w:rPr>
        <w:rStyle w:val="Seitenzahl"/>
        <w:rFonts w:ascii="Arial" w:hAnsi="Arial" w:cs="Arial"/>
        <w:color w:val="595959" w:themeColor="text1" w:themeTint="A6"/>
        <w:sz w:val="18"/>
        <w:szCs w:val="20"/>
      </w:rPr>
      <w:fldChar w:fldCharType="begin"/>
    </w:r>
    <w:r w:rsidRPr="0092053C">
      <w:rPr>
        <w:rStyle w:val="Seitenzahl"/>
        <w:rFonts w:ascii="Arial" w:hAnsi="Arial" w:cs="Arial"/>
        <w:color w:val="595959" w:themeColor="text1" w:themeTint="A6"/>
        <w:sz w:val="18"/>
        <w:szCs w:val="20"/>
      </w:rPr>
      <w:instrText xml:space="preserve"> NUMPAGES </w:instrText>
    </w:r>
    <w:r w:rsidRPr="0092053C">
      <w:rPr>
        <w:rStyle w:val="Seitenzahl"/>
        <w:rFonts w:ascii="Arial" w:hAnsi="Arial" w:cs="Arial"/>
        <w:color w:val="595959" w:themeColor="text1" w:themeTint="A6"/>
        <w:sz w:val="18"/>
        <w:szCs w:val="20"/>
      </w:rPr>
      <w:fldChar w:fldCharType="separate"/>
    </w:r>
    <w:r w:rsidR="00231AEA">
      <w:rPr>
        <w:rStyle w:val="Seitenzahl"/>
        <w:rFonts w:ascii="Arial" w:hAnsi="Arial" w:cs="Arial"/>
        <w:noProof/>
        <w:color w:val="595959" w:themeColor="text1" w:themeTint="A6"/>
        <w:sz w:val="18"/>
        <w:szCs w:val="20"/>
      </w:rPr>
      <w:t>3</w:t>
    </w:r>
    <w:r w:rsidRPr="0092053C">
      <w:rPr>
        <w:rStyle w:val="Seitenzahl"/>
        <w:rFonts w:ascii="Arial" w:hAnsi="Arial" w:cs="Arial"/>
        <w:color w:val="595959" w:themeColor="text1" w:themeTint="A6"/>
        <w:sz w:val="18"/>
        <w:szCs w:val="20"/>
      </w:rPr>
      <w:fldChar w:fldCharType="end"/>
    </w:r>
  </w:p>
  <w:p w14:paraId="5AB3C5D6" w14:textId="77777777" w:rsidR="00285FF9" w:rsidRPr="0001287A" w:rsidRDefault="00285FF9" w:rsidP="00FD1035">
    <w:pPr>
      <w:pStyle w:val="Fuzeile"/>
      <w:ind w:right="360"/>
      <w:rPr>
        <w:rFonts w:ascii="Arial" w:hAnsi="Arial" w:cs="Arial"/>
        <w:sz w:val="16"/>
        <w:szCs w:val="18"/>
        <w:lang w:val="en-GB"/>
      </w:rPr>
    </w:pPr>
    <w:r w:rsidRPr="0001287A">
      <w:rPr>
        <w:rFonts w:ascii="Arial" w:hAnsi="Arial" w:cs="Arial"/>
        <w:sz w:val="16"/>
        <w:szCs w:val="18"/>
      </w:rPr>
      <w:fldChar w:fldCharType="begin"/>
    </w:r>
    <w:r w:rsidRPr="0001287A">
      <w:rPr>
        <w:rFonts w:ascii="Arial" w:hAnsi="Arial" w:cs="Arial"/>
        <w:sz w:val="16"/>
        <w:szCs w:val="18"/>
        <w:lang w:val="en-GB"/>
      </w:rPr>
      <w:instrText xml:space="preserve"> FILENAME </w:instrText>
    </w:r>
    <w:r w:rsidRPr="0001287A">
      <w:rPr>
        <w:rFonts w:ascii="Arial" w:hAnsi="Arial" w:cs="Arial"/>
        <w:sz w:val="16"/>
        <w:szCs w:val="18"/>
      </w:rPr>
      <w:fldChar w:fldCharType="separate"/>
    </w:r>
    <w:r w:rsidR="00B26C23" w:rsidRPr="0001287A">
      <w:rPr>
        <w:rFonts w:ascii="Arial" w:hAnsi="Arial" w:cs="Arial"/>
        <w:sz w:val="16"/>
        <w:szCs w:val="18"/>
      </w:rPr>
      <w:t xml:space="preserve">PM 2020 |  </w:t>
    </w:r>
    <w:r w:rsidR="004F38E2">
      <w:rPr>
        <w:rFonts w:ascii="Arial" w:hAnsi="Arial" w:cs="Arial"/>
        <w:sz w:val="16"/>
        <w:szCs w:val="18"/>
      </w:rPr>
      <w:t>Monitoring-Assistenten in Pick-by-Light-Systeme</w:t>
    </w:r>
    <w:r w:rsidR="008053EE" w:rsidRPr="0001287A">
      <w:rPr>
        <w:rFonts w:ascii="Arial" w:hAnsi="Arial" w:cs="Arial"/>
        <w:sz w:val="16"/>
        <w:szCs w:val="18"/>
      </w:rPr>
      <w:t xml:space="preserve"> </w:t>
    </w:r>
    <w:r w:rsidR="00C273D8" w:rsidRPr="0001287A">
      <w:rPr>
        <w:rFonts w:ascii="Arial" w:hAnsi="Arial" w:cs="Arial"/>
        <w:sz w:val="16"/>
        <w:szCs w:val="18"/>
      </w:rPr>
      <w:t xml:space="preserve">| </w:t>
    </w:r>
    <w:r w:rsidR="00BB3BDE" w:rsidRPr="0001287A">
      <w:rPr>
        <w:rFonts w:ascii="Arial" w:hAnsi="Arial" w:cs="Arial"/>
        <w:noProof/>
        <w:sz w:val="16"/>
        <w:szCs w:val="18"/>
        <w:lang w:val="en-GB"/>
      </w:rPr>
      <w:t xml:space="preserve">KBS </w:t>
    </w:r>
    <w:r w:rsidR="004D369C" w:rsidRPr="0001287A">
      <w:rPr>
        <w:rFonts w:ascii="Arial" w:hAnsi="Arial" w:cs="Arial"/>
        <w:noProof/>
        <w:sz w:val="16"/>
        <w:szCs w:val="18"/>
        <w:lang w:val="en-GB"/>
      </w:rPr>
      <w:t xml:space="preserve">Industrieelektronik GmbH </w:t>
    </w:r>
    <w:r w:rsidRPr="0001287A">
      <w:rP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D7619" w14:textId="77777777" w:rsidR="00181F54" w:rsidRDefault="00181F54">
      <w:r>
        <w:separator/>
      </w:r>
    </w:p>
  </w:footnote>
  <w:footnote w:type="continuationSeparator" w:id="0">
    <w:p w14:paraId="202216AA" w14:textId="77777777" w:rsidR="00181F54" w:rsidRDefault="0018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18DB" w14:textId="77777777" w:rsidR="00285FF9" w:rsidRDefault="00F0761D" w:rsidP="00882BA4">
    <w:pPr>
      <w:pStyle w:val="Kopfzeile"/>
      <w:jc w:val="right"/>
    </w:pPr>
    <w:r>
      <w:rPr>
        <w:noProof/>
      </w:rPr>
      <w:drawing>
        <wp:inline distT="0" distB="0" distL="0" distR="0" wp14:anchorId="448BFE3B" wp14:editId="49A4EC7C">
          <wp:extent cx="2854325" cy="334010"/>
          <wp:effectExtent l="0" t="0" r="3175" b="8890"/>
          <wp:docPr id="2" name="Bild 1" descr="logo_kbs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bs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32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9F9"/>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90FBB"/>
    <w:multiLevelType w:val="hybridMultilevel"/>
    <w:tmpl w:val="F8DEEF9E"/>
    <w:lvl w:ilvl="0" w:tplc="872625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FF1DC4"/>
    <w:multiLevelType w:val="hybridMultilevel"/>
    <w:tmpl w:val="E1A61860"/>
    <w:lvl w:ilvl="0" w:tplc="17F0904A">
      <w:start w:val="1"/>
      <w:numFmt w:val="decimal"/>
      <w:lvlText w:val="%1."/>
      <w:lvlJc w:val="left"/>
      <w:pPr>
        <w:ind w:left="720" w:hanging="360"/>
      </w:pPr>
      <w:rPr>
        <w:rFonts w:hint="default"/>
        <w:color w:val="548DD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C402D1"/>
    <w:multiLevelType w:val="hybridMultilevel"/>
    <w:tmpl w:val="97ECE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35"/>
    <w:rsid w:val="000029BE"/>
    <w:rsid w:val="00002EEC"/>
    <w:rsid w:val="0000410E"/>
    <w:rsid w:val="00004691"/>
    <w:rsid w:val="00006BEC"/>
    <w:rsid w:val="0000710E"/>
    <w:rsid w:val="00011188"/>
    <w:rsid w:val="0001287A"/>
    <w:rsid w:val="000226B2"/>
    <w:rsid w:val="00023E0F"/>
    <w:rsid w:val="000329F1"/>
    <w:rsid w:val="00035450"/>
    <w:rsid w:val="000361BD"/>
    <w:rsid w:val="00044D8F"/>
    <w:rsid w:val="00047709"/>
    <w:rsid w:val="000516BF"/>
    <w:rsid w:val="0005306D"/>
    <w:rsid w:val="0005399E"/>
    <w:rsid w:val="00054B20"/>
    <w:rsid w:val="000629D6"/>
    <w:rsid w:val="0007124B"/>
    <w:rsid w:val="00074BA7"/>
    <w:rsid w:val="00074E52"/>
    <w:rsid w:val="00077ADD"/>
    <w:rsid w:val="0008092A"/>
    <w:rsid w:val="0008160A"/>
    <w:rsid w:val="00086B0B"/>
    <w:rsid w:val="0008788E"/>
    <w:rsid w:val="0009060F"/>
    <w:rsid w:val="00095534"/>
    <w:rsid w:val="000975C5"/>
    <w:rsid w:val="000977E5"/>
    <w:rsid w:val="000A1141"/>
    <w:rsid w:val="000A13C8"/>
    <w:rsid w:val="000A1C82"/>
    <w:rsid w:val="000A2DF1"/>
    <w:rsid w:val="000A3E7D"/>
    <w:rsid w:val="000B32F3"/>
    <w:rsid w:val="000B552B"/>
    <w:rsid w:val="000D03DC"/>
    <w:rsid w:val="000D58F0"/>
    <w:rsid w:val="000D60C2"/>
    <w:rsid w:val="000E11D9"/>
    <w:rsid w:val="000E2DAE"/>
    <w:rsid w:val="000E4F62"/>
    <w:rsid w:val="000F206A"/>
    <w:rsid w:val="000F29B2"/>
    <w:rsid w:val="000F374E"/>
    <w:rsid w:val="000F5EF0"/>
    <w:rsid w:val="00100F62"/>
    <w:rsid w:val="00103482"/>
    <w:rsid w:val="0010556B"/>
    <w:rsid w:val="00105CA9"/>
    <w:rsid w:val="001128C3"/>
    <w:rsid w:val="001153A4"/>
    <w:rsid w:val="001174DA"/>
    <w:rsid w:val="00121569"/>
    <w:rsid w:val="00121EC8"/>
    <w:rsid w:val="001238A4"/>
    <w:rsid w:val="00130C39"/>
    <w:rsid w:val="001326E4"/>
    <w:rsid w:val="001330A4"/>
    <w:rsid w:val="0014721D"/>
    <w:rsid w:val="00147C6A"/>
    <w:rsid w:val="00163C03"/>
    <w:rsid w:val="001643A5"/>
    <w:rsid w:val="001643D6"/>
    <w:rsid w:val="00166907"/>
    <w:rsid w:val="00171857"/>
    <w:rsid w:val="001719D0"/>
    <w:rsid w:val="0017687F"/>
    <w:rsid w:val="00181F54"/>
    <w:rsid w:val="00182371"/>
    <w:rsid w:val="00184BCB"/>
    <w:rsid w:val="00185876"/>
    <w:rsid w:val="001877BE"/>
    <w:rsid w:val="00187D25"/>
    <w:rsid w:val="0019722C"/>
    <w:rsid w:val="001A2E41"/>
    <w:rsid w:val="001A3E2A"/>
    <w:rsid w:val="001A4282"/>
    <w:rsid w:val="001A5318"/>
    <w:rsid w:val="001B1BD0"/>
    <w:rsid w:val="001C5774"/>
    <w:rsid w:val="001D1D13"/>
    <w:rsid w:val="001D5E4D"/>
    <w:rsid w:val="001E0713"/>
    <w:rsid w:val="001E110D"/>
    <w:rsid w:val="001E151A"/>
    <w:rsid w:val="001E2EC5"/>
    <w:rsid w:val="00200976"/>
    <w:rsid w:val="00220CF3"/>
    <w:rsid w:val="00223B3B"/>
    <w:rsid w:val="0022505E"/>
    <w:rsid w:val="00231AEA"/>
    <w:rsid w:val="002327EF"/>
    <w:rsid w:val="002401C5"/>
    <w:rsid w:val="002409F1"/>
    <w:rsid w:val="00240E00"/>
    <w:rsid w:val="0024204E"/>
    <w:rsid w:val="00243D6F"/>
    <w:rsid w:val="00244560"/>
    <w:rsid w:val="0024734D"/>
    <w:rsid w:val="00251D1E"/>
    <w:rsid w:val="00251FE7"/>
    <w:rsid w:val="00256F73"/>
    <w:rsid w:val="0026089D"/>
    <w:rsid w:val="00263EE9"/>
    <w:rsid w:val="00265C08"/>
    <w:rsid w:val="00275728"/>
    <w:rsid w:val="0028274A"/>
    <w:rsid w:val="00283C29"/>
    <w:rsid w:val="00284AA3"/>
    <w:rsid w:val="00285FF9"/>
    <w:rsid w:val="002870FE"/>
    <w:rsid w:val="00287180"/>
    <w:rsid w:val="002966FA"/>
    <w:rsid w:val="002967AC"/>
    <w:rsid w:val="002970E4"/>
    <w:rsid w:val="002A3D05"/>
    <w:rsid w:val="002A528A"/>
    <w:rsid w:val="002A71BC"/>
    <w:rsid w:val="002B67C7"/>
    <w:rsid w:val="002B7FBA"/>
    <w:rsid w:val="002C2293"/>
    <w:rsid w:val="002C350D"/>
    <w:rsid w:val="002C7141"/>
    <w:rsid w:val="002D311B"/>
    <w:rsid w:val="002D5F6F"/>
    <w:rsid w:val="002E0003"/>
    <w:rsid w:val="002E0433"/>
    <w:rsid w:val="002E1C95"/>
    <w:rsid w:val="002E38AC"/>
    <w:rsid w:val="002E52CF"/>
    <w:rsid w:val="002E6DD4"/>
    <w:rsid w:val="002F711F"/>
    <w:rsid w:val="002F7A57"/>
    <w:rsid w:val="00300A79"/>
    <w:rsid w:val="00304262"/>
    <w:rsid w:val="00310D8B"/>
    <w:rsid w:val="00312B9C"/>
    <w:rsid w:val="00312BA9"/>
    <w:rsid w:val="00314E43"/>
    <w:rsid w:val="003164CC"/>
    <w:rsid w:val="00322A5D"/>
    <w:rsid w:val="0032313D"/>
    <w:rsid w:val="00331D9C"/>
    <w:rsid w:val="00332750"/>
    <w:rsid w:val="003354D1"/>
    <w:rsid w:val="00340DA5"/>
    <w:rsid w:val="00342EA6"/>
    <w:rsid w:val="00346A8E"/>
    <w:rsid w:val="00351076"/>
    <w:rsid w:val="003518B8"/>
    <w:rsid w:val="00357EAA"/>
    <w:rsid w:val="00360ED4"/>
    <w:rsid w:val="00361EDF"/>
    <w:rsid w:val="00362681"/>
    <w:rsid w:val="00362F83"/>
    <w:rsid w:val="00363C8D"/>
    <w:rsid w:val="003701BB"/>
    <w:rsid w:val="00370C45"/>
    <w:rsid w:val="003713BB"/>
    <w:rsid w:val="00371546"/>
    <w:rsid w:val="003746F2"/>
    <w:rsid w:val="00374FB6"/>
    <w:rsid w:val="00377142"/>
    <w:rsid w:val="003772FB"/>
    <w:rsid w:val="00381AF7"/>
    <w:rsid w:val="003943F7"/>
    <w:rsid w:val="00394879"/>
    <w:rsid w:val="0039694A"/>
    <w:rsid w:val="00397708"/>
    <w:rsid w:val="003A1AF4"/>
    <w:rsid w:val="003A49C8"/>
    <w:rsid w:val="003B304F"/>
    <w:rsid w:val="003B4A44"/>
    <w:rsid w:val="003C4F2F"/>
    <w:rsid w:val="003C7937"/>
    <w:rsid w:val="003D5F71"/>
    <w:rsid w:val="003F2C98"/>
    <w:rsid w:val="003F67D4"/>
    <w:rsid w:val="003F6979"/>
    <w:rsid w:val="003F7459"/>
    <w:rsid w:val="00400307"/>
    <w:rsid w:val="004038A3"/>
    <w:rsid w:val="00407A78"/>
    <w:rsid w:val="00411EF8"/>
    <w:rsid w:val="004153F1"/>
    <w:rsid w:val="004166EE"/>
    <w:rsid w:val="00420C86"/>
    <w:rsid w:val="00422029"/>
    <w:rsid w:val="0042460B"/>
    <w:rsid w:val="00424B70"/>
    <w:rsid w:val="004300CC"/>
    <w:rsid w:val="004313B3"/>
    <w:rsid w:val="0043427E"/>
    <w:rsid w:val="004410EB"/>
    <w:rsid w:val="00446EA8"/>
    <w:rsid w:val="0045131E"/>
    <w:rsid w:val="004521AB"/>
    <w:rsid w:val="00457A4B"/>
    <w:rsid w:val="00457F17"/>
    <w:rsid w:val="00464D8C"/>
    <w:rsid w:val="00467516"/>
    <w:rsid w:val="00472977"/>
    <w:rsid w:val="00483AC6"/>
    <w:rsid w:val="00484DB5"/>
    <w:rsid w:val="0049052C"/>
    <w:rsid w:val="004A268B"/>
    <w:rsid w:val="004A7665"/>
    <w:rsid w:val="004A7C41"/>
    <w:rsid w:val="004B3C25"/>
    <w:rsid w:val="004B3C49"/>
    <w:rsid w:val="004C52DF"/>
    <w:rsid w:val="004C606C"/>
    <w:rsid w:val="004D1E77"/>
    <w:rsid w:val="004D369C"/>
    <w:rsid w:val="004D3B5D"/>
    <w:rsid w:val="004E0372"/>
    <w:rsid w:val="004E08CF"/>
    <w:rsid w:val="004E112C"/>
    <w:rsid w:val="004E2817"/>
    <w:rsid w:val="004F1A40"/>
    <w:rsid w:val="004F38E2"/>
    <w:rsid w:val="004F5577"/>
    <w:rsid w:val="004F58AB"/>
    <w:rsid w:val="00505B9D"/>
    <w:rsid w:val="00507DF5"/>
    <w:rsid w:val="00511FEA"/>
    <w:rsid w:val="00513205"/>
    <w:rsid w:val="00514172"/>
    <w:rsid w:val="00522662"/>
    <w:rsid w:val="005257FE"/>
    <w:rsid w:val="00525E00"/>
    <w:rsid w:val="00540EFD"/>
    <w:rsid w:val="005412B2"/>
    <w:rsid w:val="0054518C"/>
    <w:rsid w:val="00554805"/>
    <w:rsid w:val="00560B7E"/>
    <w:rsid w:val="00565F83"/>
    <w:rsid w:val="005672F4"/>
    <w:rsid w:val="0057202C"/>
    <w:rsid w:val="00581757"/>
    <w:rsid w:val="00581CE7"/>
    <w:rsid w:val="00584B2C"/>
    <w:rsid w:val="005A05B4"/>
    <w:rsid w:val="005A0824"/>
    <w:rsid w:val="005A340E"/>
    <w:rsid w:val="005B31F0"/>
    <w:rsid w:val="005B368D"/>
    <w:rsid w:val="005B5E32"/>
    <w:rsid w:val="005B6BD5"/>
    <w:rsid w:val="005B7D12"/>
    <w:rsid w:val="005C0C20"/>
    <w:rsid w:val="005C1A8C"/>
    <w:rsid w:val="005C34A6"/>
    <w:rsid w:val="005C3B5E"/>
    <w:rsid w:val="005C6848"/>
    <w:rsid w:val="005C7545"/>
    <w:rsid w:val="005C78A2"/>
    <w:rsid w:val="005D1141"/>
    <w:rsid w:val="005D15AD"/>
    <w:rsid w:val="005D32E6"/>
    <w:rsid w:val="005D3856"/>
    <w:rsid w:val="005D5868"/>
    <w:rsid w:val="005E2A9A"/>
    <w:rsid w:val="005E2E3D"/>
    <w:rsid w:val="005E32F8"/>
    <w:rsid w:val="005E3349"/>
    <w:rsid w:val="005E33BB"/>
    <w:rsid w:val="005E4E6B"/>
    <w:rsid w:val="005F0043"/>
    <w:rsid w:val="005F0572"/>
    <w:rsid w:val="005F1517"/>
    <w:rsid w:val="005F402A"/>
    <w:rsid w:val="005F6163"/>
    <w:rsid w:val="00610DB8"/>
    <w:rsid w:val="00616DB3"/>
    <w:rsid w:val="006172C1"/>
    <w:rsid w:val="006217F7"/>
    <w:rsid w:val="0062225A"/>
    <w:rsid w:val="006227EC"/>
    <w:rsid w:val="00626341"/>
    <w:rsid w:val="00632289"/>
    <w:rsid w:val="00637560"/>
    <w:rsid w:val="00637753"/>
    <w:rsid w:val="0064137C"/>
    <w:rsid w:val="00643B0B"/>
    <w:rsid w:val="00646C56"/>
    <w:rsid w:val="006502F1"/>
    <w:rsid w:val="0065171E"/>
    <w:rsid w:val="006545B7"/>
    <w:rsid w:val="006555C4"/>
    <w:rsid w:val="006557C1"/>
    <w:rsid w:val="006609F4"/>
    <w:rsid w:val="0066571F"/>
    <w:rsid w:val="00666375"/>
    <w:rsid w:val="00667CCE"/>
    <w:rsid w:val="00672832"/>
    <w:rsid w:val="00677A43"/>
    <w:rsid w:val="00681942"/>
    <w:rsid w:val="00682F42"/>
    <w:rsid w:val="006833B0"/>
    <w:rsid w:val="006859B8"/>
    <w:rsid w:val="006867CE"/>
    <w:rsid w:val="0069060F"/>
    <w:rsid w:val="00692CAD"/>
    <w:rsid w:val="00693253"/>
    <w:rsid w:val="00693F4E"/>
    <w:rsid w:val="006979FE"/>
    <w:rsid w:val="006A15CC"/>
    <w:rsid w:val="006A50A4"/>
    <w:rsid w:val="006B1C21"/>
    <w:rsid w:val="006B2722"/>
    <w:rsid w:val="006B42D5"/>
    <w:rsid w:val="006B7CBF"/>
    <w:rsid w:val="006C0F7E"/>
    <w:rsid w:val="006C2C74"/>
    <w:rsid w:val="006C3C3F"/>
    <w:rsid w:val="006D0045"/>
    <w:rsid w:val="006D1FF4"/>
    <w:rsid w:val="006D4A2B"/>
    <w:rsid w:val="006E3531"/>
    <w:rsid w:val="006E71E8"/>
    <w:rsid w:val="006F461A"/>
    <w:rsid w:val="006F4F93"/>
    <w:rsid w:val="006F6B68"/>
    <w:rsid w:val="00701009"/>
    <w:rsid w:val="00706B59"/>
    <w:rsid w:val="00707DE0"/>
    <w:rsid w:val="00713C72"/>
    <w:rsid w:val="0071597B"/>
    <w:rsid w:val="00720163"/>
    <w:rsid w:val="007240F3"/>
    <w:rsid w:val="007241E1"/>
    <w:rsid w:val="00724384"/>
    <w:rsid w:val="00731FE6"/>
    <w:rsid w:val="00735781"/>
    <w:rsid w:val="007419AF"/>
    <w:rsid w:val="00743415"/>
    <w:rsid w:val="00750401"/>
    <w:rsid w:val="00755451"/>
    <w:rsid w:val="00756B0E"/>
    <w:rsid w:val="00757E7D"/>
    <w:rsid w:val="0076012F"/>
    <w:rsid w:val="0076050D"/>
    <w:rsid w:val="00761718"/>
    <w:rsid w:val="00766EEA"/>
    <w:rsid w:val="00770992"/>
    <w:rsid w:val="00771B15"/>
    <w:rsid w:val="00776ADD"/>
    <w:rsid w:val="00781CFA"/>
    <w:rsid w:val="0078214D"/>
    <w:rsid w:val="00785269"/>
    <w:rsid w:val="00790410"/>
    <w:rsid w:val="007908B6"/>
    <w:rsid w:val="00791657"/>
    <w:rsid w:val="00791ADD"/>
    <w:rsid w:val="007946F3"/>
    <w:rsid w:val="00796138"/>
    <w:rsid w:val="00796415"/>
    <w:rsid w:val="007A36DF"/>
    <w:rsid w:val="007A4E18"/>
    <w:rsid w:val="007A515A"/>
    <w:rsid w:val="007A73EA"/>
    <w:rsid w:val="007C17C5"/>
    <w:rsid w:val="007D6147"/>
    <w:rsid w:val="007E307A"/>
    <w:rsid w:val="007E5EF0"/>
    <w:rsid w:val="007E6D84"/>
    <w:rsid w:val="007F2004"/>
    <w:rsid w:val="007F3292"/>
    <w:rsid w:val="007F42A1"/>
    <w:rsid w:val="007F5C1A"/>
    <w:rsid w:val="00800859"/>
    <w:rsid w:val="00800918"/>
    <w:rsid w:val="0080131A"/>
    <w:rsid w:val="00803A19"/>
    <w:rsid w:val="008053EE"/>
    <w:rsid w:val="00805B55"/>
    <w:rsid w:val="00811BAE"/>
    <w:rsid w:val="00812BB4"/>
    <w:rsid w:val="00812EF1"/>
    <w:rsid w:val="0081338D"/>
    <w:rsid w:val="00816F64"/>
    <w:rsid w:val="008222D9"/>
    <w:rsid w:val="0082263D"/>
    <w:rsid w:val="00822AEE"/>
    <w:rsid w:val="00830D3E"/>
    <w:rsid w:val="00852702"/>
    <w:rsid w:val="00857C11"/>
    <w:rsid w:val="0086036D"/>
    <w:rsid w:val="0086286C"/>
    <w:rsid w:val="00864A4F"/>
    <w:rsid w:val="00882BA4"/>
    <w:rsid w:val="0088364D"/>
    <w:rsid w:val="0089551C"/>
    <w:rsid w:val="008B0B72"/>
    <w:rsid w:val="008B5763"/>
    <w:rsid w:val="008C4FC8"/>
    <w:rsid w:val="008C50DA"/>
    <w:rsid w:val="008D0700"/>
    <w:rsid w:val="008D5944"/>
    <w:rsid w:val="008E1EF6"/>
    <w:rsid w:val="008E5222"/>
    <w:rsid w:val="008E5580"/>
    <w:rsid w:val="008F10E5"/>
    <w:rsid w:val="008F481D"/>
    <w:rsid w:val="009077FD"/>
    <w:rsid w:val="0091432E"/>
    <w:rsid w:val="00917797"/>
    <w:rsid w:val="0092053C"/>
    <w:rsid w:val="00922801"/>
    <w:rsid w:val="0092412E"/>
    <w:rsid w:val="00925918"/>
    <w:rsid w:val="00927622"/>
    <w:rsid w:val="00931CC8"/>
    <w:rsid w:val="00932770"/>
    <w:rsid w:val="00934418"/>
    <w:rsid w:val="00944B24"/>
    <w:rsid w:val="00945EBB"/>
    <w:rsid w:val="00946069"/>
    <w:rsid w:val="009460B2"/>
    <w:rsid w:val="0094763D"/>
    <w:rsid w:val="00951BE7"/>
    <w:rsid w:val="009523AA"/>
    <w:rsid w:val="0095572F"/>
    <w:rsid w:val="00956718"/>
    <w:rsid w:val="00957694"/>
    <w:rsid w:val="009634EE"/>
    <w:rsid w:val="0096520A"/>
    <w:rsid w:val="009703C2"/>
    <w:rsid w:val="00971094"/>
    <w:rsid w:val="00971DE2"/>
    <w:rsid w:val="0097483F"/>
    <w:rsid w:val="00974A31"/>
    <w:rsid w:val="00975404"/>
    <w:rsid w:val="00976E50"/>
    <w:rsid w:val="009776B4"/>
    <w:rsid w:val="00980FDD"/>
    <w:rsid w:val="00981587"/>
    <w:rsid w:val="00981EDD"/>
    <w:rsid w:val="009906EB"/>
    <w:rsid w:val="009932D7"/>
    <w:rsid w:val="00994155"/>
    <w:rsid w:val="00997D87"/>
    <w:rsid w:val="009A02DC"/>
    <w:rsid w:val="009A0EC2"/>
    <w:rsid w:val="009B0CEE"/>
    <w:rsid w:val="009C04B5"/>
    <w:rsid w:val="009C1BF9"/>
    <w:rsid w:val="009C4BDC"/>
    <w:rsid w:val="009C53DE"/>
    <w:rsid w:val="009D16C9"/>
    <w:rsid w:val="009D3194"/>
    <w:rsid w:val="009E4859"/>
    <w:rsid w:val="009F39F2"/>
    <w:rsid w:val="009F5620"/>
    <w:rsid w:val="009F771A"/>
    <w:rsid w:val="009F7FFE"/>
    <w:rsid w:val="00A00A04"/>
    <w:rsid w:val="00A069D9"/>
    <w:rsid w:val="00A06B21"/>
    <w:rsid w:val="00A06FE1"/>
    <w:rsid w:val="00A102D7"/>
    <w:rsid w:val="00A1115D"/>
    <w:rsid w:val="00A2320D"/>
    <w:rsid w:val="00A23A7C"/>
    <w:rsid w:val="00A24F41"/>
    <w:rsid w:val="00A27F78"/>
    <w:rsid w:val="00A34C8D"/>
    <w:rsid w:val="00A34D2C"/>
    <w:rsid w:val="00A42062"/>
    <w:rsid w:val="00A461F4"/>
    <w:rsid w:val="00A46D0C"/>
    <w:rsid w:val="00A50773"/>
    <w:rsid w:val="00A536C9"/>
    <w:rsid w:val="00A666E0"/>
    <w:rsid w:val="00A7558E"/>
    <w:rsid w:val="00A776B4"/>
    <w:rsid w:val="00A83A66"/>
    <w:rsid w:val="00A91A04"/>
    <w:rsid w:val="00A952A4"/>
    <w:rsid w:val="00AA21C5"/>
    <w:rsid w:val="00AA6499"/>
    <w:rsid w:val="00AA67A0"/>
    <w:rsid w:val="00AB24B8"/>
    <w:rsid w:val="00AB5B59"/>
    <w:rsid w:val="00AB6B23"/>
    <w:rsid w:val="00AC71DF"/>
    <w:rsid w:val="00AD2B0D"/>
    <w:rsid w:val="00AD6220"/>
    <w:rsid w:val="00AD7B12"/>
    <w:rsid w:val="00AE0746"/>
    <w:rsid w:val="00AE3A5E"/>
    <w:rsid w:val="00AE45D5"/>
    <w:rsid w:val="00AE6497"/>
    <w:rsid w:val="00AE7FE3"/>
    <w:rsid w:val="00AF0537"/>
    <w:rsid w:val="00AF1A0C"/>
    <w:rsid w:val="00AF2472"/>
    <w:rsid w:val="00AF2611"/>
    <w:rsid w:val="00AF3396"/>
    <w:rsid w:val="00B01E45"/>
    <w:rsid w:val="00B02A1D"/>
    <w:rsid w:val="00B0436B"/>
    <w:rsid w:val="00B07516"/>
    <w:rsid w:val="00B14BB9"/>
    <w:rsid w:val="00B161E3"/>
    <w:rsid w:val="00B16B55"/>
    <w:rsid w:val="00B214BE"/>
    <w:rsid w:val="00B221C3"/>
    <w:rsid w:val="00B22BC5"/>
    <w:rsid w:val="00B22CEF"/>
    <w:rsid w:val="00B23A00"/>
    <w:rsid w:val="00B23A0D"/>
    <w:rsid w:val="00B26C23"/>
    <w:rsid w:val="00B330E4"/>
    <w:rsid w:val="00B42055"/>
    <w:rsid w:val="00B4657F"/>
    <w:rsid w:val="00B4780B"/>
    <w:rsid w:val="00B47AD0"/>
    <w:rsid w:val="00B5284C"/>
    <w:rsid w:val="00B534D6"/>
    <w:rsid w:val="00B5572F"/>
    <w:rsid w:val="00B55C99"/>
    <w:rsid w:val="00B62A7E"/>
    <w:rsid w:val="00B7014E"/>
    <w:rsid w:val="00B70214"/>
    <w:rsid w:val="00B7051F"/>
    <w:rsid w:val="00B7075A"/>
    <w:rsid w:val="00B710C1"/>
    <w:rsid w:val="00B71C44"/>
    <w:rsid w:val="00B72BBA"/>
    <w:rsid w:val="00B77A83"/>
    <w:rsid w:val="00B81842"/>
    <w:rsid w:val="00B8621B"/>
    <w:rsid w:val="00B862FE"/>
    <w:rsid w:val="00B8639D"/>
    <w:rsid w:val="00BA05F9"/>
    <w:rsid w:val="00BA678A"/>
    <w:rsid w:val="00BB1B76"/>
    <w:rsid w:val="00BB3BDE"/>
    <w:rsid w:val="00BB68D9"/>
    <w:rsid w:val="00BB74D7"/>
    <w:rsid w:val="00BC02AE"/>
    <w:rsid w:val="00BC3CC7"/>
    <w:rsid w:val="00BC4DAA"/>
    <w:rsid w:val="00BC4DCC"/>
    <w:rsid w:val="00BD4605"/>
    <w:rsid w:val="00BF13A1"/>
    <w:rsid w:val="00BF4586"/>
    <w:rsid w:val="00BF51A7"/>
    <w:rsid w:val="00BF75F1"/>
    <w:rsid w:val="00BF7AF3"/>
    <w:rsid w:val="00C00E45"/>
    <w:rsid w:val="00C0564C"/>
    <w:rsid w:val="00C079A6"/>
    <w:rsid w:val="00C12517"/>
    <w:rsid w:val="00C13D0F"/>
    <w:rsid w:val="00C15B65"/>
    <w:rsid w:val="00C15F6E"/>
    <w:rsid w:val="00C17D5D"/>
    <w:rsid w:val="00C20282"/>
    <w:rsid w:val="00C23364"/>
    <w:rsid w:val="00C25590"/>
    <w:rsid w:val="00C273D8"/>
    <w:rsid w:val="00C307F1"/>
    <w:rsid w:val="00C308A7"/>
    <w:rsid w:val="00C312AF"/>
    <w:rsid w:val="00C3457F"/>
    <w:rsid w:val="00C379B6"/>
    <w:rsid w:val="00C41E12"/>
    <w:rsid w:val="00C475F8"/>
    <w:rsid w:val="00C500DB"/>
    <w:rsid w:val="00C56C58"/>
    <w:rsid w:val="00C57414"/>
    <w:rsid w:val="00C620DD"/>
    <w:rsid w:val="00C67A7D"/>
    <w:rsid w:val="00C67C41"/>
    <w:rsid w:val="00C710E3"/>
    <w:rsid w:val="00C75D0A"/>
    <w:rsid w:val="00C80D1F"/>
    <w:rsid w:val="00C96D04"/>
    <w:rsid w:val="00CA085D"/>
    <w:rsid w:val="00CA3C3D"/>
    <w:rsid w:val="00CB2E3B"/>
    <w:rsid w:val="00CC26F4"/>
    <w:rsid w:val="00CC2CFE"/>
    <w:rsid w:val="00CC5F6B"/>
    <w:rsid w:val="00CD30BA"/>
    <w:rsid w:val="00CD6734"/>
    <w:rsid w:val="00CD7E1F"/>
    <w:rsid w:val="00CE0110"/>
    <w:rsid w:val="00CF072B"/>
    <w:rsid w:val="00CF1833"/>
    <w:rsid w:val="00CF5AAB"/>
    <w:rsid w:val="00CF6278"/>
    <w:rsid w:val="00D018AE"/>
    <w:rsid w:val="00D03860"/>
    <w:rsid w:val="00D03DCB"/>
    <w:rsid w:val="00D12BB7"/>
    <w:rsid w:val="00D13D3C"/>
    <w:rsid w:val="00D17DBF"/>
    <w:rsid w:val="00D2294B"/>
    <w:rsid w:val="00D31FEB"/>
    <w:rsid w:val="00D33191"/>
    <w:rsid w:val="00D33A55"/>
    <w:rsid w:val="00D42B0C"/>
    <w:rsid w:val="00D4553C"/>
    <w:rsid w:val="00D56A7D"/>
    <w:rsid w:val="00D57F77"/>
    <w:rsid w:val="00D60CAE"/>
    <w:rsid w:val="00D6572F"/>
    <w:rsid w:val="00D71E0D"/>
    <w:rsid w:val="00D72561"/>
    <w:rsid w:val="00D74683"/>
    <w:rsid w:val="00D75DFA"/>
    <w:rsid w:val="00D83400"/>
    <w:rsid w:val="00D8372F"/>
    <w:rsid w:val="00D84205"/>
    <w:rsid w:val="00D84653"/>
    <w:rsid w:val="00D85482"/>
    <w:rsid w:val="00D87EA6"/>
    <w:rsid w:val="00D90ECB"/>
    <w:rsid w:val="00D9429A"/>
    <w:rsid w:val="00D95B76"/>
    <w:rsid w:val="00D96BF4"/>
    <w:rsid w:val="00DA7078"/>
    <w:rsid w:val="00DB75FB"/>
    <w:rsid w:val="00DC3917"/>
    <w:rsid w:val="00DC6527"/>
    <w:rsid w:val="00DD10E9"/>
    <w:rsid w:val="00DD2EEF"/>
    <w:rsid w:val="00DD3F5F"/>
    <w:rsid w:val="00DD556A"/>
    <w:rsid w:val="00DD665F"/>
    <w:rsid w:val="00DE0F9E"/>
    <w:rsid w:val="00DF0BF6"/>
    <w:rsid w:val="00DF17C2"/>
    <w:rsid w:val="00DF7272"/>
    <w:rsid w:val="00DF73E4"/>
    <w:rsid w:val="00DF7467"/>
    <w:rsid w:val="00E0246F"/>
    <w:rsid w:val="00E044F1"/>
    <w:rsid w:val="00E05BBB"/>
    <w:rsid w:val="00E07E02"/>
    <w:rsid w:val="00E15FC4"/>
    <w:rsid w:val="00E2164D"/>
    <w:rsid w:val="00E21D5D"/>
    <w:rsid w:val="00E25A4B"/>
    <w:rsid w:val="00E2770C"/>
    <w:rsid w:val="00E27CE6"/>
    <w:rsid w:val="00E27DC2"/>
    <w:rsid w:val="00E365D3"/>
    <w:rsid w:val="00E369A1"/>
    <w:rsid w:val="00E37F23"/>
    <w:rsid w:val="00E40139"/>
    <w:rsid w:val="00E40EA2"/>
    <w:rsid w:val="00E4318C"/>
    <w:rsid w:val="00E4411F"/>
    <w:rsid w:val="00E44BE3"/>
    <w:rsid w:val="00E4514A"/>
    <w:rsid w:val="00E461FF"/>
    <w:rsid w:val="00E468BD"/>
    <w:rsid w:val="00E5002B"/>
    <w:rsid w:val="00E511DD"/>
    <w:rsid w:val="00E6161B"/>
    <w:rsid w:val="00E61C88"/>
    <w:rsid w:val="00E65B5F"/>
    <w:rsid w:val="00E82098"/>
    <w:rsid w:val="00E868C3"/>
    <w:rsid w:val="00E86970"/>
    <w:rsid w:val="00E9206E"/>
    <w:rsid w:val="00E97D01"/>
    <w:rsid w:val="00EA0D22"/>
    <w:rsid w:val="00EA3DFE"/>
    <w:rsid w:val="00EA472C"/>
    <w:rsid w:val="00EA54FE"/>
    <w:rsid w:val="00EA62F2"/>
    <w:rsid w:val="00EA6C3B"/>
    <w:rsid w:val="00EB268C"/>
    <w:rsid w:val="00EB5E10"/>
    <w:rsid w:val="00EC5DE3"/>
    <w:rsid w:val="00ED08E5"/>
    <w:rsid w:val="00ED0D5D"/>
    <w:rsid w:val="00ED3120"/>
    <w:rsid w:val="00ED5740"/>
    <w:rsid w:val="00ED64E5"/>
    <w:rsid w:val="00EE4233"/>
    <w:rsid w:val="00EF2F14"/>
    <w:rsid w:val="00EF4C09"/>
    <w:rsid w:val="00F0061D"/>
    <w:rsid w:val="00F02F7D"/>
    <w:rsid w:val="00F04084"/>
    <w:rsid w:val="00F053D5"/>
    <w:rsid w:val="00F0761D"/>
    <w:rsid w:val="00F15246"/>
    <w:rsid w:val="00F16330"/>
    <w:rsid w:val="00F26C00"/>
    <w:rsid w:val="00F270B3"/>
    <w:rsid w:val="00F354F0"/>
    <w:rsid w:val="00F40A73"/>
    <w:rsid w:val="00F414C9"/>
    <w:rsid w:val="00F41AD0"/>
    <w:rsid w:val="00F4495B"/>
    <w:rsid w:val="00F46725"/>
    <w:rsid w:val="00F46AB9"/>
    <w:rsid w:val="00F53E45"/>
    <w:rsid w:val="00F57926"/>
    <w:rsid w:val="00F61E1D"/>
    <w:rsid w:val="00F62690"/>
    <w:rsid w:val="00F63846"/>
    <w:rsid w:val="00F63996"/>
    <w:rsid w:val="00F66CBD"/>
    <w:rsid w:val="00F6700C"/>
    <w:rsid w:val="00F67EEF"/>
    <w:rsid w:val="00F71025"/>
    <w:rsid w:val="00F71DFF"/>
    <w:rsid w:val="00F80928"/>
    <w:rsid w:val="00F83BFA"/>
    <w:rsid w:val="00F83D67"/>
    <w:rsid w:val="00F90676"/>
    <w:rsid w:val="00F93324"/>
    <w:rsid w:val="00F94BED"/>
    <w:rsid w:val="00F9580A"/>
    <w:rsid w:val="00FA31D3"/>
    <w:rsid w:val="00FA5588"/>
    <w:rsid w:val="00FB6B96"/>
    <w:rsid w:val="00FB745B"/>
    <w:rsid w:val="00FC7A35"/>
    <w:rsid w:val="00FD0C0B"/>
    <w:rsid w:val="00FD1035"/>
    <w:rsid w:val="00FD14BA"/>
    <w:rsid w:val="00FD19F4"/>
    <w:rsid w:val="00FD4357"/>
    <w:rsid w:val="00FD5F42"/>
    <w:rsid w:val="00FE744F"/>
    <w:rsid w:val="00FE7E94"/>
    <w:rsid w:val="00FF237B"/>
    <w:rsid w:val="00FF4CFC"/>
    <w:rsid w:val="00FF6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7D094"/>
  <w15:docId w15:val="{1A62EC15-D279-45B4-B889-996ACA41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035"/>
    <w:rPr>
      <w:sz w:val="24"/>
      <w:szCs w:val="24"/>
    </w:rPr>
  </w:style>
  <w:style w:type="paragraph" w:styleId="berschrift2">
    <w:name w:val="heading 2"/>
    <w:basedOn w:val="Standard"/>
    <w:next w:val="Standard"/>
    <w:link w:val="berschrift2Zchn"/>
    <w:uiPriority w:val="9"/>
    <w:semiHidden/>
    <w:unhideWhenUsed/>
    <w:qFormat/>
    <w:rsid w:val="00805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FE7E9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autoRedefine/>
    <w:rsid w:val="005C78A2"/>
    <w:rPr>
      <w:rFonts w:ascii="Arial" w:hAnsi="Arial"/>
    </w:rPr>
  </w:style>
  <w:style w:type="paragraph" w:styleId="Fuzeile">
    <w:name w:val="footer"/>
    <w:basedOn w:val="Standard"/>
    <w:link w:val="FuzeileZchn"/>
    <w:rsid w:val="00FD1035"/>
    <w:pPr>
      <w:tabs>
        <w:tab w:val="center" w:pos="4536"/>
        <w:tab w:val="right" w:pos="9072"/>
      </w:tabs>
    </w:pPr>
  </w:style>
  <w:style w:type="character" w:styleId="Seitenzahl">
    <w:name w:val="page number"/>
    <w:basedOn w:val="Absatz-Standardschriftart"/>
    <w:rsid w:val="00FD1035"/>
  </w:style>
  <w:style w:type="character" w:styleId="Hyperlink">
    <w:name w:val="Hyperlink"/>
    <w:rsid w:val="002E52CF"/>
    <w:rPr>
      <w:color w:val="0000FF"/>
      <w:u w:val="single"/>
    </w:rPr>
  </w:style>
  <w:style w:type="paragraph" w:styleId="Kopfzeile">
    <w:name w:val="header"/>
    <w:basedOn w:val="Standard"/>
    <w:rsid w:val="005E3349"/>
    <w:pPr>
      <w:tabs>
        <w:tab w:val="center" w:pos="4536"/>
        <w:tab w:val="right" w:pos="9072"/>
      </w:tabs>
    </w:pPr>
  </w:style>
  <w:style w:type="paragraph" w:styleId="Sprechblasentext">
    <w:name w:val="Balloon Text"/>
    <w:basedOn w:val="Standard"/>
    <w:semiHidden/>
    <w:rsid w:val="00757E7D"/>
    <w:rPr>
      <w:rFonts w:ascii="Tahoma" w:hAnsi="Tahoma" w:cs="Tahoma"/>
      <w:sz w:val="16"/>
      <w:szCs w:val="16"/>
    </w:rPr>
  </w:style>
  <w:style w:type="paragraph" w:customStyle="1" w:styleId="greentitle">
    <w:name w:val="greentitle"/>
    <w:basedOn w:val="Standard"/>
    <w:rsid w:val="00287180"/>
    <w:pPr>
      <w:spacing w:before="100" w:beforeAutospacing="1" w:after="100" w:afterAutospacing="1"/>
    </w:pPr>
  </w:style>
  <w:style w:type="paragraph" w:styleId="Textkrper">
    <w:name w:val="Body Text"/>
    <w:basedOn w:val="Standard"/>
    <w:link w:val="TextkrperZchn"/>
    <w:rsid w:val="00FE7E94"/>
    <w:pPr>
      <w:spacing w:line="360" w:lineRule="auto"/>
      <w:jc w:val="both"/>
    </w:pPr>
    <w:rPr>
      <w:rFonts w:ascii="Arial" w:hAnsi="Arial" w:cs="Arial"/>
      <w:sz w:val="22"/>
    </w:rPr>
  </w:style>
  <w:style w:type="paragraph" w:styleId="StandardWeb">
    <w:name w:val="Normal (Web)"/>
    <w:basedOn w:val="Standard"/>
    <w:uiPriority w:val="99"/>
    <w:unhideWhenUsed/>
    <w:rsid w:val="00CC2CFE"/>
    <w:pPr>
      <w:spacing w:before="100" w:beforeAutospacing="1" w:after="100" w:afterAutospacing="1"/>
    </w:pPr>
  </w:style>
  <w:style w:type="character" w:customStyle="1" w:styleId="TextkrperZchn">
    <w:name w:val="Textkörper Zchn"/>
    <w:link w:val="Textkrper"/>
    <w:rsid w:val="00B330E4"/>
    <w:rPr>
      <w:rFonts w:ascii="Arial" w:hAnsi="Arial" w:cs="Arial"/>
      <w:sz w:val="22"/>
      <w:szCs w:val="24"/>
    </w:rPr>
  </w:style>
  <w:style w:type="character" w:customStyle="1" w:styleId="schrift2">
    <w:name w:val="schrift2"/>
    <w:rsid w:val="00B330E4"/>
  </w:style>
  <w:style w:type="paragraph" w:styleId="berarbeitung">
    <w:name w:val="Revision"/>
    <w:hidden/>
    <w:uiPriority w:val="99"/>
    <w:semiHidden/>
    <w:rsid w:val="006227EC"/>
    <w:rPr>
      <w:sz w:val="24"/>
      <w:szCs w:val="24"/>
    </w:rPr>
  </w:style>
  <w:style w:type="character" w:customStyle="1" w:styleId="FuzeileZchn">
    <w:name w:val="Fußzeile Zchn"/>
    <w:link w:val="Fuzeile"/>
    <w:rsid w:val="00AA6499"/>
    <w:rPr>
      <w:sz w:val="24"/>
      <w:szCs w:val="24"/>
    </w:rPr>
  </w:style>
  <w:style w:type="character" w:styleId="Fett">
    <w:name w:val="Strong"/>
    <w:uiPriority w:val="22"/>
    <w:qFormat/>
    <w:rsid w:val="000516BF"/>
    <w:rPr>
      <w:b/>
      <w:bCs/>
    </w:rPr>
  </w:style>
  <w:style w:type="paragraph" w:styleId="Listenabsatz">
    <w:name w:val="List Paragraph"/>
    <w:basedOn w:val="Standard"/>
    <w:uiPriority w:val="34"/>
    <w:qFormat/>
    <w:rsid w:val="005C3B5E"/>
    <w:pPr>
      <w:ind w:left="708"/>
    </w:pPr>
  </w:style>
  <w:style w:type="character" w:styleId="BesuchterLink">
    <w:name w:val="FollowedHyperlink"/>
    <w:rsid w:val="00781CFA"/>
    <w:rPr>
      <w:color w:val="800080"/>
      <w:u w:val="single"/>
    </w:rPr>
  </w:style>
  <w:style w:type="character" w:styleId="Platzhaltertext">
    <w:name w:val="Placeholder Text"/>
    <w:basedOn w:val="Absatz-Standardschriftart"/>
    <w:uiPriority w:val="99"/>
    <w:semiHidden/>
    <w:rsid w:val="00B77A83"/>
    <w:rPr>
      <w:color w:val="808080"/>
    </w:rPr>
  </w:style>
  <w:style w:type="character" w:customStyle="1" w:styleId="berschrift3Zchn">
    <w:name w:val="Überschrift 3 Zchn"/>
    <w:basedOn w:val="Absatz-Standardschriftart"/>
    <w:link w:val="berschrift3"/>
    <w:rsid w:val="00FF6978"/>
    <w:rPr>
      <w:rFonts w:ascii="Arial" w:hAnsi="Arial" w:cs="Arial"/>
      <w:b/>
      <w:bCs/>
      <w:sz w:val="26"/>
      <w:szCs w:val="26"/>
    </w:rPr>
  </w:style>
  <w:style w:type="character" w:customStyle="1" w:styleId="berschrift2Zchn">
    <w:name w:val="Überschrift 2 Zchn"/>
    <w:basedOn w:val="Absatz-Standardschriftart"/>
    <w:link w:val="berschrift2"/>
    <w:uiPriority w:val="9"/>
    <w:rsid w:val="008053EE"/>
    <w:rPr>
      <w:rFonts w:asciiTheme="majorHAnsi" w:eastAsiaTheme="majorEastAsia" w:hAnsiTheme="majorHAnsi" w:cstheme="majorBidi"/>
      <w:b/>
      <w:bCs/>
      <w:color w:val="4F81BD" w:themeColor="accent1"/>
      <w:sz w:val="26"/>
      <w:szCs w:val="26"/>
    </w:rPr>
  </w:style>
  <w:style w:type="paragraph" w:styleId="Beschriftung">
    <w:name w:val="caption"/>
    <w:basedOn w:val="Standard"/>
    <w:next w:val="Standard"/>
    <w:autoRedefine/>
    <w:uiPriority w:val="35"/>
    <w:unhideWhenUsed/>
    <w:qFormat/>
    <w:rsid w:val="00E461FF"/>
    <w:pPr>
      <w:spacing w:after="200"/>
    </w:pPr>
    <w:rPr>
      <w:rFonts w:asciiTheme="minorHAnsi" w:eastAsiaTheme="minorHAnsi" w:hAnsiTheme="minorHAnsi" w:cstheme="minorHAnsi"/>
      <w:bCs/>
      <w:color w:val="595959" w:themeColor="text1" w:themeTint="A6"/>
      <w:sz w:val="20"/>
      <w:szCs w:val="22"/>
      <w:lang w:eastAsia="en-US"/>
    </w:rPr>
  </w:style>
  <w:style w:type="character" w:styleId="Kommentarzeichen">
    <w:name w:val="annotation reference"/>
    <w:basedOn w:val="Absatz-Standardschriftart"/>
    <w:uiPriority w:val="99"/>
    <w:semiHidden/>
    <w:unhideWhenUsed/>
    <w:rsid w:val="00565F83"/>
    <w:rPr>
      <w:sz w:val="16"/>
      <w:szCs w:val="16"/>
    </w:rPr>
  </w:style>
  <w:style w:type="paragraph" w:styleId="Kommentartext">
    <w:name w:val="annotation text"/>
    <w:basedOn w:val="Standard"/>
    <w:link w:val="KommentartextZchn"/>
    <w:uiPriority w:val="99"/>
    <w:semiHidden/>
    <w:unhideWhenUsed/>
    <w:rsid w:val="00565F83"/>
    <w:rPr>
      <w:sz w:val="20"/>
      <w:szCs w:val="20"/>
    </w:rPr>
  </w:style>
  <w:style w:type="character" w:customStyle="1" w:styleId="KommentartextZchn">
    <w:name w:val="Kommentartext Zchn"/>
    <w:basedOn w:val="Absatz-Standardschriftart"/>
    <w:link w:val="Kommentartext"/>
    <w:uiPriority w:val="99"/>
    <w:semiHidden/>
    <w:rsid w:val="00565F83"/>
  </w:style>
  <w:style w:type="paragraph" w:styleId="Kommentarthema">
    <w:name w:val="annotation subject"/>
    <w:basedOn w:val="Kommentartext"/>
    <w:next w:val="Kommentartext"/>
    <w:link w:val="KommentarthemaZchn"/>
    <w:uiPriority w:val="99"/>
    <w:semiHidden/>
    <w:unhideWhenUsed/>
    <w:rsid w:val="00565F83"/>
    <w:rPr>
      <w:b/>
      <w:bCs/>
    </w:rPr>
  </w:style>
  <w:style w:type="character" w:customStyle="1" w:styleId="KommentarthemaZchn">
    <w:name w:val="Kommentarthema Zchn"/>
    <w:basedOn w:val="KommentartextZchn"/>
    <w:link w:val="Kommentarthema"/>
    <w:uiPriority w:val="99"/>
    <w:semiHidden/>
    <w:rsid w:val="00565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896">
      <w:bodyDiv w:val="1"/>
      <w:marLeft w:val="0"/>
      <w:marRight w:val="0"/>
      <w:marTop w:val="0"/>
      <w:marBottom w:val="0"/>
      <w:divBdr>
        <w:top w:val="none" w:sz="0" w:space="0" w:color="auto"/>
        <w:left w:val="none" w:sz="0" w:space="0" w:color="auto"/>
        <w:bottom w:val="none" w:sz="0" w:space="0" w:color="auto"/>
        <w:right w:val="none" w:sz="0" w:space="0" w:color="auto"/>
      </w:divBdr>
    </w:div>
    <w:div w:id="148523207">
      <w:bodyDiv w:val="1"/>
      <w:marLeft w:val="0"/>
      <w:marRight w:val="0"/>
      <w:marTop w:val="0"/>
      <w:marBottom w:val="0"/>
      <w:divBdr>
        <w:top w:val="none" w:sz="0" w:space="0" w:color="auto"/>
        <w:left w:val="none" w:sz="0" w:space="0" w:color="auto"/>
        <w:bottom w:val="none" w:sz="0" w:space="0" w:color="auto"/>
        <w:right w:val="none" w:sz="0" w:space="0" w:color="auto"/>
      </w:divBdr>
    </w:div>
    <w:div w:id="248543902">
      <w:bodyDiv w:val="1"/>
      <w:marLeft w:val="0"/>
      <w:marRight w:val="0"/>
      <w:marTop w:val="0"/>
      <w:marBottom w:val="0"/>
      <w:divBdr>
        <w:top w:val="none" w:sz="0" w:space="0" w:color="auto"/>
        <w:left w:val="none" w:sz="0" w:space="0" w:color="auto"/>
        <w:bottom w:val="none" w:sz="0" w:space="0" w:color="auto"/>
        <w:right w:val="none" w:sz="0" w:space="0" w:color="auto"/>
      </w:divBdr>
    </w:div>
    <w:div w:id="324865889">
      <w:bodyDiv w:val="1"/>
      <w:marLeft w:val="0"/>
      <w:marRight w:val="0"/>
      <w:marTop w:val="0"/>
      <w:marBottom w:val="0"/>
      <w:divBdr>
        <w:top w:val="none" w:sz="0" w:space="0" w:color="auto"/>
        <w:left w:val="none" w:sz="0" w:space="0" w:color="auto"/>
        <w:bottom w:val="none" w:sz="0" w:space="0" w:color="auto"/>
        <w:right w:val="none" w:sz="0" w:space="0" w:color="auto"/>
      </w:divBdr>
    </w:div>
    <w:div w:id="560016378">
      <w:bodyDiv w:val="1"/>
      <w:marLeft w:val="0"/>
      <w:marRight w:val="0"/>
      <w:marTop w:val="0"/>
      <w:marBottom w:val="0"/>
      <w:divBdr>
        <w:top w:val="none" w:sz="0" w:space="0" w:color="auto"/>
        <w:left w:val="none" w:sz="0" w:space="0" w:color="auto"/>
        <w:bottom w:val="none" w:sz="0" w:space="0" w:color="auto"/>
        <w:right w:val="none" w:sz="0" w:space="0" w:color="auto"/>
      </w:divBdr>
    </w:div>
    <w:div w:id="591864264">
      <w:bodyDiv w:val="1"/>
      <w:marLeft w:val="0"/>
      <w:marRight w:val="0"/>
      <w:marTop w:val="0"/>
      <w:marBottom w:val="0"/>
      <w:divBdr>
        <w:top w:val="none" w:sz="0" w:space="0" w:color="auto"/>
        <w:left w:val="none" w:sz="0" w:space="0" w:color="auto"/>
        <w:bottom w:val="none" w:sz="0" w:space="0" w:color="auto"/>
        <w:right w:val="none" w:sz="0" w:space="0" w:color="auto"/>
      </w:divBdr>
    </w:div>
    <w:div w:id="836456977">
      <w:bodyDiv w:val="1"/>
      <w:marLeft w:val="0"/>
      <w:marRight w:val="0"/>
      <w:marTop w:val="0"/>
      <w:marBottom w:val="0"/>
      <w:divBdr>
        <w:top w:val="none" w:sz="0" w:space="0" w:color="auto"/>
        <w:left w:val="none" w:sz="0" w:space="0" w:color="auto"/>
        <w:bottom w:val="none" w:sz="0" w:space="0" w:color="auto"/>
        <w:right w:val="none" w:sz="0" w:space="0" w:color="auto"/>
      </w:divBdr>
    </w:div>
    <w:div w:id="993878161">
      <w:bodyDiv w:val="1"/>
      <w:marLeft w:val="0"/>
      <w:marRight w:val="0"/>
      <w:marTop w:val="0"/>
      <w:marBottom w:val="0"/>
      <w:divBdr>
        <w:top w:val="none" w:sz="0" w:space="0" w:color="auto"/>
        <w:left w:val="none" w:sz="0" w:space="0" w:color="auto"/>
        <w:bottom w:val="none" w:sz="0" w:space="0" w:color="auto"/>
        <w:right w:val="none" w:sz="0" w:space="0" w:color="auto"/>
      </w:divBdr>
    </w:div>
    <w:div w:id="1931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keting@kbs-gmb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eiser@kbs-gmbh.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s-gmb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bs-gmbh.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084049-8DF5-4616-B7C7-25A750EF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Pick by Light geht auch flexibel</vt:lpstr>
    </vt:vector>
  </TitlesOfParts>
  <Company>KBS GmbH</Company>
  <LinksUpToDate>false</LinksUpToDate>
  <CharactersWithSpaces>5974</CharactersWithSpaces>
  <SharedDoc>false</SharedDoc>
  <HLinks>
    <vt:vector size="24" baseType="variant">
      <vt:variant>
        <vt:i4>327712</vt:i4>
      </vt:variant>
      <vt:variant>
        <vt:i4>9</vt:i4>
      </vt:variant>
      <vt:variant>
        <vt:i4>0</vt:i4>
      </vt:variant>
      <vt:variant>
        <vt:i4>5</vt:i4>
      </vt:variant>
      <vt:variant>
        <vt:lpwstr>mailto:t.groenewald@kbs-gmbh.de</vt:lpwstr>
      </vt:variant>
      <vt:variant>
        <vt:lpwstr/>
      </vt:variant>
      <vt:variant>
        <vt:i4>8192126</vt:i4>
      </vt:variant>
      <vt:variant>
        <vt:i4>6</vt:i4>
      </vt:variant>
      <vt:variant>
        <vt:i4>0</vt:i4>
      </vt:variant>
      <vt:variant>
        <vt:i4>5</vt:i4>
      </vt:variant>
      <vt:variant>
        <vt:lpwstr>http://www.kbs-gmbh.de/</vt:lpwstr>
      </vt:variant>
      <vt:variant>
        <vt:lpwstr/>
      </vt:variant>
      <vt:variant>
        <vt:i4>196728</vt:i4>
      </vt:variant>
      <vt:variant>
        <vt:i4>3</vt:i4>
      </vt:variant>
      <vt:variant>
        <vt:i4>0</vt:i4>
      </vt:variant>
      <vt:variant>
        <vt:i4>5</vt:i4>
      </vt:variant>
      <vt:variant>
        <vt:lpwstr>mailto:info@kbs-gmbh.de</vt:lpwstr>
      </vt:variant>
      <vt:variant>
        <vt:lpwstr/>
      </vt:variant>
      <vt:variant>
        <vt:i4>8192126</vt:i4>
      </vt:variant>
      <vt:variant>
        <vt:i4>0</vt:i4>
      </vt:variant>
      <vt:variant>
        <vt:i4>0</vt:i4>
      </vt:variant>
      <vt:variant>
        <vt:i4>5</vt:i4>
      </vt:variant>
      <vt:variant>
        <vt:lpwstr>http://www.kbs-gmbh.de/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by Light geht auch flexibel</dc:title>
  <dc:creator>Stephanie Pigot</dc:creator>
  <cp:lastModifiedBy>Marcus Walter</cp:lastModifiedBy>
  <cp:revision>3</cp:revision>
  <cp:lastPrinted>2019-11-26T21:08:00Z</cp:lastPrinted>
  <dcterms:created xsi:type="dcterms:W3CDTF">2020-07-01T07:24:00Z</dcterms:created>
  <dcterms:modified xsi:type="dcterms:W3CDTF">2020-07-01T07:32:00Z</dcterms:modified>
</cp:coreProperties>
</file>