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5F436D" w14:textId="5DFA5D06" w:rsidR="00CD0724" w:rsidRDefault="00F440B4" w:rsidP="000842C4">
      <w:pPr>
        <w:spacing w:after="0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noProof/>
          <w:highlight w:val="yellow"/>
        </w:rPr>
        <w:drawing>
          <wp:inline distT="0" distB="0" distL="0" distR="0" wp14:anchorId="03FEABCE" wp14:editId="26030C44">
            <wp:extent cx="4678680" cy="17754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9BB8" w14:textId="77777777" w:rsidR="004818D6" w:rsidRPr="00FB2FBB" w:rsidRDefault="00781BA4" w:rsidP="00FB2FBB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81BA4">
        <w:rPr>
          <w:rFonts w:ascii="Arial" w:hAnsi="Arial" w:cs="Arial"/>
          <w:bCs/>
          <w:i/>
          <w:sz w:val="20"/>
          <w:szCs w:val="20"/>
        </w:rPr>
        <w:t>Lösungen von YellowFox und Maxflex ergeben in Summe ein durchgängiges Fuhrpark- und Transportmanagementsystem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="004818D6" w:rsidRPr="00FB2FBB">
        <w:rPr>
          <w:rFonts w:ascii="Arial" w:hAnsi="Arial" w:cs="Arial"/>
          <w:bCs/>
          <w:i/>
          <w:sz w:val="20"/>
          <w:szCs w:val="20"/>
        </w:rPr>
        <w:t xml:space="preserve"> Bild</w:t>
      </w:r>
      <w:r w:rsidR="00AE0959">
        <w:rPr>
          <w:rFonts w:ascii="Arial" w:hAnsi="Arial" w:cs="Arial"/>
          <w:bCs/>
          <w:i/>
          <w:sz w:val="20"/>
          <w:szCs w:val="20"/>
        </w:rPr>
        <w:t>er</w:t>
      </w:r>
      <w:r w:rsidR="004818D6" w:rsidRPr="00FB2FBB">
        <w:rPr>
          <w:rFonts w:ascii="Arial" w:hAnsi="Arial" w:cs="Arial"/>
          <w:bCs/>
          <w:i/>
          <w:sz w:val="20"/>
          <w:szCs w:val="20"/>
        </w:rPr>
        <w:t xml:space="preserve">: </w:t>
      </w:r>
      <w:r w:rsidR="00567E24">
        <w:rPr>
          <w:rFonts w:ascii="Arial" w:hAnsi="Arial" w:cs="Arial"/>
          <w:bCs/>
          <w:i/>
          <w:sz w:val="20"/>
          <w:szCs w:val="20"/>
        </w:rPr>
        <w:t>YellowFox</w:t>
      </w:r>
      <w:r w:rsidR="00AE0959">
        <w:rPr>
          <w:rFonts w:ascii="Arial" w:hAnsi="Arial" w:cs="Arial"/>
          <w:bCs/>
          <w:i/>
          <w:sz w:val="20"/>
          <w:szCs w:val="20"/>
        </w:rPr>
        <w:t xml:space="preserve"> (l.) und Maxflex (r.)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- D</w:t>
      </w:r>
      <w:r w:rsidR="00567E24">
        <w:rPr>
          <w:rFonts w:ascii="Arial" w:hAnsi="Arial" w:cs="Arial"/>
          <w:bCs/>
          <w:i/>
          <w:sz w:val="20"/>
          <w:szCs w:val="20"/>
        </w:rPr>
        <w:t>ie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Foto</w:t>
      </w:r>
      <w:r w:rsidR="00567E24">
        <w:rPr>
          <w:rFonts w:ascii="Arial" w:hAnsi="Arial" w:cs="Arial"/>
          <w:bCs/>
          <w:i/>
          <w:sz w:val="20"/>
          <w:szCs w:val="20"/>
        </w:rPr>
        <w:t>s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steh</w:t>
      </w:r>
      <w:r w:rsidR="00567E24">
        <w:rPr>
          <w:rFonts w:ascii="Arial" w:hAnsi="Arial" w:cs="Arial"/>
          <w:bCs/>
          <w:i/>
          <w:sz w:val="20"/>
          <w:szCs w:val="20"/>
        </w:rPr>
        <w:t>en</w:t>
      </w:r>
      <w:r w:rsidR="00FB2FBB">
        <w:rPr>
          <w:rFonts w:ascii="Arial" w:hAnsi="Arial" w:cs="Arial"/>
          <w:bCs/>
          <w:i/>
          <w:sz w:val="20"/>
          <w:szCs w:val="20"/>
        </w:rPr>
        <w:t xml:space="preserve"> unter www.logpr.de in hoher Auflösung zum Herunterladen bereit.</w:t>
      </w:r>
    </w:p>
    <w:p w14:paraId="3324A3B5" w14:textId="77777777" w:rsidR="000A718A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1FA923A2" w14:textId="77777777" w:rsidR="00CD0724" w:rsidRPr="00430DE7" w:rsidRDefault="00430DE7" w:rsidP="0068411A">
      <w:pPr>
        <w:spacing w:line="100" w:lineRule="atLeast"/>
        <w:rPr>
          <w:rFonts w:ascii="Arial" w:hAnsi="Arial" w:cs="Arial"/>
          <w:b/>
          <w:bCs/>
          <w:iCs/>
          <w:sz w:val="28"/>
          <w:szCs w:val="28"/>
        </w:rPr>
      </w:pPr>
      <w:r w:rsidRPr="00430DE7">
        <w:rPr>
          <w:rFonts w:ascii="Arial" w:hAnsi="Arial" w:cs="Arial"/>
          <w:i/>
          <w:sz w:val="24"/>
          <w:szCs w:val="24"/>
        </w:rPr>
        <w:t>Telematik /</w:t>
      </w:r>
      <w:r w:rsidR="006B2D39" w:rsidRPr="00430DE7">
        <w:rPr>
          <w:rFonts w:ascii="Arial" w:hAnsi="Arial" w:cs="Arial"/>
          <w:i/>
          <w:sz w:val="24"/>
          <w:szCs w:val="24"/>
        </w:rPr>
        <w:t xml:space="preserve"> </w:t>
      </w:r>
      <w:r w:rsidR="00CD0724" w:rsidRPr="00430DE7">
        <w:rPr>
          <w:rFonts w:ascii="Arial" w:hAnsi="Arial" w:cs="Arial"/>
          <w:i/>
          <w:sz w:val="24"/>
          <w:szCs w:val="24"/>
        </w:rPr>
        <w:t>Transportmanagement</w:t>
      </w:r>
      <w:r w:rsidR="003962D8" w:rsidRPr="00430DE7">
        <w:rPr>
          <w:rFonts w:ascii="Arial" w:hAnsi="Arial" w:cs="Arial"/>
          <w:i/>
          <w:sz w:val="24"/>
          <w:szCs w:val="24"/>
        </w:rPr>
        <w:br/>
      </w:r>
      <w:r w:rsidRPr="00430DE7">
        <w:rPr>
          <w:rFonts w:ascii="Arial" w:hAnsi="Arial" w:cs="Arial"/>
          <w:b/>
          <w:bCs/>
          <w:iCs/>
          <w:sz w:val="28"/>
          <w:szCs w:val="28"/>
        </w:rPr>
        <w:t>YellowFox</w:t>
      </w:r>
      <w:r w:rsidR="00FE0B48">
        <w:rPr>
          <w:rFonts w:ascii="Arial" w:hAnsi="Arial" w:cs="Arial"/>
          <w:b/>
          <w:bCs/>
          <w:iCs/>
          <w:sz w:val="28"/>
          <w:szCs w:val="28"/>
        </w:rPr>
        <w:t xml:space="preserve"> kooperiert mit Maxflex</w:t>
      </w:r>
    </w:p>
    <w:p w14:paraId="36C8BF44" w14:textId="77777777" w:rsidR="00970B1A" w:rsidRPr="00430DE7" w:rsidRDefault="00FE0B48" w:rsidP="005259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Telematikanbieter YellowFox bietet seinen 4.200 Kunden eine vergünstigte Nutzung der Mietsoftware Maxflex für </w:t>
      </w:r>
      <w:r w:rsidR="00781BA4">
        <w:rPr>
          <w:rFonts w:ascii="Arial" w:hAnsi="Arial" w:cs="Arial"/>
          <w:i/>
          <w:sz w:val="24"/>
          <w:szCs w:val="24"/>
        </w:rPr>
        <w:t>ein</w:t>
      </w:r>
      <w:r>
        <w:rPr>
          <w:rFonts w:ascii="Arial" w:hAnsi="Arial" w:cs="Arial"/>
          <w:i/>
          <w:sz w:val="24"/>
          <w:szCs w:val="24"/>
        </w:rPr>
        <w:t xml:space="preserve"> umfassende</w:t>
      </w:r>
      <w:r w:rsidR="00781BA4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Auftrags- und Transportmanagement. Eine bestehende Schnittstelle erleichtert den Einstieg.</w:t>
      </w:r>
    </w:p>
    <w:p w14:paraId="4E5E5D22" w14:textId="77777777" w:rsidR="00430DE7" w:rsidRPr="00430DE7" w:rsidRDefault="00430DE7" w:rsidP="00430DE7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1527BB7E" w14:textId="77777777" w:rsidR="00FE0B48" w:rsidRPr="00901397" w:rsidRDefault="00430DE7" w:rsidP="00430DE7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30DE7">
        <w:rPr>
          <w:rFonts w:ascii="Arial" w:hAnsi="Arial" w:cs="Arial"/>
          <w:bCs/>
          <w:iCs/>
          <w:sz w:val="24"/>
          <w:szCs w:val="24"/>
        </w:rPr>
        <w:t xml:space="preserve">Nürnberg, den </w:t>
      </w:r>
      <w:r w:rsidR="003B34BC">
        <w:rPr>
          <w:rFonts w:ascii="Arial" w:hAnsi="Arial" w:cs="Arial"/>
          <w:bCs/>
          <w:iCs/>
          <w:sz w:val="24"/>
          <w:szCs w:val="24"/>
        </w:rPr>
        <w:t>29. Juni</w:t>
      </w:r>
      <w:r w:rsidRPr="00430DE7">
        <w:rPr>
          <w:rFonts w:ascii="Arial" w:hAnsi="Arial" w:cs="Arial"/>
          <w:bCs/>
          <w:iCs/>
          <w:sz w:val="24"/>
          <w:szCs w:val="24"/>
        </w:rPr>
        <w:t xml:space="preserve"> 2020 –</w:t>
      </w:r>
      <w:bookmarkStart w:id="0" w:name="_Hlk33192370"/>
      <w:r w:rsidR="0091269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30DE7">
        <w:rPr>
          <w:rFonts w:ascii="Arial" w:hAnsi="Arial" w:cs="Arial"/>
          <w:b/>
          <w:bCs/>
          <w:iCs/>
          <w:sz w:val="24"/>
          <w:szCs w:val="24"/>
        </w:rPr>
        <w:t xml:space="preserve">Kunden </w:t>
      </w:r>
      <w:r w:rsidR="00C36825">
        <w:rPr>
          <w:rFonts w:ascii="Arial" w:hAnsi="Arial" w:cs="Arial"/>
          <w:b/>
          <w:bCs/>
          <w:iCs/>
          <w:sz w:val="24"/>
          <w:szCs w:val="24"/>
        </w:rPr>
        <w:t xml:space="preserve">des Telematikanbieters </w:t>
      </w:r>
      <w:r w:rsidRPr="00430DE7">
        <w:rPr>
          <w:rFonts w:ascii="Arial" w:hAnsi="Arial" w:cs="Arial"/>
          <w:b/>
          <w:bCs/>
          <w:iCs/>
          <w:sz w:val="24"/>
          <w:szCs w:val="24"/>
        </w:rPr>
        <w:t xml:space="preserve">YellowFox </w:t>
      </w:r>
      <w:r w:rsidR="006C6346">
        <w:rPr>
          <w:rFonts w:ascii="Arial" w:hAnsi="Arial" w:cs="Arial"/>
          <w:b/>
          <w:bCs/>
          <w:iCs/>
          <w:sz w:val="24"/>
          <w:szCs w:val="24"/>
        </w:rPr>
        <w:t>profitieren ab sofort von vergünstigten Miet</w:t>
      </w:r>
      <w:r w:rsidR="00B105AA">
        <w:rPr>
          <w:rFonts w:ascii="Arial" w:hAnsi="Arial" w:cs="Arial"/>
          <w:b/>
          <w:bCs/>
          <w:iCs/>
          <w:sz w:val="24"/>
          <w:szCs w:val="24"/>
        </w:rPr>
        <w:t>gebühren</w:t>
      </w:r>
      <w:r w:rsidR="006C6346">
        <w:rPr>
          <w:rFonts w:ascii="Arial" w:hAnsi="Arial" w:cs="Arial"/>
          <w:b/>
          <w:bCs/>
          <w:iCs/>
          <w:sz w:val="24"/>
          <w:szCs w:val="24"/>
        </w:rPr>
        <w:t xml:space="preserve"> für das Transportmanagementsystem Maxflex</w:t>
      </w:r>
      <w:bookmarkEnd w:id="0"/>
      <w:r w:rsidR="006C6346">
        <w:rPr>
          <w:rFonts w:ascii="Arial" w:hAnsi="Arial" w:cs="Arial"/>
          <w:b/>
          <w:bCs/>
          <w:iCs/>
          <w:sz w:val="24"/>
          <w:szCs w:val="24"/>
        </w:rPr>
        <w:t xml:space="preserve">, zu dem </w:t>
      </w:r>
      <w:r w:rsidR="00912692">
        <w:rPr>
          <w:rFonts w:ascii="Arial" w:hAnsi="Arial" w:cs="Arial"/>
          <w:b/>
          <w:bCs/>
          <w:iCs/>
          <w:sz w:val="24"/>
          <w:szCs w:val="24"/>
        </w:rPr>
        <w:t xml:space="preserve">bereits </w:t>
      </w:r>
      <w:r w:rsidR="00B105AA">
        <w:rPr>
          <w:rFonts w:ascii="Arial" w:hAnsi="Arial" w:cs="Arial"/>
          <w:b/>
          <w:bCs/>
          <w:iCs/>
          <w:sz w:val="24"/>
          <w:szCs w:val="24"/>
        </w:rPr>
        <w:t xml:space="preserve">eine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umfangreiche </w:t>
      </w:r>
      <w:r w:rsidR="006C6346" w:rsidRPr="00901397">
        <w:rPr>
          <w:rFonts w:ascii="Arial" w:hAnsi="Arial" w:cs="Arial"/>
          <w:b/>
          <w:bCs/>
          <w:iCs/>
          <w:sz w:val="24"/>
          <w:szCs w:val="24"/>
        </w:rPr>
        <w:t>Schnittstelle besteht</w:t>
      </w:r>
      <w:r w:rsidR="00384228" w:rsidRPr="00901397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E53876" w:rsidRPr="00901397">
        <w:rPr>
          <w:rFonts w:ascii="Arial" w:hAnsi="Arial" w:cs="Arial"/>
          <w:b/>
          <w:bCs/>
          <w:iCs/>
          <w:sz w:val="24"/>
          <w:szCs w:val="24"/>
        </w:rPr>
        <w:t xml:space="preserve">Die mehr als 4.200 aktiven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>YellowFox-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>Abbonenten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 können damit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 xml:space="preserve">ihre Telematiklösung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ohne </w:t>
      </w:r>
      <w:r w:rsidR="00E53876" w:rsidRPr="00901397">
        <w:rPr>
          <w:rFonts w:ascii="Arial" w:hAnsi="Arial" w:cs="Arial"/>
          <w:b/>
          <w:bCs/>
          <w:iCs/>
          <w:sz w:val="24"/>
          <w:szCs w:val="24"/>
        </w:rPr>
        <w:t>zusätzliche</w:t>
      </w:r>
      <w:r w:rsidR="00C429C7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105AA" w:rsidRPr="00901397">
        <w:rPr>
          <w:rFonts w:ascii="Arial" w:hAnsi="Arial" w:cs="Arial"/>
          <w:b/>
          <w:bCs/>
          <w:iCs/>
          <w:sz w:val="24"/>
          <w:szCs w:val="24"/>
        </w:rPr>
        <w:t xml:space="preserve">Investitionskosten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>um ein leistungsfähiges Auftragsmanagement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2666D" w:rsidRPr="00901397">
        <w:rPr>
          <w:rFonts w:ascii="Arial" w:hAnsi="Arial" w:cs="Arial"/>
          <w:b/>
          <w:bCs/>
          <w:iCs/>
          <w:color w:val="000000"/>
          <w:sz w:val="24"/>
          <w:szCs w:val="24"/>
        </w:rPr>
        <w:t>mit</w:t>
      </w:r>
      <w:r w:rsidR="00FD2B43" w:rsidRPr="0090139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App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12692" w:rsidRPr="00901397">
        <w:rPr>
          <w:rFonts w:ascii="Arial" w:hAnsi="Arial" w:cs="Arial"/>
          <w:b/>
          <w:bCs/>
          <w:iCs/>
          <w:sz w:val="24"/>
          <w:szCs w:val="24"/>
        </w:rPr>
        <w:t>erweitern, dessen Nutzung jederzeit wieder storniert werden kann.</w:t>
      </w:r>
      <w:r w:rsidR="005F0166" w:rsidRPr="00901397">
        <w:rPr>
          <w:rFonts w:ascii="Arial" w:hAnsi="Arial" w:cs="Arial"/>
          <w:b/>
          <w:bCs/>
          <w:iCs/>
          <w:sz w:val="24"/>
          <w:szCs w:val="24"/>
        </w:rPr>
        <w:t xml:space="preserve"> Damit richtet sich YellowFox vor allem an Transportunternehmen, die bislang noch ohne Speditionssoftware arbeiten. </w:t>
      </w:r>
      <w:r w:rsidR="00FE0B48" w:rsidRPr="00901397">
        <w:rPr>
          <w:rFonts w:ascii="Arial" w:hAnsi="Arial" w:cs="Arial"/>
          <w:b/>
          <w:bCs/>
          <w:iCs/>
          <w:sz w:val="24"/>
          <w:szCs w:val="24"/>
        </w:rPr>
        <w:t xml:space="preserve">Je nach Fuhrparkgröße erhalten </w:t>
      </w:r>
      <w:r w:rsidR="008A43B4" w:rsidRPr="00901397">
        <w:rPr>
          <w:rFonts w:ascii="Arial" w:hAnsi="Arial" w:cs="Arial"/>
          <w:b/>
          <w:bCs/>
          <w:iCs/>
          <w:sz w:val="24"/>
          <w:szCs w:val="24"/>
        </w:rPr>
        <w:t xml:space="preserve">YellowFox-Kunden </w:t>
      </w:r>
      <w:r w:rsidR="000120A2" w:rsidRPr="00901397">
        <w:rPr>
          <w:rFonts w:ascii="Arial" w:hAnsi="Arial" w:cs="Arial"/>
          <w:b/>
          <w:bCs/>
          <w:iCs/>
          <w:sz w:val="24"/>
          <w:szCs w:val="24"/>
        </w:rPr>
        <w:t xml:space="preserve">außerdem 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 xml:space="preserve">bis zu vier Zusatzmodule 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 xml:space="preserve">im 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Max</w:t>
      </w:r>
      <w:r w:rsidR="00901397" w:rsidRPr="00901397">
        <w:rPr>
          <w:rFonts w:ascii="Arial" w:hAnsi="Arial" w:cs="Arial"/>
          <w:b/>
          <w:bCs/>
          <w:iCs/>
          <w:sz w:val="24"/>
          <w:szCs w:val="24"/>
        </w:rPr>
        <w:t>f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lex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 xml:space="preserve"> Mietpaket</w:t>
      </w:r>
      <w:r w:rsidR="00FD2B43" w:rsidRPr="00901397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603C93" w:rsidRPr="00901397">
        <w:rPr>
          <w:rFonts w:ascii="Arial" w:hAnsi="Arial" w:cs="Arial"/>
          <w:b/>
          <w:bCs/>
          <w:iCs/>
          <w:sz w:val="24"/>
          <w:szCs w:val="24"/>
        </w:rPr>
        <w:t>kostenlos hinzu.</w:t>
      </w:r>
      <w:r w:rsidR="008B6CDB" w:rsidRPr="009013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084B" w:rsidRPr="00901397">
        <w:rPr>
          <w:rFonts w:ascii="Arial" w:hAnsi="Arial" w:cs="Arial"/>
          <w:b/>
          <w:bCs/>
          <w:iCs/>
          <w:sz w:val="24"/>
          <w:szCs w:val="24"/>
        </w:rPr>
        <w:t xml:space="preserve">Zur Wahl stehen die Nutzung des elektronischen Dokumentenversands, </w:t>
      </w:r>
      <w:r w:rsidR="00E628C1" w:rsidRPr="00901397">
        <w:rPr>
          <w:rFonts w:ascii="Arial" w:hAnsi="Arial" w:cs="Arial"/>
          <w:b/>
          <w:bCs/>
          <w:iCs/>
          <w:sz w:val="24"/>
          <w:szCs w:val="24"/>
        </w:rPr>
        <w:t>eine</w:t>
      </w:r>
      <w:r w:rsidR="0022084B" w:rsidRPr="00901397">
        <w:rPr>
          <w:rFonts w:ascii="Arial" w:hAnsi="Arial" w:cs="Arial"/>
          <w:b/>
          <w:bCs/>
          <w:iCs/>
          <w:sz w:val="24"/>
          <w:szCs w:val="24"/>
        </w:rPr>
        <w:t xml:space="preserve"> Lademittel- und Urlaubsverwaltung sowie eine Schnittstelle zur Buchhaltung.</w:t>
      </w:r>
    </w:p>
    <w:p w14:paraId="305097F5" w14:textId="77777777" w:rsidR="00C2666D" w:rsidRPr="00901397" w:rsidRDefault="00C2666D" w:rsidP="005F0166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_Hlk40220621"/>
      <w:r w:rsidRPr="00901397">
        <w:rPr>
          <w:rFonts w:ascii="Arial" w:hAnsi="Arial" w:cs="Arial"/>
          <w:bCs/>
          <w:iCs/>
          <w:sz w:val="24"/>
          <w:szCs w:val="24"/>
        </w:rPr>
        <w:lastRenderedPageBreak/>
        <w:t>Max</w:t>
      </w:r>
      <w:r w:rsidR="00901397" w:rsidRPr="00901397">
        <w:rPr>
          <w:rFonts w:ascii="Arial" w:hAnsi="Arial" w:cs="Arial"/>
          <w:bCs/>
          <w:iCs/>
          <w:sz w:val="24"/>
          <w:szCs w:val="24"/>
        </w:rPr>
        <w:t>f</w:t>
      </w:r>
      <w:r w:rsidRPr="00901397">
        <w:rPr>
          <w:rFonts w:ascii="Arial" w:hAnsi="Arial" w:cs="Arial"/>
          <w:bCs/>
          <w:iCs/>
          <w:sz w:val="24"/>
          <w:szCs w:val="24"/>
        </w:rPr>
        <w:t>lex unterstützt die komplette Auftragsabwicklung von der Auftragserfassung über die Disposition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 xml:space="preserve"> und Rückmeldung 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bis hin zur Abrechnung und 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>wurde vor allem für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 kleinere und mittlere Transportunternehmen</w:t>
      </w:r>
      <w:r w:rsidR="000C2DC1" w:rsidRPr="00901397">
        <w:rPr>
          <w:rFonts w:ascii="Arial" w:hAnsi="Arial" w:cs="Arial"/>
          <w:bCs/>
          <w:iCs/>
          <w:sz w:val="24"/>
          <w:szCs w:val="24"/>
        </w:rPr>
        <w:t xml:space="preserve"> konzipiert. </w:t>
      </w:r>
      <w:r w:rsidRPr="00901397">
        <w:rPr>
          <w:rFonts w:ascii="Arial" w:hAnsi="Arial" w:cs="Arial"/>
          <w:bCs/>
          <w:iCs/>
          <w:sz w:val="24"/>
          <w:szCs w:val="24"/>
        </w:rPr>
        <w:t>YellowFox bietet modulare Telematiklösungen und zeichnet sich durch eine stabile und umfangreiche Verarbeitung von Fahrzeugdaten aus.</w:t>
      </w:r>
    </w:p>
    <w:p w14:paraId="1EE25AE9" w14:textId="77777777" w:rsidR="005F0166" w:rsidRPr="00901397" w:rsidRDefault="00E5316C" w:rsidP="005F0166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r w:rsidRPr="00901397">
        <w:rPr>
          <w:rFonts w:ascii="Arial" w:hAnsi="Arial" w:cs="Arial"/>
          <w:bCs/>
          <w:iCs/>
          <w:sz w:val="24"/>
          <w:szCs w:val="24"/>
        </w:rPr>
        <w:t>Die Lösungen von YellowFox und</w:t>
      </w:r>
      <w:r w:rsidR="00542AD1" w:rsidRPr="00901397">
        <w:rPr>
          <w:rFonts w:ascii="Arial" w:hAnsi="Arial" w:cs="Arial"/>
          <w:bCs/>
          <w:iCs/>
          <w:sz w:val="24"/>
          <w:szCs w:val="24"/>
        </w:rPr>
        <w:t xml:space="preserve"> Maxflex </w:t>
      </w:r>
      <w:r w:rsidRPr="00901397">
        <w:rPr>
          <w:rFonts w:ascii="Arial" w:hAnsi="Arial" w:cs="Arial"/>
          <w:bCs/>
          <w:iCs/>
          <w:sz w:val="24"/>
          <w:szCs w:val="24"/>
        </w:rPr>
        <w:t>ergeben in Summe ein durchgängiges Fuhrpark-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01397">
        <w:rPr>
          <w:rFonts w:ascii="Arial" w:hAnsi="Arial" w:cs="Arial"/>
          <w:bCs/>
          <w:iCs/>
          <w:sz w:val="24"/>
          <w:szCs w:val="24"/>
        </w:rPr>
        <w:t>und Transportmanagementsystem</w:t>
      </w:r>
      <w:bookmarkEnd w:id="1"/>
      <w:r w:rsidRPr="00901397">
        <w:rPr>
          <w:rFonts w:ascii="Arial" w:hAnsi="Arial" w:cs="Arial"/>
          <w:bCs/>
          <w:iCs/>
          <w:sz w:val="24"/>
          <w:szCs w:val="24"/>
        </w:rPr>
        <w:t xml:space="preserve">, mit dem sämtliche </w:t>
      </w:r>
      <w:r w:rsidR="00A97F5E" w:rsidRPr="00901397">
        <w:rPr>
          <w:rFonts w:ascii="Arial" w:hAnsi="Arial" w:cs="Arial"/>
          <w:bCs/>
          <w:iCs/>
          <w:sz w:val="24"/>
          <w:szCs w:val="24"/>
        </w:rPr>
        <w:t xml:space="preserve">Prozesse im Unternehmen </w:t>
      </w:r>
      <w:r w:rsidRPr="00901397">
        <w:rPr>
          <w:rFonts w:ascii="Arial" w:hAnsi="Arial" w:cs="Arial"/>
          <w:bCs/>
          <w:iCs/>
          <w:sz w:val="24"/>
          <w:szCs w:val="24"/>
        </w:rPr>
        <w:t>digitalisiert werden können.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Die</w:t>
      </w:r>
      <w:r w:rsidR="00C429C7" w:rsidRPr="00901397">
        <w:rPr>
          <w:rFonts w:ascii="Arial" w:hAnsi="Arial" w:cs="Arial"/>
          <w:bCs/>
          <w:iCs/>
          <w:sz w:val="24"/>
          <w:szCs w:val="24"/>
        </w:rPr>
        <w:t xml:space="preserve"> vielfach bewährte und zuverlässige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 xml:space="preserve"> Schnittstelle zwischen YellowFox und Maxflex </w:t>
      </w:r>
      <w:r w:rsidR="00384228" w:rsidRPr="00901397">
        <w:rPr>
          <w:rFonts w:ascii="Arial" w:hAnsi="Arial" w:cs="Arial"/>
          <w:bCs/>
          <w:iCs/>
          <w:sz w:val="24"/>
          <w:szCs w:val="24"/>
        </w:rPr>
        <w:t xml:space="preserve">kann kostenlos genutzt werden. Sie </w:t>
      </w:r>
      <w:r w:rsidR="00885021" w:rsidRPr="00901397">
        <w:rPr>
          <w:rFonts w:ascii="Arial" w:hAnsi="Arial" w:cs="Arial"/>
          <w:bCs/>
          <w:iCs/>
          <w:sz w:val="24"/>
          <w:szCs w:val="24"/>
        </w:rPr>
        <w:t>wurde im Zuge der Kooperation um weitere Datenfelder zum Übermitteln der Tachodaten erweitert.</w:t>
      </w:r>
      <w:r w:rsidR="005F0166" w:rsidRPr="00901397">
        <w:rPr>
          <w:rFonts w:ascii="Arial" w:hAnsi="Arial" w:cs="Arial"/>
          <w:bCs/>
          <w:iCs/>
          <w:sz w:val="24"/>
          <w:szCs w:val="24"/>
        </w:rPr>
        <w:t xml:space="preserve"> Diese werden von YellowFox verarbeitet und für eine dynamische Tourenplanung in Maxflex integriert.</w:t>
      </w:r>
    </w:p>
    <w:p w14:paraId="6CC66C5E" w14:textId="77777777" w:rsidR="00C429C7" w:rsidRPr="00901397" w:rsidRDefault="00DC21C8" w:rsidP="002A181F">
      <w:pPr>
        <w:spacing w:after="120" w:line="340" w:lineRule="exact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Somit</w:t>
      </w:r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können YellowFox-Kunden auch die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erweiterte </w:t>
      </w:r>
      <w:r w:rsidR="00885021" w:rsidRPr="00901397">
        <w:rPr>
          <w:rFonts w:ascii="Arial" w:hAnsi="Arial" w:cs="Arial"/>
          <w:bCs/>
          <w:iCs/>
          <w:color w:val="000000"/>
          <w:sz w:val="24"/>
          <w:szCs w:val="24"/>
        </w:rPr>
        <w:t>Planungsfunktion von Maxflex nutzen</w:t>
      </w:r>
      <w:r w:rsidR="0061189C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, die 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das automatisierte, dynamische und vorausschauende</w:t>
      </w:r>
      <w:r w:rsidR="00901397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Planen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multimodaler Verkehre ermöglicht.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Durch die komplexe Verbindung von Profi-Telematik und Software zeigt d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ie Lösung in Echtzeit die Auswirkungen aktueller Ereignisse auf gegenwärtige und künftige Teilstrecken und Anschlusstransporte. Der Disponent erkennt auf einen Blick, wie sich die geplanten Ankunfts- und Abfahrtszeiten durch Staus, Verkehrskontrollen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, Lenkzeit</w:t>
      </w:r>
      <w:r w:rsidR="00F62FB2" w:rsidRPr="00901397">
        <w:rPr>
          <w:rFonts w:ascii="Arial" w:hAnsi="Arial" w:cs="Arial"/>
          <w:bCs/>
          <w:iCs/>
          <w:color w:val="000000"/>
          <w:sz w:val="24"/>
          <w:szCs w:val="24"/>
        </w:rPr>
        <w:t>beschränkungen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oder Verzögerungen beim Be- und Entladen verändern und ob ein schnelles Eingreifen erforderlich ist.</w:t>
      </w:r>
    </w:p>
    <w:p w14:paraId="1338362E" w14:textId="77777777" w:rsidR="00C429C7" w:rsidRPr="00901397" w:rsidRDefault="00C429C7" w:rsidP="002A181F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r w:rsidRPr="00901397">
        <w:rPr>
          <w:rFonts w:ascii="Arial" w:hAnsi="Arial" w:cs="Arial"/>
          <w:bCs/>
          <w:iCs/>
          <w:sz w:val="24"/>
          <w:szCs w:val="24"/>
        </w:rPr>
        <w:t>„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Mit der verlässlichen Schnittstelle, 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einer Fahrer-App 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und den Preisvorteilen </w:t>
      </w:r>
      <w:r w:rsidR="00FD2B43" w:rsidRPr="00901397">
        <w:rPr>
          <w:rFonts w:ascii="Arial" w:hAnsi="Arial" w:cs="Arial"/>
          <w:bCs/>
          <w:iCs/>
          <w:sz w:val="24"/>
          <w:szCs w:val="24"/>
        </w:rPr>
        <w:t xml:space="preserve">für 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>Maxflex</w:t>
      </w:r>
      <w:r w:rsidR="00FD2B43" w:rsidRPr="00901397">
        <w:rPr>
          <w:rFonts w:ascii="Arial" w:hAnsi="Arial" w:cs="Arial"/>
          <w:bCs/>
          <w:iCs/>
          <w:sz w:val="24"/>
          <w:szCs w:val="24"/>
        </w:rPr>
        <w:t xml:space="preserve"> Module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 xml:space="preserve"> haben u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nsere Kunden drei </w:t>
      </w:r>
      <w:r w:rsidR="00F47597" w:rsidRPr="00901397">
        <w:rPr>
          <w:rFonts w:ascii="Arial" w:hAnsi="Arial" w:cs="Arial"/>
          <w:bCs/>
          <w:iCs/>
          <w:sz w:val="24"/>
          <w:szCs w:val="24"/>
        </w:rPr>
        <w:t>handfeste</w:t>
      </w:r>
      <w:r w:rsidR="00E628C1" w:rsidRPr="00901397">
        <w:rPr>
          <w:rFonts w:ascii="Arial" w:hAnsi="Arial" w:cs="Arial"/>
          <w:bCs/>
          <w:iCs/>
          <w:sz w:val="24"/>
          <w:szCs w:val="24"/>
        </w:rPr>
        <w:t xml:space="preserve"> Argumente</w:t>
      </w:r>
      <w:r w:rsidR="00F62FB2" w:rsidRPr="00901397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die bestehende YellowFox Lösung um eine professionelle Software für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Verwaltung, 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Planung und Abrech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="00597693" w:rsidRPr="00901397">
        <w:rPr>
          <w:rFonts w:ascii="Arial" w:hAnsi="Arial" w:cs="Arial"/>
          <w:bCs/>
          <w:iCs/>
          <w:color w:val="000000"/>
          <w:sz w:val="24"/>
          <w:szCs w:val="24"/>
        </w:rPr>
        <w:t>ung zu ergänzen</w:t>
      </w:r>
      <w:r w:rsidRPr="00901397">
        <w:rPr>
          <w:rFonts w:ascii="Arial" w:hAnsi="Arial" w:cs="Arial"/>
          <w:bCs/>
          <w:iCs/>
          <w:color w:val="000000"/>
          <w:sz w:val="24"/>
          <w:szCs w:val="24"/>
        </w:rPr>
        <w:t>“, erklärt Thomas</w:t>
      </w:r>
      <w:r w:rsidRPr="00901397">
        <w:rPr>
          <w:rFonts w:ascii="Arial" w:hAnsi="Arial" w:cs="Arial"/>
          <w:bCs/>
          <w:iCs/>
          <w:sz w:val="24"/>
          <w:szCs w:val="24"/>
        </w:rPr>
        <w:t xml:space="preserve"> Gräbner, Vertriebsleiter der YellowFox GmbH.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 xml:space="preserve"> Zudem seien die anfallenden 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monatlichen </w:t>
      </w:r>
      <w:r w:rsidR="00FD2B43" w:rsidRPr="00901397">
        <w:rPr>
          <w:rFonts w:ascii="Arial" w:hAnsi="Arial" w:cs="Arial"/>
          <w:bCs/>
          <w:iCs/>
          <w:color w:val="000000"/>
          <w:sz w:val="24"/>
          <w:szCs w:val="24"/>
        </w:rPr>
        <w:t>Gesamtk</w:t>
      </w:r>
      <w:r w:rsidR="009F7359" w:rsidRPr="00901397">
        <w:rPr>
          <w:rFonts w:ascii="Arial" w:hAnsi="Arial" w:cs="Arial"/>
          <w:bCs/>
          <w:iCs/>
          <w:color w:val="000000"/>
          <w:sz w:val="24"/>
          <w:szCs w:val="24"/>
        </w:rPr>
        <w:t>osten</w:t>
      </w:r>
      <w:r w:rsidR="003061AA" w:rsidRPr="00901397">
        <w:rPr>
          <w:rFonts w:ascii="Arial" w:hAnsi="Arial" w:cs="Arial"/>
          <w:bCs/>
          <w:iCs/>
          <w:color w:val="000000"/>
          <w:sz w:val="24"/>
          <w:szCs w:val="24"/>
        </w:rPr>
        <w:t xml:space="preserve"> für Telematik und Transportmanagementsoftware 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>mit nur zwei Preiskomponenten</w:t>
      </w:r>
      <w:r w:rsidR="003061AA" w:rsidRPr="00901397">
        <w:rPr>
          <w:rFonts w:ascii="Arial" w:hAnsi="Arial" w:cs="Arial"/>
          <w:bCs/>
          <w:iCs/>
          <w:sz w:val="24"/>
          <w:szCs w:val="24"/>
        </w:rPr>
        <w:t xml:space="preserve"> </w:t>
      </w:r>
      <w:r w:rsidR="009F7359" w:rsidRPr="00901397">
        <w:rPr>
          <w:rFonts w:ascii="Arial" w:hAnsi="Arial" w:cs="Arial"/>
          <w:bCs/>
          <w:iCs/>
          <w:sz w:val="24"/>
          <w:szCs w:val="24"/>
        </w:rPr>
        <w:t>sehr transparent und leicht kalkulierbar.</w:t>
      </w:r>
    </w:p>
    <w:p w14:paraId="6E834911" w14:textId="77777777" w:rsidR="005259A0" w:rsidRPr="00901397" w:rsidRDefault="002A181F" w:rsidP="002A181F">
      <w:pPr>
        <w:spacing w:after="12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01397">
        <w:rPr>
          <w:rFonts w:ascii="Arial" w:hAnsi="Arial" w:cs="Arial"/>
          <w:bCs/>
          <w:iCs/>
          <w:sz w:val="24"/>
          <w:szCs w:val="24"/>
        </w:rPr>
        <w:t xml:space="preserve">Maxflex basiert auf der bewährten und vielfach eingesetzten </w:t>
      </w:r>
      <w:r w:rsidR="00430DE7" w:rsidRPr="00901397">
        <w:rPr>
          <w:rFonts w:ascii="Arial" w:hAnsi="Arial" w:cs="Arial"/>
          <w:bCs/>
          <w:iCs/>
          <w:sz w:val="24"/>
          <w:szCs w:val="24"/>
        </w:rPr>
        <w:t xml:space="preserve">Logistik Software Suite cs connect </w:t>
      </w:r>
      <w:r w:rsidR="00781BA4" w:rsidRPr="00901397">
        <w:rPr>
          <w:rFonts w:ascii="Arial" w:hAnsi="Arial" w:cs="Arial"/>
          <w:bCs/>
          <w:iCs/>
          <w:sz w:val="24"/>
          <w:szCs w:val="24"/>
        </w:rPr>
        <w:t xml:space="preserve">von cargo support </w:t>
      </w:r>
      <w:r w:rsidRPr="00901397">
        <w:rPr>
          <w:rFonts w:ascii="Arial" w:hAnsi="Arial" w:cs="Arial"/>
          <w:bCs/>
          <w:iCs/>
          <w:sz w:val="24"/>
          <w:szCs w:val="24"/>
        </w:rPr>
        <w:t>und</w:t>
      </w:r>
      <w:r w:rsidR="005259A0" w:rsidRPr="00901397">
        <w:rPr>
          <w:rFonts w:ascii="Arial" w:hAnsi="Arial" w:cs="Arial"/>
          <w:bCs/>
          <w:iCs/>
          <w:sz w:val="24"/>
          <w:szCs w:val="24"/>
        </w:rPr>
        <w:t xml:space="preserve"> kann durch verschiedene</w:t>
      </w:r>
      <w:r w:rsidR="005259A0" w:rsidRPr="00901397">
        <w:rPr>
          <w:rFonts w:ascii="Arial" w:hAnsi="Arial" w:cs="Arial"/>
          <w:bCs/>
          <w:sz w:val="24"/>
          <w:szCs w:val="24"/>
        </w:rPr>
        <w:t xml:space="preserve"> Module und Optionspakete erweitert werden</w:t>
      </w:r>
      <w:r w:rsidRPr="00901397">
        <w:rPr>
          <w:rFonts w:ascii="Arial" w:hAnsi="Arial" w:cs="Arial"/>
          <w:bCs/>
          <w:sz w:val="24"/>
          <w:szCs w:val="24"/>
        </w:rPr>
        <w:t>. Die Lösung</w:t>
      </w:r>
      <w:r w:rsidR="005259A0" w:rsidRPr="00901397">
        <w:rPr>
          <w:rFonts w:ascii="Arial" w:hAnsi="Arial" w:cs="Arial"/>
          <w:bCs/>
          <w:sz w:val="24"/>
          <w:szCs w:val="24"/>
        </w:rPr>
        <w:t xml:space="preserve"> eignet sich besonders für Firmen, die </w:t>
      </w:r>
      <w:r w:rsidR="005259A0" w:rsidRPr="00901397">
        <w:rPr>
          <w:rFonts w:ascii="Arial" w:hAnsi="Arial" w:cs="Arial"/>
          <w:bCs/>
          <w:color w:val="000000"/>
          <w:sz w:val="24"/>
          <w:szCs w:val="24"/>
        </w:rPr>
        <w:t>keine umfangreichen Programmanpassungen benötigen</w:t>
      </w:r>
      <w:r w:rsidR="00FB1CD1" w:rsidRPr="00901397">
        <w:rPr>
          <w:rFonts w:ascii="Arial" w:hAnsi="Arial" w:cs="Arial"/>
          <w:bCs/>
          <w:color w:val="000000"/>
          <w:sz w:val="24"/>
          <w:szCs w:val="24"/>
        </w:rPr>
        <w:t>, hohe Anfangsinvesti</w:t>
      </w:r>
      <w:r w:rsidR="009A4AA8" w:rsidRPr="00901397">
        <w:rPr>
          <w:rFonts w:ascii="Arial" w:hAnsi="Arial" w:cs="Arial"/>
          <w:bCs/>
          <w:color w:val="000000"/>
          <w:sz w:val="24"/>
          <w:szCs w:val="24"/>
        </w:rPr>
        <w:t>ti</w:t>
      </w:r>
      <w:r w:rsidR="00FB1CD1" w:rsidRPr="00901397">
        <w:rPr>
          <w:rFonts w:ascii="Arial" w:hAnsi="Arial" w:cs="Arial"/>
          <w:bCs/>
          <w:color w:val="000000"/>
          <w:sz w:val="24"/>
          <w:szCs w:val="24"/>
        </w:rPr>
        <w:t>onen scheuen und jederzeit flexibel bleiben möchten</w:t>
      </w:r>
      <w:r w:rsidR="005259A0" w:rsidRPr="0090139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5259A0" w:rsidRPr="00901397">
        <w:rPr>
          <w:rFonts w:ascii="Arial" w:hAnsi="Arial" w:cs="Arial"/>
          <w:color w:val="000000"/>
          <w:sz w:val="24"/>
          <w:szCs w:val="24"/>
        </w:rPr>
        <w:t xml:space="preserve">Die Basisfunktionen von Maxflex umfassen die Bereiche </w:t>
      </w:r>
      <w:r w:rsidR="00BF0CF7" w:rsidRPr="00901397">
        <w:rPr>
          <w:rFonts w:ascii="Arial" w:hAnsi="Arial" w:cs="Arial"/>
          <w:color w:val="000000"/>
          <w:sz w:val="24"/>
          <w:szCs w:val="24"/>
        </w:rPr>
        <w:t xml:space="preserve">Stammdatenverwaltung, </w:t>
      </w:r>
      <w:r w:rsidR="005259A0" w:rsidRPr="00901397">
        <w:rPr>
          <w:rFonts w:ascii="Arial" w:hAnsi="Arial" w:cs="Arial"/>
          <w:color w:val="000000"/>
          <w:sz w:val="24"/>
          <w:szCs w:val="24"/>
        </w:rPr>
        <w:t xml:space="preserve">Angebotserstellung, Auftragserfassung, Disposition, Rückmeldung </w:t>
      </w:r>
      <w:r w:rsidR="005259A0" w:rsidRPr="00901397">
        <w:rPr>
          <w:rFonts w:ascii="Arial" w:hAnsi="Arial" w:cs="Arial"/>
          <w:color w:val="000000"/>
          <w:sz w:val="24"/>
          <w:szCs w:val="24"/>
        </w:rPr>
        <w:lastRenderedPageBreak/>
        <w:t>und Kontrolle.</w:t>
      </w:r>
      <w:r w:rsidR="00BF0CF7" w:rsidRPr="00901397">
        <w:rPr>
          <w:rFonts w:ascii="Arial" w:hAnsi="Arial" w:cs="Arial"/>
          <w:color w:val="000000"/>
          <w:sz w:val="24"/>
          <w:szCs w:val="24"/>
        </w:rPr>
        <w:t xml:space="preserve"> Ebenfalls im Basispaket enthalten sind Schnittstellen zu Häfen und Frachtenbörsen.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Abgerundet wird das Gesamtkonzept durch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eine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Fahrer-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App,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die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auf YellowFox Terminals und anderen geeigneten Geräten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installiert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 xml:space="preserve"> werden </w:t>
      </w:r>
      <w:r w:rsidR="009A4AA8" w:rsidRPr="00901397">
        <w:rPr>
          <w:rFonts w:ascii="Arial" w:hAnsi="Arial" w:cs="Arial"/>
          <w:color w:val="000000"/>
          <w:sz w:val="24"/>
          <w:szCs w:val="24"/>
        </w:rPr>
        <w:t>kann</w:t>
      </w:r>
      <w:r w:rsidR="00FD2B43" w:rsidRPr="00901397">
        <w:rPr>
          <w:rFonts w:ascii="Arial" w:hAnsi="Arial" w:cs="Arial"/>
          <w:color w:val="000000"/>
          <w:sz w:val="24"/>
          <w:szCs w:val="24"/>
        </w:rPr>
        <w:t>.</w:t>
      </w:r>
    </w:p>
    <w:p w14:paraId="3D970085" w14:textId="77777777" w:rsidR="0022084B" w:rsidRPr="00901397" w:rsidRDefault="005259A0" w:rsidP="0022084B">
      <w:pPr>
        <w:spacing w:after="120" w:line="340" w:lineRule="exact"/>
        <w:jc w:val="both"/>
        <w:rPr>
          <w:rFonts w:ascii="Arial" w:hAnsi="Arial" w:cs="Arial"/>
          <w:bCs/>
          <w:sz w:val="24"/>
          <w:szCs w:val="24"/>
        </w:rPr>
      </w:pPr>
      <w:r w:rsidRPr="00901397">
        <w:rPr>
          <w:rFonts w:ascii="Arial" w:hAnsi="Arial" w:cs="Arial"/>
          <w:bCs/>
          <w:sz w:val="24"/>
          <w:szCs w:val="24"/>
        </w:rPr>
        <w:t xml:space="preserve">Die professionelle Mietlösung ist sehr preiswert und erhöht zugleich die finanzielle Transparenz. </w:t>
      </w:r>
      <w:r w:rsidR="009F7359" w:rsidRPr="00901397">
        <w:rPr>
          <w:rFonts w:ascii="Arial" w:hAnsi="Arial" w:cs="Arial"/>
          <w:bCs/>
          <w:sz w:val="24"/>
          <w:szCs w:val="24"/>
        </w:rPr>
        <w:t>„</w:t>
      </w:r>
      <w:r w:rsidRPr="00901397">
        <w:rPr>
          <w:rFonts w:ascii="Arial" w:hAnsi="Arial" w:cs="Arial"/>
          <w:bCs/>
          <w:sz w:val="24"/>
          <w:szCs w:val="24"/>
        </w:rPr>
        <w:t>Bei Maxflex zahlen Spediteure ganz ohne Vertragsbindung nur für die tatsächlich abgerufene Leistung</w:t>
      </w:r>
      <w:r w:rsidR="009F7359" w:rsidRPr="00901397">
        <w:rPr>
          <w:rFonts w:ascii="Arial" w:hAnsi="Arial" w:cs="Arial"/>
          <w:bCs/>
          <w:sz w:val="24"/>
          <w:szCs w:val="24"/>
        </w:rPr>
        <w:t>“, betont Maxflex-Geschäftsführer Volker Hasch</w:t>
      </w:r>
      <w:r w:rsidRPr="00901397">
        <w:rPr>
          <w:rFonts w:ascii="Arial" w:hAnsi="Arial" w:cs="Arial"/>
          <w:bCs/>
          <w:sz w:val="24"/>
          <w:szCs w:val="24"/>
        </w:rPr>
        <w:t>. Die Kosten richten sich dabei nach der Zahl der Lkw, und nicht - wie sonst üblich - nach Anzahl der Arbeitsplätze im Unternehmen.</w:t>
      </w:r>
      <w:r w:rsidR="0022084B" w:rsidRPr="00901397">
        <w:rPr>
          <w:rFonts w:ascii="Arial" w:hAnsi="Arial" w:cs="Arial"/>
          <w:bCs/>
          <w:sz w:val="24"/>
          <w:szCs w:val="24"/>
        </w:rPr>
        <w:t xml:space="preserve"> Sobald der Fuhrpark verkleinert wird, reduzieren sich auch die Mietkosten. Selbst das Pausieren des Vertrags ist unkompliziert möglich.</w:t>
      </w:r>
    </w:p>
    <w:p w14:paraId="64FBC528" w14:textId="77777777" w:rsidR="00430DE7" w:rsidRPr="00430DE7" w:rsidRDefault="00430DE7" w:rsidP="00430DE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901397">
        <w:rPr>
          <w:rFonts w:ascii="Arial" w:hAnsi="Arial" w:cs="Arial"/>
          <w:iCs/>
          <w:sz w:val="24"/>
          <w:szCs w:val="24"/>
        </w:rPr>
        <w:t>YellowFox ist ein deutscher Telematikanbieter, der eine Vielzahl von Hardware- und Softwarelösungen für verschiedene Branchen und Fuhrparkgrößen anbietet</w:t>
      </w:r>
      <w:r w:rsidR="00FB1CD1" w:rsidRPr="00901397">
        <w:rPr>
          <w:rFonts w:ascii="Arial" w:hAnsi="Arial" w:cs="Arial"/>
          <w:iCs/>
          <w:sz w:val="24"/>
          <w:szCs w:val="24"/>
        </w:rPr>
        <w:t xml:space="preserve"> und sich </w:t>
      </w:r>
      <w:r w:rsidR="009A4AA8" w:rsidRPr="00901397">
        <w:rPr>
          <w:rFonts w:ascii="Arial" w:hAnsi="Arial" w:cs="Arial"/>
          <w:iCs/>
          <w:sz w:val="24"/>
          <w:szCs w:val="24"/>
        </w:rPr>
        <w:t>unter anderem</w:t>
      </w:r>
      <w:r w:rsidR="00FB1CD1" w:rsidRPr="00901397">
        <w:rPr>
          <w:rFonts w:ascii="Arial" w:hAnsi="Arial" w:cs="Arial"/>
          <w:iCs/>
          <w:sz w:val="24"/>
          <w:szCs w:val="24"/>
        </w:rPr>
        <w:t xml:space="preserve"> mit „TachoComplete“ auf die lückenlose Verarbeitung von Tachodaten spezialisiert hat. </w:t>
      </w:r>
      <w:r w:rsidRPr="00901397">
        <w:rPr>
          <w:rFonts w:ascii="Arial" w:hAnsi="Arial" w:cs="Arial"/>
          <w:iCs/>
          <w:sz w:val="24"/>
          <w:szCs w:val="24"/>
        </w:rPr>
        <w:t>Das breite Spektrum umfasst Systeme für die Arbeitszeitkontrolle, Disposition, Navigation, Geofencing, Routenoptimierung sowie das</w:t>
      </w:r>
      <w:r w:rsidRPr="00AE0959">
        <w:rPr>
          <w:rFonts w:ascii="Arial" w:hAnsi="Arial" w:cs="Arial"/>
          <w:iCs/>
          <w:sz w:val="24"/>
          <w:szCs w:val="24"/>
        </w:rPr>
        <w:t xml:space="preserve"> Tachodaten- und Fuhrparkmanagement. Alarmfunktionen bei kritischen Ereignissen, eine spezielle Truck Navigation, </w:t>
      </w:r>
      <w:r w:rsidR="00FB1CD1" w:rsidRPr="00AE0959">
        <w:rPr>
          <w:rFonts w:ascii="Arial" w:hAnsi="Arial" w:cs="Arial"/>
          <w:iCs/>
          <w:sz w:val="24"/>
          <w:szCs w:val="24"/>
        </w:rPr>
        <w:t xml:space="preserve">und die Verarbeitung von Trailerinformationen gehören ebenfalls zum Lösungsspektrum. Das Unternehmen verfügt über regionale </w:t>
      </w:r>
      <w:r w:rsidR="00800B77" w:rsidRPr="00AE0959">
        <w:rPr>
          <w:rFonts w:ascii="Arial" w:hAnsi="Arial" w:cs="Arial"/>
          <w:iCs/>
          <w:sz w:val="24"/>
          <w:szCs w:val="24"/>
        </w:rPr>
        <w:t xml:space="preserve">Kundenbetreuer, </w:t>
      </w:r>
      <w:r w:rsidR="00FB1CD1" w:rsidRPr="00AE0959">
        <w:rPr>
          <w:rFonts w:ascii="Arial" w:hAnsi="Arial" w:cs="Arial"/>
          <w:iCs/>
          <w:sz w:val="24"/>
          <w:szCs w:val="24"/>
        </w:rPr>
        <w:t xml:space="preserve">ein flächendeckendes Partner- und Servicenetz, sowie Niederlassungen in Österreich, Schweiz und BeNeLux. </w:t>
      </w:r>
      <w:r w:rsidRPr="00AE0959">
        <w:rPr>
          <w:rFonts w:ascii="Arial" w:hAnsi="Arial" w:cs="Arial"/>
          <w:iCs/>
          <w:sz w:val="24"/>
          <w:szCs w:val="24"/>
        </w:rPr>
        <w:t xml:space="preserve">Weitere Infos unter </w:t>
      </w:r>
      <w:hyperlink r:id="rId8" w:history="1">
        <w:r w:rsidRPr="00AE0959">
          <w:rPr>
            <w:rStyle w:val="Hyperlink"/>
            <w:rFonts w:ascii="Arial" w:hAnsi="Arial" w:cs="Arial"/>
            <w:iCs/>
            <w:sz w:val="24"/>
            <w:szCs w:val="24"/>
          </w:rPr>
          <w:t>www.yellowfox.de</w:t>
        </w:r>
      </w:hyperlink>
      <w:r w:rsidRPr="00AE0959">
        <w:rPr>
          <w:rFonts w:ascii="Arial" w:hAnsi="Arial" w:cs="Arial"/>
          <w:iCs/>
          <w:sz w:val="24"/>
          <w:szCs w:val="24"/>
        </w:rPr>
        <w:t>.</w:t>
      </w:r>
    </w:p>
    <w:p w14:paraId="29C77D61" w14:textId="77777777" w:rsidR="00251180" w:rsidRPr="00430DE7" w:rsidRDefault="00251180" w:rsidP="00CD0724">
      <w:pPr>
        <w:spacing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521B0A7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/>
          <w:bCs/>
          <w:i/>
        </w:rPr>
      </w:pPr>
      <w:r w:rsidRPr="00CD0724">
        <w:rPr>
          <w:rFonts w:ascii="Arial" w:hAnsi="Arial" w:cs="Arial"/>
          <w:b/>
          <w:bCs/>
          <w:i/>
        </w:rPr>
        <w:t>Hintergrund: Maxflex Software</w:t>
      </w:r>
    </w:p>
    <w:p w14:paraId="5882DC45" w14:textId="77777777" w:rsidR="00CD0724" w:rsidRPr="00CD0724" w:rsidRDefault="00CD0724" w:rsidP="005148E8">
      <w:pPr>
        <w:spacing w:after="120" w:line="240" w:lineRule="auto"/>
        <w:jc w:val="both"/>
        <w:rPr>
          <w:rFonts w:ascii="Arial" w:hAnsi="Arial" w:cs="Arial"/>
          <w:bCs/>
          <w:i/>
        </w:rPr>
      </w:pPr>
      <w:r w:rsidRPr="00CD0724">
        <w:rPr>
          <w:rFonts w:ascii="Arial" w:hAnsi="Arial" w:cs="Arial"/>
          <w:bCs/>
          <w:i/>
        </w:rPr>
        <w:t xml:space="preserve">Die Maxflex Software GmbH &amp; Co. KG hat sich auf die Vermietung durchgängiger Speditionssoftware spezialisiert und richtet sich damit an Transportunternehmen mit kleineren Fuhrparks. Die Lösung Maxflex basiert </w:t>
      </w:r>
      <w:r w:rsidR="00307E2E">
        <w:rPr>
          <w:rFonts w:ascii="Arial" w:hAnsi="Arial" w:cs="Arial"/>
          <w:bCs/>
          <w:i/>
        </w:rPr>
        <w:t xml:space="preserve">auf der </w:t>
      </w:r>
      <w:r w:rsidR="00307E2E" w:rsidRPr="00307E2E">
        <w:rPr>
          <w:rFonts w:ascii="Arial" w:hAnsi="Arial" w:cs="Arial"/>
          <w:bCs/>
          <w:i/>
        </w:rPr>
        <w:t xml:space="preserve">Software Suite cs connect von cargo support </w:t>
      </w:r>
      <w:r w:rsidRPr="005148E8">
        <w:rPr>
          <w:rFonts w:ascii="Arial" w:hAnsi="Arial" w:cs="Arial"/>
          <w:bCs/>
          <w:i/>
        </w:rPr>
        <w:t xml:space="preserve">und unterstützt die komplette Auftragsabwicklung von Auftragserfassung über Disposition, Rückmeldung bis hin zur Abrechnung. </w:t>
      </w:r>
      <w:r w:rsidRPr="005148E8">
        <w:rPr>
          <w:rFonts w:ascii="Arial" w:hAnsi="Arial" w:cs="Arial"/>
          <w:bCs/>
          <w:i/>
          <w:lang w:val="en-US"/>
        </w:rPr>
        <w:t xml:space="preserve">Weitere Infos unter </w:t>
      </w:r>
      <w:r w:rsidR="005148E8" w:rsidRPr="005148E8">
        <w:rPr>
          <w:rFonts w:ascii="Arial" w:hAnsi="Arial" w:cs="Arial"/>
          <w:bCs/>
          <w:i/>
        </w:rPr>
        <w:t>maxflex-software.de</w:t>
      </w:r>
    </w:p>
    <w:p w14:paraId="2F492898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Cs/>
          <w:i/>
        </w:rPr>
      </w:pPr>
    </w:p>
    <w:p w14:paraId="24A72DC8" w14:textId="77777777" w:rsidR="00CD0724" w:rsidRPr="00CD0724" w:rsidRDefault="00CD0724" w:rsidP="00CD0724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CD0724">
        <w:rPr>
          <w:rFonts w:ascii="Arial" w:hAnsi="Arial" w:cs="Arial"/>
          <w:b/>
          <w:i/>
        </w:rPr>
        <w:t>Pressekontakte: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C75866" w:rsidRPr="00CD0724" w14:paraId="0146DD32" w14:textId="77777777" w:rsidTr="00C75866">
        <w:tc>
          <w:tcPr>
            <w:tcW w:w="3369" w:type="dxa"/>
            <w:shd w:val="clear" w:color="auto" w:fill="C0C0C0"/>
          </w:tcPr>
          <w:p w14:paraId="3C940DF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Maxflex Software GmbH &amp; Co. KG</w:t>
            </w:r>
          </w:p>
        </w:tc>
        <w:tc>
          <w:tcPr>
            <w:tcW w:w="3402" w:type="dxa"/>
            <w:shd w:val="clear" w:color="auto" w:fill="C0C0C0"/>
          </w:tcPr>
          <w:p w14:paraId="16E8EBC4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YellowFox GmbH</w:t>
            </w:r>
          </w:p>
        </w:tc>
        <w:tc>
          <w:tcPr>
            <w:tcW w:w="2551" w:type="dxa"/>
            <w:shd w:val="clear" w:color="auto" w:fill="C0C0C0"/>
          </w:tcPr>
          <w:p w14:paraId="00A97DAC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KfdM</w:t>
            </w:r>
          </w:p>
        </w:tc>
      </w:tr>
      <w:tr w:rsidR="00C75866" w:rsidRPr="00C75866" w14:paraId="29FD20DD" w14:textId="77777777" w:rsidTr="00C75866">
        <w:tc>
          <w:tcPr>
            <w:tcW w:w="3369" w:type="dxa"/>
            <w:shd w:val="clear" w:color="auto" w:fill="auto"/>
          </w:tcPr>
          <w:p w14:paraId="16A07300" w14:textId="77777777" w:rsidR="00C75866" w:rsidRPr="00C75866" w:rsidRDefault="00901397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Mathias Temmeyer, Vertriebsleiter</w:t>
            </w:r>
          </w:p>
          <w:p w14:paraId="24688FF1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5A66DFF0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37A9D20B" w14:textId="77777777" w:rsidR="00C75866" w:rsidRPr="00C75866" w:rsidRDefault="00C75866" w:rsidP="00C75866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iCs/>
                <w:sz w:val="20"/>
                <w:szCs w:val="20"/>
              </w:rPr>
              <w:t>Telefon: +49 (0) 911 / 89 18 80 – 0</w:t>
            </w:r>
          </w:p>
          <w:p w14:paraId="08EBB5AF" w14:textId="77777777" w:rsidR="00C75866" w:rsidRPr="00C75866" w:rsidRDefault="00901397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  <w:t>mt</w:t>
            </w:r>
            <w:r w:rsidR="00C75866" w:rsidRPr="00C75866">
              <w:rPr>
                <w:rFonts w:ascii="Arial" w:hAnsi="Arial" w:cs="Arial"/>
                <w:bCs/>
                <w:iCs/>
                <w:sz w:val="20"/>
                <w:szCs w:val="20"/>
                <w:lang w:val="da-DK"/>
              </w:rPr>
              <w:t>@</w:t>
            </w:r>
            <w:r w:rsidR="00C75866" w:rsidRPr="00C75866"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  <w:t>maxflex-software.de</w:t>
            </w:r>
          </w:p>
          <w:p w14:paraId="55A5AB34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9" w:history="1">
              <w:r w:rsidRPr="00C75866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  <w:lang w:val="de-DE" w:eastAsia="ar-SA" w:bidi="ar-SA"/>
                </w:rPr>
                <w:t>www.maxflex-software.de</w:t>
              </w:r>
            </w:hyperlink>
          </w:p>
        </w:tc>
        <w:tc>
          <w:tcPr>
            <w:tcW w:w="3402" w:type="dxa"/>
            <w:shd w:val="clear" w:color="auto" w:fill="auto"/>
          </w:tcPr>
          <w:p w14:paraId="4FA5BF4F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Thomas Gräbner, Vertriebsleiter</w:t>
            </w:r>
          </w:p>
          <w:p w14:paraId="24A9163D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Am Wüsteberg 3</w:t>
            </w:r>
          </w:p>
          <w:p w14:paraId="05C6E227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D-01723 Wilsdruff OT Kesselsdorf</w:t>
            </w:r>
          </w:p>
          <w:p w14:paraId="39DEAA4A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Telefon: +49 (0) 35204 270-145</w:t>
            </w:r>
          </w:p>
          <w:p w14:paraId="2E37B49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thomas.graebner@yellowfox.de</w:t>
            </w:r>
          </w:p>
          <w:p w14:paraId="2A1811A6" w14:textId="77777777" w:rsidR="00C75866" w:rsidRPr="00C75866" w:rsidRDefault="00901397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0" w:history="1">
              <w:r w:rsidRPr="00F05832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  <w:lang w:val="de-DE" w:eastAsia="ar-SA" w:bidi="ar-SA"/>
                </w:rPr>
                <w:t>www.yellowfox.de</w:t>
              </w:r>
            </w:hyperlink>
          </w:p>
        </w:tc>
        <w:tc>
          <w:tcPr>
            <w:tcW w:w="2551" w:type="dxa"/>
          </w:tcPr>
          <w:p w14:paraId="7869CC64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Marcus Walter</w:t>
            </w:r>
          </w:p>
          <w:p w14:paraId="0DD31649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Schulstraße 29</w:t>
            </w:r>
          </w:p>
          <w:p w14:paraId="760AAF08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D-84183 Niederviehbach</w:t>
            </w:r>
          </w:p>
          <w:p w14:paraId="12E9AECF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5866">
              <w:rPr>
                <w:rFonts w:ascii="Arial" w:hAnsi="Arial" w:cs="Arial"/>
                <w:bCs/>
                <w:iCs/>
                <w:sz w:val="20"/>
                <w:szCs w:val="20"/>
              </w:rPr>
              <w:t>Mobile: 0170 77 36 70 5</w:t>
            </w:r>
          </w:p>
          <w:p w14:paraId="29E3FA11" w14:textId="77777777" w:rsidR="00C75866" w:rsidRPr="00C75866" w:rsidRDefault="00C75866" w:rsidP="00C75866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hyperlink r:id="rId11" w:history="1">
              <w:r w:rsidRPr="00C75866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  <w:lang w:val="de-DE" w:eastAsia="ar-SA" w:bidi="ar-SA"/>
                </w:rPr>
                <w:t>walter@kfdm.eu</w:t>
              </w:r>
            </w:hyperlink>
          </w:p>
        </w:tc>
      </w:tr>
    </w:tbl>
    <w:p w14:paraId="6EE28B16" w14:textId="77777777" w:rsidR="00663587" w:rsidRPr="00C75866" w:rsidRDefault="00663587" w:rsidP="00CD0724">
      <w:pPr>
        <w:spacing w:after="120" w:line="240" w:lineRule="auto"/>
        <w:jc w:val="both"/>
        <w:rPr>
          <w:sz w:val="20"/>
          <w:szCs w:val="20"/>
        </w:rPr>
      </w:pPr>
    </w:p>
    <w:sectPr w:rsidR="00663587" w:rsidRPr="00C75866" w:rsidSect="00AE0959">
      <w:headerReference w:type="first" r:id="rId12"/>
      <w:pgSz w:w="11906" w:h="16838" w:code="9"/>
      <w:pgMar w:top="993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CB4A" w14:textId="77777777" w:rsidR="0039493C" w:rsidRDefault="0039493C">
      <w:pPr>
        <w:spacing w:after="0" w:line="240" w:lineRule="auto"/>
      </w:pPr>
      <w:r>
        <w:separator/>
      </w:r>
    </w:p>
  </w:endnote>
  <w:endnote w:type="continuationSeparator" w:id="0">
    <w:p w14:paraId="695F19CB" w14:textId="77777777" w:rsidR="0039493C" w:rsidRDefault="0039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5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8099" w14:textId="77777777" w:rsidR="0039493C" w:rsidRDefault="0039493C">
      <w:pPr>
        <w:spacing w:after="0" w:line="240" w:lineRule="auto"/>
      </w:pPr>
      <w:r>
        <w:separator/>
      </w:r>
    </w:p>
  </w:footnote>
  <w:footnote w:type="continuationSeparator" w:id="0">
    <w:p w14:paraId="75D7199D" w14:textId="77777777" w:rsidR="0039493C" w:rsidRDefault="0039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64AC" w14:textId="28EBDB9B" w:rsidR="00443692" w:rsidRDefault="00F440B4" w:rsidP="00047BDE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108178EB" wp14:editId="59017B81">
          <wp:extent cx="4671060" cy="67056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0B2E" w14:textId="77777777" w:rsidR="00443692" w:rsidRDefault="00443692" w:rsidP="00047BDE">
    <w:pPr>
      <w:pStyle w:val="Kopfzeile"/>
      <w:tabs>
        <w:tab w:val="clear" w:pos="9072"/>
      </w:tabs>
    </w:pPr>
  </w:p>
  <w:p w14:paraId="53109E61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  <w:r w:rsidRPr="0016191F">
      <w:rPr>
        <w:rFonts w:ascii="Arial" w:hAnsi="Arial" w:cs="Arial"/>
        <w:b/>
        <w:color w:val="00957F"/>
        <w:sz w:val="36"/>
        <w:szCs w:val="36"/>
      </w:rPr>
      <w:t>Pressemitteilung</w:t>
    </w:r>
  </w:p>
  <w:p w14:paraId="3F98D1B2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</w:p>
  <w:p w14:paraId="64B16710" w14:textId="77777777" w:rsidR="00443692" w:rsidRPr="0016191F" w:rsidRDefault="00443692" w:rsidP="00047BDE">
    <w:pPr>
      <w:pStyle w:val="Kopfzeile"/>
      <w:tabs>
        <w:tab w:val="clear" w:pos="9072"/>
      </w:tabs>
      <w:rPr>
        <w:rFonts w:ascii="Arial" w:hAnsi="Arial" w:cs="Arial"/>
        <w:color w:val="00957F"/>
        <w:sz w:val="24"/>
        <w:szCs w:val="24"/>
      </w:rPr>
    </w:pPr>
    <w:r w:rsidRPr="0016191F">
      <w:rPr>
        <w:rFonts w:ascii="Arial" w:hAnsi="Arial" w:cs="Arial"/>
        <w:color w:val="00957F"/>
        <w:sz w:val="24"/>
        <w:szCs w:val="24"/>
      </w:rPr>
      <w:t>_______________________________________________________</w:t>
    </w:r>
  </w:p>
  <w:p w14:paraId="04CBC302" w14:textId="77777777" w:rsidR="00443692" w:rsidRDefault="00443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55529B"/>
    <w:multiLevelType w:val="hybridMultilevel"/>
    <w:tmpl w:val="48AC47CA"/>
    <w:lvl w:ilvl="0" w:tplc="1C0693CA">
      <w:numFmt w:val="bullet"/>
      <w:lvlText w:val="•"/>
      <w:lvlJc w:val="left"/>
      <w:pPr>
        <w:ind w:left="1068" w:hanging="708"/>
      </w:pPr>
      <w:rPr>
        <w:rFonts w:ascii="Arial" w:eastAsia="SimSun" w:hAnsi="Arial" w:cs="Arial" w:hint="default"/>
      </w:rPr>
    </w:lvl>
    <w:lvl w:ilvl="1" w:tplc="82F6BA34">
      <w:numFmt w:val="bullet"/>
      <w:lvlText w:val=""/>
      <w:lvlJc w:val="left"/>
      <w:pPr>
        <w:ind w:left="1788" w:hanging="708"/>
      </w:pPr>
      <w:rPr>
        <w:rFonts w:ascii="Symbol" w:eastAsia="SimSu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4A3"/>
    <w:multiLevelType w:val="hybridMultilevel"/>
    <w:tmpl w:val="B400F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7"/>
    <w:rsid w:val="00000009"/>
    <w:rsid w:val="0000694B"/>
    <w:rsid w:val="000120A2"/>
    <w:rsid w:val="00047BDE"/>
    <w:rsid w:val="00065946"/>
    <w:rsid w:val="00066F4F"/>
    <w:rsid w:val="00072593"/>
    <w:rsid w:val="00081C53"/>
    <w:rsid w:val="000842C4"/>
    <w:rsid w:val="00097513"/>
    <w:rsid w:val="000A0A5F"/>
    <w:rsid w:val="000A718A"/>
    <w:rsid w:val="000C2DC1"/>
    <w:rsid w:val="000F07BA"/>
    <w:rsid w:val="000F269C"/>
    <w:rsid w:val="0011159E"/>
    <w:rsid w:val="0012533C"/>
    <w:rsid w:val="001272FC"/>
    <w:rsid w:val="00136837"/>
    <w:rsid w:val="00144F60"/>
    <w:rsid w:val="0016191F"/>
    <w:rsid w:val="001A5D96"/>
    <w:rsid w:val="001B63DC"/>
    <w:rsid w:val="001C0981"/>
    <w:rsid w:val="001F01BF"/>
    <w:rsid w:val="0022084B"/>
    <w:rsid w:val="0024447D"/>
    <w:rsid w:val="00247E7E"/>
    <w:rsid w:val="00251180"/>
    <w:rsid w:val="00293694"/>
    <w:rsid w:val="002A181F"/>
    <w:rsid w:val="002A57B0"/>
    <w:rsid w:val="002A6A69"/>
    <w:rsid w:val="002F5B38"/>
    <w:rsid w:val="003061AA"/>
    <w:rsid w:val="00307E2E"/>
    <w:rsid w:val="00316EC0"/>
    <w:rsid w:val="00334186"/>
    <w:rsid w:val="0033617A"/>
    <w:rsid w:val="00344BDC"/>
    <w:rsid w:val="00357071"/>
    <w:rsid w:val="003633BB"/>
    <w:rsid w:val="00370B30"/>
    <w:rsid w:val="00384228"/>
    <w:rsid w:val="0039493C"/>
    <w:rsid w:val="003962D8"/>
    <w:rsid w:val="003977F8"/>
    <w:rsid w:val="003B34BC"/>
    <w:rsid w:val="003B3C15"/>
    <w:rsid w:val="003B7D1D"/>
    <w:rsid w:val="003C0F02"/>
    <w:rsid w:val="003D65A6"/>
    <w:rsid w:val="004213EA"/>
    <w:rsid w:val="00430DE7"/>
    <w:rsid w:val="00443692"/>
    <w:rsid w:val="004436CE"/>
    <w:rsid w:val="0045109A"/>
    <w:rsid w:val="00454B5A"/>
    <w:rsid w:val="004664DC"/>
    <w:rsid w:val="004818D6"/>
    <w:rsid w:val="004D5520"/>
    <w:rsid w:val="004D5F6C"/>
    <w:rsid w:val="004E4270"/>
    <w:rsid w:val="004E7515"/>
    <w:rsid w:val="00503ABF"/>
    <w:rsid w:val="005148E8"/>
    <w:rsid w:val="005259A0"/>
    <w:rsid w:val="00534C13"/>
    <w:rsid w:val="00542AD1"/>
    <w:rsid w:val="00552DBA"/>
    <w:rsid w:val="005625E4"/>
    <w:rsid w:val="00567E24"/>
    <w:rsid w:val="005727C5"/>
    <w:rsid w:val="0058281E"/>
    <w:rsid w:val="00594209"/>
    <w:rsid w:val="00597693"/>
    <w:rsid w:val="005B2862"/>
    <w:rsid w:val="005F0166"/>
    <w:rsid w:val="00603C93"/>
    <w:rsid w:val="0061189C"/>
    <w:rsid w:val="00615763"/>
    <w:rsid w:val="00616EB3"/>
    <w:rsid w:val="00647E36"/>
    <w:rsid w:val="00653E73"/>
    <w:rsid w:val="00655730"/>
    <w:rsid w:val="00663587"/>
    <w:rsid w:val="006752EA"/>
    <w:rsid w:val="0068411A"/>
    <w:rsid w:val="006B2D39"/>
    <w:rsid w:val="006B304D"/>
    <w:rsid w:val="006C4AEF"/>
    <w:rsid w:val="006C6346"/>
    <w:rsid w:val="006D73E2"/>
    <w:rsid w:val="00704FC7"/>
    <w:rsid w:val="0071256B"/>
    <w:rsid w:val="00715F7D"/>
    <w:rsid w:val="00717463"/>
    <w:rsid w:val="00725331"/>
    <w:rsid w:val="0073582B"/>
    <w:rsid w:val="00764F0C"/>
    <w:rsid w:val="00781BA4"/>
    <w:rsid w:val="00784786"/>
    <w:rsid w:val="00791A6E"/>
    <w:rsid w:val="007A3826"/>
    <w:rsid w:val="007A3E08"/>
    <w:rsid w:val="007B75E7"/>
    <w:rsid w:val="007E74CF"/>
    <w:rsid w:val="007F2B6C"/>
    <w:rsid w:val="007F7F5E"/>
    <w:rsid w:val="008009C0"/>
    <w:rsid w:val="00800B77"/>
    <w:rsid w:val="00802FB2"/>
    <w:rsid w:val="008117DF"/>
    <w:rsid w:val="00813424"/>
    <w:rsid w:val="008151D2"/>
    <w:rsid w:val="008312C4"/>
    <w:rsid w:val="0084192C"/>
    <w:rsid w:val="00860FFE"/>
    <w:rsid w:val="00885021"/>
    <w:rsid w:val="008A43B4"/>
    <w:rsid w:val="008A7FCE"/>
    <w:rsid w:val="008B6CDB"/>
    <w:rsid w:val="008E4EB6"/>
    <w:rsid w:val="008F0AD8"/>
    <w:rsid w:val="00901397"/>
    <w:rsid w:val="00912692"/>
    <w:rsid w:val="0093449D"/>
    <w:rsid w:val="009424ED"/>
    <w:rsid w:val="00955B45"/>
    <w:rsid w:val="00970B1A"/>
    <w:rsid w:val="009828B9"/>
    <w:rsid w:val="009941C6"/>
    <w:rsid w:val="009A4AA8"/>
    <w:rsid w:val="009A5348"/>
    <w:rsid w:val="009A6D2C"/>
    <w:rsid w:val="009A7C07"/>
    <w:rsid w:val="009B2BCB"/>
    <w:rsid w:val="009C32EE"/>
    <w:rsid w:val="009F26AF"/>
    <w:rsid w:val="009F7359"/>
    <w:rsid w:val="00A26594"/>
    <w:rsid w:val="00A30307"/>
    <w:rsid w:val="00A657A1"/>
    <w:rsid w:val="00A71F92"/>
    <w:rsid w:val="00A90B1B"/>
    <w:rsid w:val="00A97F5E"/>
    <w:rsid w:val="00AA397C"/>
    <w:rsid w:val="00AD5379"/>
    <w:rsid w:val="00AE0959"/>
    <w:rsid w:val="00AE5600"/>
    <w:rsid w:val="00B05D4A"/>
    <w:rsid w:val="00B105AA"/>
    <w:rsid w:val="00B15479"/>
    <w:rsid w:val="00B52858"/>
    <w:rsid w:val="00B635B6"/>
    <w:rsid w:val="00B903B4"/>
    <w:rsid w:val="00BA1BDF"/>
    <w:rsid w:val="00BA4CB5"/>
    <w:rsid w:val="00BB45CA"/>
    <w:rsid w:val="00BB6FBF"/>
    <w:rsid w:val="00BD794B"/>
    <w:rsid w:val="00BF0CF7"/>
    <w:rsid w:val="00BF2624"/>
    <w:rsid w:val="00C2666D"/>
    <w:rsid w:val="00C31E24"/>
    <w:rsid w:val="00C36825"/>
    <w:rsid w:val="00C429C7"/>
    <w:rsid w:val="00C47C2A"/>
    <w:rsid w:val="00C75866"/>
    <w:rsid w:val="00CA70C4"/>
    <w:rsid w:val="00CC28CD"/>
    <w:rsid w:val="00CD0724"/>
    <w:rsid w:val="00CE358A"/>
    <w:rsid w:val="00CE3D60"/>
    <w:rsid w:val="00CE47F6"/>
    <w:rsid w:val="00D1437C"/>
    <w:rsid w:val="00D14954"/>
    <w:rsid w:val="00D236D4"/>
    <w:rsid w:val="00D405A6"/>
    <w:rsid w:val="00D53B75"/>
    <w:rsid w:val="00D65F59"/>
    <w:rsid w:val="00D67741"/>
    <w:rsid w:val="00D94A51"/>
    <w:rsid w:val="00DC21C8"/>
    <w:rsid w:val="00DD3147"/>
    <w:rsid w:val="00DE1171"/>
    <w:rsid w:val="00DF309D"/>
    <w:rsid w:val="00DF7118"/>
    <w:rsid w:val="00E02022"/>
    <w:rsid w:val="00E04C40"/>
    <w:rsid w:val="00E2062B"/>
    <w:rsid w:val="00E51323"/>
    <w:rsid w:val="00E518DF"/>
    <w:rsid w:val="00E5316C"/>
    <w:rsid w:val="00E53876"/>
    <w:rsid w:val="00E624E3"/>
    <w:rsid w:val="00E628C1"/>
    <w:rsid w:val="00ED04F4"/>
    <w:rsid w:val="00EF00CB"/>
    <w:rsid w:val="00EF095E"/>
    <w:rsid w:val="00F2375B"/>
    <w:rsid w:val="00F256A7"/>
    <w:rsid w:val="00F440B4"/>
    <w:rsid w:val="00F449DA"/>
    <w:rsid w:val="00F47597"/>
    <w:rsid w:val="00F50885"/>
    <w:rsid w:val="00F61F5F"/>
    <w:rsid w:val="00F62FB2"/>
    <w:rsid w:val="00FB1CD1"/>
    <w:rsid w:val="00FB2FBB"/>
    <w:rsid w:val="00FB7408"/>
    <w:rsid w:val="00FD1E42"/>
    <w:rsid w:val="00FD2B43"/>
    <w:rsid w:val="00FE0528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908634"/>
  <w15:chartTrackingRefBased/>
  <w15:docId w15:val="{529702DE-99B3-45C2-99DC-A237AA5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8"/>
      <w:sz w:val="22"/>
      <w:szCs w:val="22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DefaultParagraphFont">
    <w:name w:val="Default Paragraph Fon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">
    <w:name w:val="List Paragraph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F50885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5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7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5730"/>
    <w:rPr>
      <w:rFonts w:ascii="Calibri" w:eastAsia="SimSun" w:hAnsi="Calibri" w:cs="font658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5730"/>
    <w:rPr>
      <w:rFonts w:ascii="Calibri" w:eastAsia="SimSun" w:hAnsi="Calibri" w:cs="font658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65573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fox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ellowfo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flex-softwar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6452</CharactersWithSpaces>
  <SharedDoc>false</SharedDoc>
  <HLinks>
    <vt:vector size="24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http://www.yellowfox.de/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http://www.maxflex-software.de/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http://www.yellowfox.de/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MRiemann</dc:creator>
  <cp:keywords/>
  <cp:lastModifiedBy>Marcus Walter</cp:lastModifiedBy>
  <cp:revision>2</cp:revision>
  <cp:lastPrinted>2015-04-06T10:34:00Z</cp:lastPrinted>
  <dcterms:created xsi:type="dcterms:W3CDTF">2020-06-30T08:42:00Z</dcterms:created>
  <dcterms:modified xsi:type="dcterms:W3CDTF">2020-06-30T08:42:00Z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