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73" w:rsidRPr="007E3115" w:rsidRDefault="00151473" w:rsidP="001D3726">
      <w:pPr>
        <w:pStyle w:val="Titel"/>
      </w:pPr>
    </w:p>
    <w:p w:rsidR="00831FFC" w:rsidRDefault="00E04208" w:rsidP="00FD280B">
      <w:pPr>
        <w:pStyle w:val="KeinLeerraum"/>
        <w:spacing w:after="120" w:line="276" w:lineRule="auto"/>
        <w:rPr>
          <w:rFonts w:asciiTheme="majorHAnsi" w:hAnsiTheme="majorHAnsi"/>
          <w:b/>
          <w:color w:val="153260"/>
          <w:sz w:val="16"/>
        </w:rPr>
      </w:pPr>
      <w:r>
        <w:rPr>
          <w:rFonts w:asciiTheme="majorHAnsi" w:hAnsiTheme="majorHAnsi"/>
          <w:b/>
          <w:noProof/>
          <w:color w:val="153260"/>
          <w:sz w:val="16"/>
        </w:rPr>
        <w:drawing>
          <wp:inline distT="0" distB="0" distL="0" distR="0">
            <wp:extent cx="2213050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A_Adelante_2019_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166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8CE" w:rsidRPr="00CE6FA1" w:rsidRDefault="00E04208" w:rsidP="00E631EA">
      <w:pPr>
        <w:rPr>
          <w:color w:val="153260"/>
          <w:sz w:val="18"/>
          <w:szCs w:val="18"/>
        </w:rPr>
      </w:pPr>
      <w:r w:rsidRPr="00CE6FA1">
        <w:rPr>
          <w:color w:val="153260"/>
          <w:sz w:val="18"/>
          <w:szCs w:val="18"/>
        </w:rPr>
        <w:t xml:space="preserve">Die vier spanischen Trainees werden bei PEMA intensiv betreut. </w:t>
      </w:r>
      <w:r w:rsidRPr="00E631EA">
        <w:rPr>
          <w:color w:val="153260"/>
          <w:sz w:val="18"/>
          <w:szCs w:val="18"/>
        </w:rPr>
        <w:t xml:space="preserve">Auf dem Bild zu sehen: </w:t>
      </w:r>
      <w:proofErr w:type="spellStart"/>
      <w:r w:rsidRPr="00E631EA">
        <w:rPr>
          <w:color w:val="153260"/>
          <w:sz w:val="18"/>
          <w:szCs w:val="18"/>
        </w:rPr>
        <w:t>v.l</w:t>
      </w:r>
      <w:proofErr w:type="spellEnd"/>
      <w:r w:rsidRPr="00E631EA">
        <w:rPr>
          <w:color w:val="153260"/>
          <w:sz w:val="18"/>
          <w:szCs w:val="18"/>
        </w:rPr>
        <w:t xml:space="preserve">.: </w:t>
      </w:r>
      <w:r w:rsidR="00E631EA" w:rsidRPr="00E631EA">
        <w:rPr>
          <w:color w:val="153260"/>
          <w:sz w:val="18"/>
          <w:szCs w:val="18"/>
        </w:rPr>
        <w:t>Andreas Thomas</w:t>
      </w:r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>Peter Ström</w:t>
      </w:r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 xml:space="preserve">Elisabeth </w:t>
      </w:r>
      <w:proofErr w:type="spellStart"/>
      <w:r w:rsidR="00E631EA" w:rsidRPr="00E631EA">
        <w:rPr>
          <w:color w:val="153260"/>
          <w:sz w:val="18"/>
          <w:szCs w:val="18"/>
        </w:rPr>
        <w:t>Carrió</w:t>
      </w:r>
      <w:proofErr w:type="spellEnd"/>
      <w:r w:rsidR="00E631EA" w:rsidRPr="00E631EA">
        <w:rPr>
          <w:color w:val="153260"/>
          <w:sz w:val="18"/>
          <w:szCs w:val="18"/>
        </w:rPr>
        <w:t xml:space="preserve"> Höfer</w:t>
      </w:r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 xml:space="preserve">Ruben </w:t>
      </w:r>
      <w:proofErr w:type="spellStart"/>
      <w:r w:rsidR="00E631EA" w:rsidRPr="00E631EA">
        <w:rPr>
          <w:color w:val="153260"/>
          <w:sz w:val="18"/>
          <w:szCs w:val="18"/>
        </w:rPr>
        <w:t>Badia</w:t>
      </w:r>
      <w:proofErr w:type="spellEnd"/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>David Guerrero</w:t>
      </w:r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 xml:space="preserve">Alejandro </w:t>
      </w:r>
      <w:proofErr w:type="spellStart"/>
      <w:r w:rsidR="00E631EA" w:rsidRPr="00E631EA">
        <w:rPr>
          <w:color w:val="153260"/>
          <w:sz w:val="18"/>
          <w:szCs w:val="18"/>
        </w:rPr>
        <w:t>Jacome</w:t>
      </w:r>
      <w:proofErr w:type="spellEnd"/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 xml:space="preserve">Carlos </w:t>
      </w:r>
      <w:proofErr w:type="spellStart"/>
      <w:r w:rsidR="00E631EA" w:rsidRPr="00E631EA">
        <w:rPr>
          <w:color w:val="153260"/>
          <w:sz w:val="18"/>
          <w:szCs w:val="18"/>
        </w:rPr>
        <w:t>Cocho</w:t>
      </w:r>
      <w:proofErr w:type="spellEnd"/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 xml:space="preserve">Frank </w:t>
      </w:r>
      <w:proofErr w:type="spellStart"/>
      <w:r w:rsidR="00E631EA" w:rsidRPr="00E631EA">
        <w:rPr>
          <w:color w:val="153260"/>
          <w:sz w:val="18"/>
          <w:szCs w:val="18"/>
        </w:rPr>
        <w:t>Mertig</w:t>
      </w:r>
      <w:proofErr w:type="spellEnd"/>
      <w:r w:rsidR="00E631EA">
        <w:rPr>
          <w:color w:val="153260"/>
          <w:sz w:val="18"/>
          <w:szCs w:val="18"/>
        </w:rPr>
        <w:t xml:space="preserve">, </w:t>
      </w:r>
      <w:r w:rsidR="00E631EA" w:rsidRPr="00E631EA">
        <w:rPr>
          <w:color w:val="153260"/>
          <w:sz w:val="18"/>
          <w:szCs w:val="18"/>
        </w:rPr>
        <w:t>Andrea Dohle</w:t>
      </w:r>
      <w:r w:rsidR="00E631EA">
        <w:rPr>
          <w:color w:val="153260"/>
          <w:sz w:val="18"/>
          <w:szCs w:val="18"/>
        </w:rPr>
        <w:t xml:space="preserve"> und </w:t>
      </w:r>
      <w:r w:rsidR="00E631EA" w:rsidRPr="00E631EA">
        <w:rPr>
          <w:color w:val="153260"/>
          <w:sz w:val="18"/>
          <w:szCs w:val="18"/>
        </w:rPr>
        <w:t>Danko Hartig</w:t>
      </w:r>
      <w:r w:rsidR="00E631EA">
        <w:rPr>
          <w:color w:val="153260"/>
          <w:sz w:val="18"/>
          <w:szCs w:val="18"/>
        </w:rPr>
        <w:t>.</w:t>
      </w:r>
      <w:r w:rsidR="00D23DA8" w:rsidRPr="00CE6FA1">
        <w:rPr>
          <w:color w:val="153260"/>
          <w:sz w:val="18"/>
          <w:szCs w:val="18"/>
        </w:rPr>
        <w:t xml:space="preserve"> Quelle: PEMA</w:t>
      </w:r>
      <w:r w:rsidR="00E428CE" w:rsidRPr="00CE6FA1">
        <w:rPr>
          <w:color w:val="153260"/>
          <w:sz w:val="18"/>
          <w:szCs w:val="18"/>
        </w:rPr>
        <w:t>. Das Bild kann unter www.logpr.de heruntergeladen werden.</w:t>
      </w:r>
    </w:p>
    <w:p w:rsidR="00A177C8" w:rsidRPr="00CE6FA1" w:rsidRDefault="00514342" w:rsidP="00FD280B">
      <w:pPr>
        <w:pStyle w:val="KeinLeerraum"/>
        <w:spacing w:after="120" w:line="276" w:lineRule="auto"/>
        <w:rPr>
          <w:b/>
          <w:color w:val="153260"/>
          <w:sz w:val="16"/>
        </w:rPr>
      </w:pPr>
      <w:r w:rsidRPr="00BE087A">
        <w:rPr>
          <w:b/>
          <w:color w:val="1F497D" w:themeColor="text2"/>
        </w:rPr>
        <w:br/>
      </w:r>
      <w:r w:rsidR="001237DF" w:rsidRPr="00CE6FA1">
        <w:rPr>
          <w:b/>
          <w:color w:val="153260"/>
          <w:sz w:val="16"/>
        </w:rPr>
        <w:t>2</w:t>
      </w:r>
      <w:r w:rsidR="00E631EA">
        <w:rPr>
          <w:b/>
          <w:color w:val="153260"/>
          <w:sz w:val="16"/>
        </w:rPr>
        <w:t>5</w:t>
      </w:r>
      <w:r w:rsidR="001237DF" w:rsidRPr="00CE6FA1">
        <w:rPr>
          <w:b/>
          <w:color w:val="153260"/>
          <w:sz w:val="16"/>
        </w:rPr>
        <w:t xml:space="preserve">. </w:t>
      </w:r>
      <w:r w:rsidR="000F64CA" w:rsidRPr="00CE6FA1">
        <w:rPr>
          <w:b/>
          <w:color w:val="153260"/>
          <w:sz w:val="16"/>
        </w:rPr>
        <w:t>März</w:t>
      </w:r>
      <w:r w:rsidR="009C686C" w:rsidRPr="00CE6FA1">
        <w:rPr>
          <w:b/>
          <w:color w:val="153260"/>
          <w:sz w:val="16"/>
        </w:rPr>
        <w:t xml:space="preserve"> 2019</w:t>
      </w:r>
    </w:p>
    <w:p w:rsidR="00A177C8" w:rsidRPr="00CE6FA1" w:rsidRDefault="00ED3B94">
      <w:pPr>
        <w:rPr>
          <w:b/>
          <w:color w:val="153260"/>
          <w:sz w:val="44"/>
          <w:szCs w:val="44"/>
        </w:rPr>
      </w:pPr>
      <w:r w:rsidRPr="00CE6FA1">
        <w:rPr>
          <w:b/>
          <w:color w:val="153260"/>
          <w:sz w:val="44"/>
          <w:szCs w:val="44"/>
        </w:rPr>
        <w:t>Vier spanische Trainees für PEMA</w:t>
      </w:r>
    </w:p>
    <w:p w:rsidR="00076A64" w:rsidRPr="00CE6FA1" w:rsidRDefault="00AF561C" w:rsidP="000F64CA">
      <w:pPr>
        <w:jc w:val="both"/>
        <w:rPr>
          <w:b/>
          <w:color w:val="153260"/>
          <w:sz w:val="18"/>
          <w:szCs w:val="18"/>
        </w:rPr>
      </w:pPr>
      <w:r w:rsidRPr="00CE6FA1">
        <w:rPr>
          <w:b/>
          <w:color w:val="153260"/>
          <w:sz w:val="18"/>
          <w:szCs w:val="18"/>
        </w:rPr>
        <w:t>Der</w:t>
      </w:r>
      <w:r w:rsidR="009C686C" w:rsidRPr="00CE6FA1">
        <w:rPr>
          <w:b/>
          <w:color w:val="153260"/>
          <w:sz w:val="18"/>
          <w:szCs w:val="18"/>
        </w:rPr>
        <w:t xml:space="preserve"> Nutzfahrzeugvermieter PEMA </w:t>
      </w:r>
      <w:r w:rsidR="0001143E" w:rsidRPr="00CE6FA1">
        <w:rPr>
          <w:b/>
          <w:color w:val="153260"/>
          <w:sz w:val="18"/>
          <w:szCs w:val="18"/>
        </w:rPr>
        <w:t xml:space="preserve">begrüßte am 11. März </w:t>
      </w:r>
      <w:r w:rsidR="00A8655C" w:rsidRPr="00CE6FA1">
        <w:rPr>
          <w:b/>
          <w:color w:val="153260"/>
          <w:sz w:val="18"/>
          <w:szCs w:val="18"/>
        </w:rPr>
        <w:t xml:space="preserve">in Herzberg </w:t>
      </w:r>
      <w:r w:rsidR="0001143E" w:rsidRPr="00CE6FA1">
        <w:rPr>
          <w:b/>
          <w:color w:val="153260"/>
          <w:sz w:val="18"/>
          <w:szCs w:val="18"/>
        </w:rPr>
        <w:t xml:space="preserve">vier </w:t>
      </w:r>
      <w:r w:rsidR="00A8655C" w:rsidRPr="00CE6FA1">
        <w:rPr>
          <w:b/>
          <w:color w:val="153260"/>
          <w:sz w:val="18"/>
          <w:szCs w:val="18"/>
        </w:rPr>
        <w:t xml:space="preserve">hochmotivierte </w:t>
      </w:r>
      <w:r w:rsidR="0001143E" w:rsidRPr="00CE6FA1">
        <w:rPr>
          <w:b/>
          <w:color w:val="153260"/>
          <w:sz w:val="18"/>
          <w:szCs w:val="18"/>
        </w:rPr>
        <w:t xml:space="preserve">Trainees aus Spanien, die </w:t>
      </w:r>
      <w:r w:rsidR="00B471DA" w:rsidRPr="00CE6FA1">
        <w:rPr>
          <w:b/>
          <w:color w:val="153260"/>
          <w:sz w:val="18"/>
          <w:szCs w:val="18"/>
        </w:rPr>
        <w:t xml:space="preserve">sich im Rahmen einer </w:t>
      </w:r>
      <w:r w:rsidR="00076A64" w:rsidRPr="00CE6FA1">
        <w:rPr>
          <w:b/>
          <w:color w:val="153260"/>
          <w:sz w:val="18"/>
          <w:szCs w:val="18"/>
        </w:rPr>
        <w:t>zwölfmonatigen Anpassungsqualifizierung zum „</w:t>
      </w:r>
      <w:r w:rsidR="00B471DA" w:rsidRPr="00CE6FA1">
        <w:rPr>
          <w:b/>
          <w:color w:val="153260"/>
          <w:sz w:val="18"/>
          <w:szCs w:val="18"/>
        </w:rPr>
        <w:t>Kfz-Mechatroniker Fachrichtung Nutzfahrzeugtechnik</w:t>
      </w:r>
      <w:r w:rsidR="00076A64" w:rsidRPr="00CE6FA1">
        <w:rPr>
          <w:b/>
          <w:color w:val="153260"/>
          <w:sz w:val="18"/>
          <w:szCs w:val="18"/>
        </w:rPr>
        <w:t>“ weiterbilden</w:t>
      </w:r>
      <w:r w:rsidR="0001143E" w:rsidRPr="00CE6FA1">
        <w:rPr>
          <w:b/>
          <w:color w:val="153260"/>
          <w:sz w:val="18"/>
          <w:szCs w:val="18"/>
        </w:rPr>
        <w:t xml:space="preserve">. </w:t>
      </w:r>
      <w:r w:rsidR="005D3526" w:rsidRPr="00CE6FA1">
        <w:rPr>
          <w:b/>
          <w:color w:val="153260"/>
          <w:sz w:val="18"/>
          <w:szCs w:val="18"/>
        </w:rPr>
        <w:t xml:space="preserve">Ruben, Carlos, Alejandro und David </w:t>
      </w:r>
      <w:r w:rsidR="00076A64" w:rsidRPr="00CE6FA1">
        <w:rPr>
          <w:b/>
          <w:color w:val="153260"/>
          <w:sz w:val="18"/>
          <w:szCs w:val="18"/>
        </w:rPr>
        <w:t>verfügen bereits über einen ähnlichen Berufsabschluss, den sie in ihrer Heimat erreicht haben.</w:t>
      </w:r>
      <w:r w:rsidR="00D10F79" w:rsidRPr="00CE6FA1">
        <w:rPr>
          <w:b/>
          <w:color w:val="153260"/>
          <w:sz w:val="18"/>
          <w:szCs w:val="18"/>
        </w:rPr>
        <w:t xml:space="preserve"> </w:t>
      </w:r>
      <w:r w:rsidR="00076A64" w:rsidRPr="00CE6FA1">
        <w:rPr>
          <w:b/>
          <w:color w:val="153260"/>
          <w:sz w:val="18"/>
          <w:szCs w:val="18"/>
        </w:rPr>
        <w:t>Hintergrund der Aktion ist das i</w:t>
      </w:r>
      <w:r w:rsidR="0001143E" w:rsidRPr="00CE6FA1">
        <w:rPr>
          <w:b/>
          <w:color w:val="153260"/>
          <w:sz w:val="18"/>
          <w:szCs w:val="18"/>
        </w:rPr>
        <w:t>nternationale IHK-Projekt „</w:t>
      </w:r>
      <w:proofErr w:type="spellStart"/>
      <w:r w:rsidR="000F64CA" w:rsidRPr="00CE6FA1">
        <w:rPr>
          <w:b/>
          <w:color w:val="153260"/>
          <w:sz w:val="18"/>
          <w:szCs w:val="18"/>
        </w:rPr>
        <w:t>Adelante</w:t>
      </w:r>
      <w:proofErr w:type="spellEnd"/>
      <w:r w:rsidR="005D3526" w:rsidRPr="00CE6FA1">
        <w:rPr>
          <w:b/>
          <w:color w:val="153260"/>
          <w:sz w:val="18"/>
          <w:szCs w:val="18"/>
        </w:rPr>
        <w:t>!</w:t>
      </w:r>
      <w:r w:rsidR="0001143E" w:rsidRPr="00CE6FA1">
        <w:rPr>
          <w:b/>
          <w:color w:val="153260"/>
          <w:sz w:val="18"/>
          <w:szCs w:val="18"/>
        </w:rPr>
        <w:t>“, bei dem es um die</w:t>
      </w:r>
      <w:r w:rsidR="000F64CA" w:rsidRPr="00CE6FA1">
        <w:rPr>
          <w:b/>
          <w:color w:val="153260"/>
          <w:sz w:val="18"/>
          <w:szCs w:val="18"/>
        </w:rPr>
        <w:t xml:space="preserve"> </w:t>
      </w:r>
      <w:r w:rsidR="0001143E" w:rsidRPr="00CE6FA1">
        <w:rPr>
          <w:b/>
          <w:color w:val="153260"/>
          <w:sz w:val="18"/>
          <w:szCs w:val="18"/>
        </w:rPr>
        <w:t xml:space="preserve">Gewinnung zusätzlicher </w:t>
      </w:r>
      <w:r w:rsidR="000F64CA" w:rsidRPr="00CE6FA1">
        <w:rPr>
          <w:b/>
          <w:color w:val="153260"/>
          <w:sz w:val="18"/>
          <w:szCs w:val="18"/>
        </w:rPr>
        <w:t xml:space="preserve">Fachkräfte </w:t>
      </w:r>
      <w:r w:rsidR="00076A64" w:rsidRPr="00CE6FA1">
        <w:rPr>
          <w:b/>
          <w:color w:val="153260"/>
          <w:sz w:val="18"/>
          <w:szCs w:val="18"/>
        </w:rPr>
        <w:t>aus Spanien</w:t>
      </w:r>
      <w:r w:rsidR="0001143E" w:rsidRPr="00CE6FA1">
        <w:rPr>
          <w:b/>
          <w:color w:val="153260"/>
          <w:sz w:val="18"/>
          <w:szCs w:val="18"/>
        </w:rPr>
        <w:t xml:space="preserve"> geht.</w:t>
      </w:r>
      <w:r w:rsidR="00A8655C" w:rsidRPr="00CE6FA1">
        <w:rPr>
          <w:b/>
          <w:color w:val="153260"/>
          <w:sz w:val="18"/>
          <w:szCs w:val="18"/>
        </w:rPr>
        <w:t xml:space="preserve"> Während der gesamten </w:t>
      </w:r>
      <w:r w:rsidR="005D3526" w:rsidRPr="00CE6FA1">
        <w:rPr>
          <w:b/>
          <w:color w:val="153260"/>
          <w:sz w:val="18"/>
          <w:szCs w:val="18"/>
        </w:rPr>
        <w:t>Laufzeit</w:t>
      </w:r>
      <w:r w:rsidR="00A8655C" w:rsidRPr="00CE6FA1">
        <w:rPr>
          <w:b/>
          <w:color w:val="153260"/>
          <w:sz w:val="18"/>
          <w:szCs w:val="18"/>
        </w:rPr>
        <w:t xml:space="preserve"> werden Kraftfahrzeug-Meister Daniel Großkopf und jeweils ein Geselle den jungen Kollegen als Paten für alle Fragen zur Seite stehen.</w:t>
      </w:r>
    </w:p>
    <w:p w:rsidR="002F6F78" w:rsidRPr="00CE6FA1" w:rsidRDefault="002E16B9" w:rsidP="002E16B9">
      <w:pPr>
        <w:jc w:val="both"/>
        <w:rPr>
          <w:color w:val="153260"/>
          <w:sz w:val="18"/>
          <w:szCs w:val="18"/>
        </w:rPr>
      </w:pPr>
      <w:r w:rsidRPr="00CE6FA1">
        <w:rPr>
          <w:color w:val="153260"/>
          <w:sz w:val="18"/>
          <w:szCs w:val="18"/>
        </w:rPr>
        <w:t xml:space="preserve">Die erste Phase der Maßnahme umfasst acht Wochen und dient </w:t>
      </w:r>
      <w:r w:rsidR="00A8655C" w:rsidRPr="00CE6FA1">
        <w:rPr>
          <w:color w:val="153260"/>
          <w:sz w:val="18"/>
          <w:szCs w:val="18"/>
        </w:rPr>
        <w:t xml:space="preserve">der </w:t>
      </w:r>
      <w:r w:rsidR="00B471DA" w:rsidRPr="00CE6FA1">
        <w:rPr>
          <w:color w:val="153260"/>
          <w:sz w:val="18"/>
          <w:szCs w:val="18"/>
        </w:rPr>
        <w:t xml:space="preserve">Arbeitserprobung. </w:t>
      </w:r>
      <w:r w:rsidR="0034664F" w:rsidRPr="00CE6FA1">
        <w:rPr>
          <w:color w:val="153260"/>
          <w:sz w:val="18"/>
          <w:szCs w:val="18"/>
        </w:rPr>
        <w:t>Die neuen PEMA-Mitarbeiter hatten sich zuvor bereits in ihrer Heimat durch einen Intensivsprachkurs auf ihre berufliche Zukunft vorbereitet</w:t>
      </w:r>
      <w:r w:rsidR="002F6F78" w:rsidRPr="00CE6FA1">
        <w:rPr>
          <w:color w:val="153260"/>
          <w:sz w:val="18"/>
          <w:szCs w:val="18"/>
        </w:rPr>
        <w:t xml:space="preserve"> und dabei Deutschkenntnisse auf B1-B2-Niveau erreicht</w:t>
      </w:r>
      <w:r w:rsidR="0034664F" w:rsidRPr="00CE6FA1">
        <w:rPr>
          <w:color w:val="153260"/>
          <w:sz w:val="18"/>
          <w:szCs w:val="18"/>
        </w:rPr>
        <w:t>. Der von der katalonischen Landesregierung finanzierte Deutschunterricht wird nun einmal wöchentlich bei der Beschäftigungsförderung in Göttingen fortgeführt, um die bereits vorhandenen Kenntnisse weiter zu verbessern</w:t>
      </w:r>
      <w:r w:rsidR="00D10F79" w:rsidRPr="00CE6FA1">
        <w:rPr>
          <w:color w:val="153260"/>
          <w:sz w:val="18"/>
          <w:szCs w:val="18"/>
        </w:rPr>
        <w:t xml:space="preserve"> und mit Fachbegriffen zu </w:t>
      </w:r>
      <w:r w:rsidR="00742B28" w:rsidRPr="00CE6FA1">
        <w:rPr>
          <w:color w:val="153260"/>
          <w:sz w:val="18"/>
          <w:szCs w:val="18"/>
        </w:rPr>
        <w:t>vertiefen.</w:t>
      </w:r>
    </w:p>
    <w:p w:rsidR="002E16B9" w:rsidRPr="00CE6FA1" w:rsidRDefault="002E16B9" w:rsidP="002E16B9">
      <w:pPr>
        <w:jc w:val="both"/>
        <w:rPr>
          <w:b/>
          <w:color w:val="153260"/>
          <w:sz w:val="18"/>
          <w:szCs w:val="18"/>
        </w:rPr>
      </w:pPr>
      <w:r w:rsidRPr="00CE6FA1">
        <w:rPr>
          <w:color w:val="153260"/>
          <w:sz w:val="18"/>
          <w:szCs w:val="18"/>
        </w:rPr>
        <w:t xml:space="preserve">Am 6. Mai startet dann die </w:t>
      </w:r>
      <w:bookmarkStart w:id="0" w:name="_Hlk3796941"/>
      <w:r w:rsidR="00076A64" w:rsidRPr="00CE6FA1">
        <w:rPr>
          <w:color w:val="153260"/>
          <w:sz w:val="18"/>
          <w:szCs w:val="18"/>
        </w:rPr>
        <w:t>zwölf</w:t>
      </w:r>
      <w:r w:rsidR="00B471DA" w:rsidRPr="00CE6FA1">
        <w:rPr>
          <w:color w:val="153260"/>
          <w:sz w:val="18"/>
          <w:szCs w:val="18"/>
        </w:rPr>
        <w:t>monatige Anpassungsqualifizierung</w:t>
      </w:r>
      <w:r w:rsidRPr="00CE6FA1">
        <w:rPr>
          <w:color w:val="153260"/>
          <w:sz w:val="18"/>
          <w:szCs w:val="18"/>
        </w:rPr>
        <w:t>, bei der sich</w:t>
      </w:r>
      <w:bookmarkEnd w:id="0"/>
      <w:r w:rsidRPr="00CE6FA1">
        <w:rPr>
          <w:color w:val="153260"/>
          <w:sz w:val="18"/>
          <w:szCs w:val="18"/>
        </w:rPr>
        <w:t xml:space="preserve"> d</w:t>
      </w:r>
      <w:r w:rsidR="00076A64" w:rsidRPr="00CE6FA1">
        <w:rPr>
          <w:color w:val="153260"/>
          <w:sz w:val="18"/>
          <w:szCs w:val="18"/>
        </w:rPr>
        <w:t>ie</w:t>
      </w:r>
      <w:r w:rsidR="00B471DA" w:rsidRPr="00CE6FA1">
        <w:rPr>
          <w:color w:val="153260"/>
          <w:sz w:val="18"/>
          <w:szCs w:val="18"/>
        </w:rPr>
        <w:t xml:space="preserve"> vier Trainees </w:t>
      </w:r>
      <w:r w:rsidR="00A8655C" w:rsidRPr="00CE6FA1">
        <w:rPr>
          <w:color w:val="153260"/>
          <w:sz w:val="18"/>
          <w:szCs w:val="18"/>
        </w:rPr>
        <w:t xml:space="preserve">in der PEMA-eigenen Werkstatt </w:t>
      </w:r>
      <w:r w:rsidR="00B471DA" w:rsidRPr="00CE6FA1">
        <w:rPr>
          <w:color w:val="153260"/>
          <w:sz w:val="18"/>
          <w:szCs w:val="18"/>
        </w:rPr>
        <w:t>die notwendige betriebliche Praxis aneignen</w:t>
      </w:r>
      <w:r w:rsidR="00076A64" w:rsidRPr="00CE6FA1">
        <w:rPr>
          <w:color w:val="153260"/>
          <w:sz w:val="18"/>
          <w:szCs w:val="18"/>
        </w:rPr>
        <w:t xml:space="preserve">. Auf dieser Basis können sich die </w:t>
      </w:r>
      <w:r w:rsidR="00A8655C" w:rsidRPr="00CE6FA1">
        <w:rPr>
          <w:color w:val="153260"/>
          <w:sz w:val="18"/>
          <w:szCs w:val="18"/>
        </w:rPr>
        <w:t>Absolventen</w:t>
      </w:r>
      <w:r w:rsidRPr="00CE6FA1">
        <w:rPr>
          <w:color w:val="153260"/>
          <w:sz w:val="18"/>
          <w:szCs w:val="18"/>
        </w:rPr>
        <w:t xml:space="preserve"> 2020 </w:t>
      </w:r>
      <w:r w:rsidR="00B471DA" w:rsidRPr="00CE6FA1">
        <w:rPr>
          <w:color w:val="153260"/>
          <w:sz w:val="18"/>
          <w:szCs w:val="18"/>
        </w:rPr>
        <w:t>ihren spanischen Berufsabschluss auch in Deutschland anerkennen lassen</w:t>
      </w:r>
      <w:r w:rsidRPr="00CE6FA1">
        <w:rPr>
          <w:color w:val="153260"/>
          <w:sz w:val="18"/>
          <w:szCs w:val="18"/>
        </w:rPr>
        <w:t xml:space="preserve">. </w:t>
      </w:r>
      <w:r w:rsidR="00B471DA" w:rsidRPr="00CE6FA1">
        <w:rPr>
          <w:color w:val="153260"/>
          <w:sz w:val="18"/>
          <w:szCs w:val="18"/>
        </w:rPr>
        <w:t xml:space="preserve">Die Anerkennungsstelle der IHK Hannover und </w:t>
      </w:r>
      <w:r w:rsidRPr="00CE6FA1">
        <w:rPr>
          <w:color w:val="153260"/>
          <w:sz w:val="18"/>
          <w:szCs w:val="18"/>
        </w:rPr>
        <w:t>der jeweilige Ausbildungsb</w:t>
      </w:r>
      <w:r w:rsidR="00B471DA" w:rsidRPr="00CE6FA1">
        <w:rPr>
          <w:color w:val="153260"/>
          <w:sz w:val="18"/>
          <w:szCs w:val="18"/>
        </w:rPr>
        <w:t xml:space="preserve">etrieb legen die Lerninhalte fest, die für eine volle Gleichwertigkeit des spanischen Berufsabschlusses notwendig sind. Die Inhalte einer Anpassungsqualifizierung resultieren aus der jeweiligen Ausbildungsverordnung. </w:t>
      </w:r>
      <w:r w:rsidRPr="00CE6FA1">
        <w:rPr>
          <w:color w:val="153260"/>
          <w:sz w:val="18"/>
          <w:szCs w:val="18"/>
        </w:rPr>
        <w:t>„</w:t>
      </w:r>
      <w:r w:rsidR="00B471DA" w:rsidRPr="00CE6FA1">
        <w:rPr>
          <w:color w:val="153260"/>
          <w:sz w:val="18"/>
          <w:szCs w:val="18"/>
        </w:rPr>
        <w:t>Der Hauptunterschied zwischen dem spanischen und dem deutschen Ausbildungssystem liegt in den Praxisphasen, die in Deutschland wesentlich länger und fest vorgeschrieben sind</w:t>
      </w:r>
      <w:r w:rsidRPr="00CE6FA1">
        <w:rPr>
          <w:color w:val="153260"/>
          <w:sz w:val="18"/>
          <w:szCs w:val="18"/>
        </w:rPr>
        <w:t>“, sagt Andrea Dohle von der PEMA Personalabteilung.</w:t>
      </w:r>
    </w:p>
    <w:p w:rsidR="00E04208" w:rsidRPr="00CE6FA1" w:rsidRDefault="004045CA" w:rsidP="000F64CA">
      <w:pPr>
        <w:jc w:val="both"/>
        <w:rPr>
          <w:color w:val="153260"/>
          <w:sz w:val="18"/>
          <w:szCs w:val="18"/>
        </w:rPr>
      </w:pPr>
      <w:r w:rsidRPr="00CE6FA1">
        <w:rPr>
          <w:color w:val="153260"/>
          <w:sz w:val="18"/>
          <w:szCs w:val="18"/>
        </w:rPr>
        <w:t>Bereits</w:t>
      </w:r>
      <w:r w:rsidR="000F64CA" w:rsidRPr="00CE6FA1">
        <w:rPr>
          <w:color w:val="153260"/>
          <w:sz w:val="18"/>
          <w:szCs w:val="18"/>
        </w:rPr>
        <w:t xml:space="preserve"> im Sommer</w:t>
      </w:r>
      <w:r w:rsidRPr="00CE6FA1">
        <w:rPr>
          <w:color w:val="153260"/>
          <w:sz w:val="18"/>
          <w:szCs w:val="18"/>
        </w:rPr>
        <w:t xml:space="preserve"> 2018</w:t>
      </w:r>
      <w:r w:rsidR="000F64CA" w:rsidRPr="00CE6FA1">
        <w:rPr>
          <w:color w:val="153260"/>
          <w:sz w:val="18"/>
          <w:szCs w:val="18"/>
        </w:rPr>
        <w:t xml:space="preserve"> hat</w:t>
      </w:r>
      <w:r w:rsidRPr="00CE6FA1">
        <w:rPr>
          <w:color w:val="153260"/>
          <w:sz w:val="18"/>
          <w:szCs w:val="18"/>
        </w:rPr>
        <w:t>te</w:t>
      </w:r>
      <w:r w:rsidR="000F64CA" w:rsidRPr="00CE6FA1">
        <w:rPr>
          <w:color w:val="153260"/>
          <w:sz w:val="18"/>
          <w:szCs w:val="18"/>
        </w:rPr>
        <w:t xml:space="preserve"> das Bewerbungsverfahren </w:t>
      </w:r>
      <w:r w:rsidRPr="00CE6FA1">
        <w:rPr>
          <w:color w:val="153260"/>
          <w:sz w:val="18"/>
          <w:szCs w:val="18"/>
        </w:rPr>
        <w:t>der</w:t>
      </w:r>
      <w:r w:rsidR="000F64CA" w:rsidRPr="00CE6FA1">
        <w:rPr>
          <w:color w:val="153260"/>
          <w:sz w:val="18"/>
          <w:szCs w:val="18"/>
        </w:rPr>
        <w:t xml:space="preserve"> spanischen Trainees begonnen</w:t>
      </w:r>
      <w:r w:rsidR="00D10F79" w:rsidRPr="00CE6FA1">
        <w:rPr>
          <w:color w:val="153260"/>
          <w:sz w:val="18"/>
          <w:szCs w:val="18"/>
        </w:rPr>
        <w:t>, die in Göttinger Gastfamilien untergebracht sind</w:t>
      </w:r>
      <w:r w:rsidR="000F64CA" w:rsidRPr="00CE6FA1">
        <w:rPr>
          <w:color w:val="153260"/>
          <w:sz w:val="18"/>
          <w:szCs w:val="18"/>
        </w:rPr>
        <w:t xml:space="preserve">. Im Vorfeld wurden alle </w:t>
      </w:r>
      <w:r w:rsidRPr="00CE6FA1">
        <w:rPr>
          <w:color w:val="153260"/>
          <w:sz w:val="18"/>
          <w:szCs w:val="18"/>
        </w:rPr>
        <w:t xml:space="preserve">potenziellen </w:t>
      </w:r>
      <w:r w:rsidR="000F64CA" w:rsidRPr="00CE6FA1">
        <w:rPr>
          <w:color w:val="153260"/>
          <w:sz w:val="18"/>
          <w:szCs w:val="18"/>
        </w:rPr>
        <w:t>Teilnehmer durch die katalanische</w:t>
      </w:r>
      <w:r w:rsidRPr="00CE6FA1">
        <w:rPr>
          <w:color w:val="153260"/>
          <w:sz w:val="18"/>
          <w:szCs w:val="18"/>
        </w:rPr>
        <w:t>n</w:t>
      </w:r>
      <w:r w:rsidR="000F64CA" w:rsidRPr="00CE6FA1">
        <w:rPr>
          <w:color w:val="153260"/>
          <w:sz w:val="18"/>
          <w:szCs w:val="18"/>
        </w:rPr>
        <w:t xml:space="preserve"> Behörden vorselektiert</w:t>
      </w:r>
      <w:r w:rsidR="00ED3B94" w:rsidRPr="00CE6FA1">
        <w:rPr>
          <w:color w:val="153260"/>
          <w:sz w:val="18"/>
          <w:szCs w:val="18"/>
        </w:rPr>
        <w:t>. Im nächsten Schritt flogen im Juli 2018 Mitarbeiter der Beschäftigungsförderung Göttingen (</w:t>
      </w:r>
      <w:proofErr w:type="spellStart"/>
      <w:r w:rsidR="00ED3B94" w:rsidRPr="00CE6FA1">
        <w:rPr>
          <w:color w:val="153260"/>
          <w:sz w:val="18"/>
          <w:szCs w:val="18"/>
        </w:rPr>
        <w:t>kAöR</w:t>
      </w:r>
      <w:proofErr w:type="spellEnd"/>
      <w:r w:rsidR="00ED3B94" w:rsidRPr="00CE6FA1">
        <w:rPr>
          <w:color w:val="153260"/>
          <w:sz w:val="18"/>
          <w:szCs w:val="18"/>
        </w:rPr>
        <w:t xml:space="preserve">) </w:t>
      </w:r>
      <w:r w:rsidR="000F64CA" w:rsidRPr="00CE6FA1">
        <w:rPr>
          <w:color w:val="153260"/>
          <w:sz w:val="18"/>
          <w:szCs w:val="18"/>
        </w:rPr>
        <w:t>nach Barcelona</w:t>
      </w:r>
      <w:r w:rsidR="00ED3B94" w:rsidRPr="00CE6FA1">
        <w:rPr>
          <w:color w:val="153260"/>
          <w:sz w:val="18"/>
          <w:szCs w:val="18"/>
        </w:rPr>
        <w:t xml:space="preserve">, um </w:t>
      </w:r>
      <w:r w:rsidR="000F64CA" w:rsidRPr="00CE6FA1">
        <w:rPr>
          <w:color w:val="153260"/>
          <w:sz w:val="18"/>
          <w:szCs w:val="18"/>
        </w:rPr>
        <w:t xml:space="preserve">die Kandidaten </w:t>
      </w:r>
      <w:r w:rsidR="00ED3B94" w:rsidRPr="00CE6FA1">
        <w:rPr>
          <w:color w:val="153260"/>
          <w:sz w:val="18"/>
          <w:szCs w:val="18"/>
        </w:rPr>
        <w:t>in Augenschein zu nehmen</w:t>
      </w:r>
      <w:r w:rsidR="000F64CA" w:rsidRPr="00CE6FA1">
        <w:rPr>
          <w:color w:val="153260"/>
          <w:sz w:val="18"/>
          <w:szCs w:val="18"/>
        </w:rPr>
        <w:t xml:space="preserve">. Danach </w:t>
      </w:r>
      <w:r w:rsidR="00ED3B94" w:rsidRPr="00CE6FA1">
        <w:rPr>
          <w:color w:val="153260"/>
          <w:sz w:val="18"/>
          <w:szCs w:val="18"/>
        </w:rPr>
        <w:t>begann die Auswahl geeigneter Bewerber für die jeweils</w:t>
      </w:r>
      <w:r w:rsidR="000F64CA" w:rsidRPr="00CE6FA1">
        <w:rPr>
          <w:color w:val="153260"/>
          <w:sz w:val="18"/>
          <w:szCs w:val="18"/>
        </w:rPr>
        <w:t xml:space="preserve"> passende</w:t>
      </w:r>
      <w:r w:rsidR="00ED3B94" w:rsidRPr="00CE6FA1">
        <w:rPr>
          <w:color w:val="153260"/>
          <w:sz w:val="18"/>
          <w:szCs w:val="18"/>
        </w:rPr>
        <w:t>n</w:t>
      </w:r>
      <w:r w:rsidR="000F64CA" w:rsidRPr="00CE6FA1">
        <w:rPr>
          <w:color w:val="153260"/>
          <w:sz w:val="18"/>
          <w:szCs w:val="18"/>
        </w:rPr>
        <w:t xml:space="preserve"> Unternehmen. Die Vorstellungsgespräche liefen über Skype und Mail.</w:t>
      </w:r>
    </w:p>
    <w:p w:rsidR="00E04208" w:rsidRPr="00CE6FA1" w:rsidRDefault="00E04208" w:rsidP="00E04208">
      <w:bookmarkStart w:id="1" w:name="_GoBack"/>
      <w:bookmarkEnd w:id="1"/>
    </w:p>
    <w:p w:rsidR="000F64CA" w:rsidRDefault="000F64CA" w:rsidP="000F64CA">
      <w:pPr>
        <w:jc w:val="both"/>
        <w:rPr>
          <w:rFonts w:asciiTheme="majorHAnsi" w:hAnsiTheme="majorHAnsi"/>
          <w:color w:val="153260"/>
          <w:sz w:val="18"/>
          <w:szCs w:val="18"/>
        </w:rPr>
      </w:pPr>
    </w:p>
    <w:p w:rsidR="00E04208" w:rsidRDefault="00E04208" w:rsidP="000F64CA">
      <w:pPr>
        <w:jc w:val="both"/>
        <w:rPr>
          <w:rFonts w:asciiTheme="majorHAnsi" w:hAnsiTheme="majorHAnsi"/>
          <w:color w:val="153260"/>
          <w:sz w:val="18"/>
          <w:szCs w:val="18"/>
        </w:rPr>
      </w:pPr>
    </w:p>
    <w:p w:rsidR="00E04208" w:rsidRDefault="00E04208" w:rsidP="000F64CA">
      <w:pPr>
        <w:jc w:val="both"/>
        <w:rPr>
          <w:rFonts w:asciiTheme="majorHAnsi" w:hAnsiTheme="majorHAnsi"/>
          <w:color w:val="153260"/>
          <w:sz w:val="18"/>
          <w:szCs w:val="18"/>
        </w:rPr>
      </w:pPr>
    </w:p>
    <w:p w:rsidR="00E04208" w:rsidRDefault="00E04208" w:rsidP="000F64CA">
      <w:pPr>
        <w:jc w:val="both"/>
        <w:rPr>
          <w:rFonts w:asciiTheme="majorHAnsi" w:hAnsiTheme="majorHAnsi"/>
          <w:color w:val="153260"/>
          <w:sz w:val="18"/>
          <w:szCs w:val="18"/>
        </w:rPr>
      </w:pPr>
    </w:p>
    <w:p w:rsidR="00E04208" w:rsidRPr="00CE6FA1" w:rsidRDefault="00E04208" w:rsidP="000F64CA">
      <w:pPr>
        <w:jc w:val="both"/>
        <w:rPr>
          <w:color w:val="153260"/>
          <w:sz w:val="18"/>
          <w:szCs w:val="18"/>
        </w:rPr>
      </w:pPr>
    </w:p>
    <w:p w:rsidR="002F6F78" w:rsidRPr="00CE6FA1" w:rsidRDefault="000F64CA" w:rsidP="000F64CA">
      <w:pPr>
        <w:jc w:val="both"/>
        <w:rPr>
          <w:color w:val="153260"/>
          <w:sz w:val="18"/>
          <w:szCs w:val="18"/>
        </w:rPr>
      </w:pPr>
      <w:r w:rsidRPr="00CE6FA1">
        <w:rPr>
          <w:color w:val="153260"/>
          <w:sz w:val="18"/>
          <w:szCs w:val="18"/>
        </w:rPr>
        <w:t xml:space="preserve">Das Projekt </w:t>
      </w:r>
      <w:proofErr w:type="spellStart"/>
      <w:r w:rsidRPr="00CE6FA1">
        <w:rPr>
          <w:color w:val="153260"/>
          <w:sz w:val="18"/>
          <w:szCs w:val="18"/>
        </w:rPr>
        <w:t>Adelante</w:t>
      </w:r>
      <w:proofErr w:type="spellEnd"/>
      <w:r w:rsidRPr="00CE6FA1">
        <w:rPr>
          <w:color w:val="153260"/>
          <w:sz w:val="18"/>
          <w:szCs w:val="18"/>
        </w:rPr>
        <w:t xml:space="preserve">! wird mit Mitteln des Europäischen Sozialfonds </w:t>
      </w:r>
      <w:r w:rsidR="004B35E7" w:rsidRPr="00CE6FA1">
        <w:rPr>
          <w:color w:val="153260"/>
          <w:sz w:val="18"/>
          <w:szCs w:val="18"/>
        </w:rPr>
        <w:t xml:space="preserve">und von der Bundesagentur für Arbeit </w:t>
      </w:r>
      <w:r w:rsidRPr="00CE6FA1">
        <w:rPr>
          <w:color w:val="153260"/>
          <w:sz w:val="18"/>
          <w:szCs w:val="18"/>
        </w:rPr>
        <w:t>gefördert.</w:t>
      </w:r>
      <w:r w:rsidR="00494A95" w:rsidRPr="00CE6FA1">
        <w:rPr>
          <w:color w:val="153260"/>
          <w:sz w:val="18"/>
          <w:szCs w:val="18"/>
        </w:rPr>
        <w:t xml:space="preserve"> </w:t>
      </w:r>
      <w:r w:rsidR="002F6F78" w:rsidRPr="00CE6FA1">
        <w:rPr>
          <w:color w:val="153260"/>
          <w:sz w:val="18"/>
          <w:szCs w:val="18"/>
        </w:rPr>
        <w:t>Seit 2013 haben m</w:t>
      </w:r>
      <w:r w:rsidRPr="00CE6FA1">
        <w:rPr>
          <w:color w:val="153260"/>
          <w:sz w:val="18"/>
          <w:szCs w:val="18"/>
        </w:rPr>
        <w:t xml:space="preserve">ehr als 200 junge Spanier/-innen in der Region Hannover, Göttingen, Diepholz diese Gelegenheit zur Integration in den deutschen Arbeitsmarkt </w:t>
      </w:r>
      <w:r w:rsidR="00494A95" w:rsidRPr="00CE6FA1">
        <w:rPr>
          <w:color w:val="153260"/>
          <w:sz w:val="18"/>
          <w:szCs w:val="18"/>
        </w:rPr>
        <w:t xml:space="preserve">bereits </w:t>
      </w:r>
      <w:r w:rsidRPr="00CE6FA1">
        <w:rPr>
          <w:color w:val="153260"/>
          <w:sz w:val="18"/>
          <w:szCs w:val="18"/>
        </w:rPr>
        <w:t>genutzt.</w:t>
      </w:r>
      <w:r w:rsidR="0034664F" w:rsidRPr="00CE6FA1">
        <w:rPr>
          <w:color w:val="153260"/>
          <w:sz w:val="18"/>
          <w:szCs w:val="18"/>
        </w:rPr>
        <w:t xml:space="preserve"> </w:t>
      </w:r>
      <w:r w:rsidRPr="00CE6FA1">
        <w:rPr>
          <w:color w:val="153260"/>
          <w:sz w:val="18"/>
          <w:szCs w:val="18"/>
        </w:rPr>
        <w:t>Zur Erleichterung der Eingewöhnung sind mit den Kooperationspartnern begleitende Maßnahmen wie gemeinsame Freizeitaktivitäten vorgesehen</w:t>
      </w:r>
      <w:r w:rsidR="002F6F78" w:rsidRPr="00CE6FA1">
        <w:rPr>
          <w:color w:val="153260"/>
          <w:sz w:val="18"/>
          <w:szCs w:val="18"/>
        </w:rPr>
        <w:t>.</w:t>
      </w:r>
    </w:p>
    <w:sectPr w:rsidR="002F6F78" w:rsidRPr="00CE6FA1" w:rsidSect="00A17F6D">
      <w:headerReference w:type="default" r:id="rId8"/>
      <w:footerReference w:type="default" r:id="rId9"/>
      <w:pgSz w:w="11906" w:h="16838"/>
      <w:pgMar w:top="1418" w:right="1418" w:bottom="1134" w:left="1134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B0" w:rsidRDefault="00961BB0" w:rsidP="00A177C8">
      <w:pPr>
        <w:spacing w:after="0" w:line="240" w:lineRule="auto"/>
      </w:pPr>
      <w:r>
        <w:separator/>
      </w:r>
    </w:p>
  </w:endnote>
  <w:endnote w:type="continuationSeparator" w:id="0">
    <w:p w:rsidR="00961BB0" w:rsidRDefault="00961BB0" w:rsidP="00A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tony">
    <w:altName w:val="Times New Roman"/>
    <w:charset w:val="00"/>
    <w:family w:val="auto"/>
    <w:pitch w:val="variable"/>
    <w:sig w:usb0="800000AF" w:usb1="5000204A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tony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F6D" w:rsidRDefault="00A17F6D" w:rsidP="00A17F6D">
    <w:pPr>
      <w:pStyle w:val="EinfAbs"/>
      <w:tabs>
        <w:tab w:val="left" w:pos="160"/>
      </w:tabs>
      <w:jc w:val="center"/>
      <w:rPr>
        <w:rFonts w:ascii="Sintony-Bold" w:hAnsi="Sintony-Bold" w:cs="Sintony-Bold"/>
        <w:b/>
        <w:bCs/>
        <w:color w:val="65B32E"/>
        <w:sz w:val="18"/>
        <w:szCs w:val="18"/>
      </w:rPr>
    </w:pPr>
  </w:p>
  <w:p w:rsidR="00A17F6D" w:rsidRPr="00CE6FA1" w:rsidRDefault="00A17F6D" w:rsidP="00A17F6D">
    <w:pPr>
      <w:pStyle w:val="EinfAbs"/>
      <w:tabs>
        <w:tab w:val="left" w:pos="160"/>
      </w:tabs>
      <w:jc w:val="center"/>
      <w:rPr>
        <w:rFonts w:asciiTheme="minorHAnsi" w:hAnsiTheme="minorHAnsi" w:cs="Sintony-Bold"/>
        <w:b/>
        <w:bCs/>
        <w:color w:val="65B32E"/>
        <w:sz w:val="18"/>
        <w:szCs w:val="18"/>
      </w:rPr>
    </w:pPr>
    <w:r w:rsidRPr="00CE6FA1">
      <w:rPr>
        <w:rFonts w:asciiTheme="minorHAnsi" w:hAnsiTheme="minorHAnsi" w:cs="Sintony-Bold"/>
        <w:b/>
        <w:bCs/>
        <w:color w:val="65B32E"/>
        <w:sz w:val="18"/>
        <w:szCs w:val="18"/>
      </w:rPr>
      <w:t xml:space="preserve">Diese und weitere Pressemitteilungen sowie zugehöriges Bildmaterial und </w:t>
    </w:r>
    <w:r w:rsidR="00CE6FA1" w:rsidRPr="00CE6FA1">
      <w:rPr>
        <w:rFonts w:asciiTheme="minorHAnsi" w:hAnsiTheme="minorHAnsi" w:cs="Sintony-Bold"/>
        <w:b/>
        <w:bCs/>
        <w:color w:val="65B32E"/>
        <w:sz w:val="18"/>
        <w:szCs w:val="18"/>
      </w:rPr>
      <w:t>weitere Unternehmensinfos</w:t>
    </w:r>
    <w:r w:rsidRPr="00CE6FA1">
      <w:rPr>
        <w:rFonts w:asciiTheme="minorHAnsi" w:hAnsiTheme="minorHAnsi" w:cs="Sintony-Bold"/>
        <w:b/>
        <w:bCs/>
        <w:color w:val="65B32E"/>
        <w:sz w:val="18"/>
        <w:szCs w:val="18"/>
      </w:rPr>
      <w:t xml:space="preserve"> zur PEMA GmbH finden Sie auf unserer Website: www.pema.eu/presse</w:t>
    </w:r>
  </w:p>
  <w:p w:rsidR="00A17F6D" w:rsidRPr="00CE6FA1" w:rsidRDefault="00A17F6D" w:rsidP="00A17F6D">
    <w:pPr>
      <w:pStyle w:val="Textkrper"/>
      <w:kinsoku w:val="0"/>
      <w:overflowPunct w:val="0"/>
      <w:spacing w:before="100"/>
      <w:ind w:left="3294"/>
      <w:rPr>
        <w:rFonts w:asciiTheme="minorHAnsi" w:hAnsiTheme="minorHAnsi"/>
        <w:b/>
        <w:bCs/>
        <w:color w:val="153260"/>
      </w:rPr>
    </w:pPr>
    <w:r w:rsidRPr="00CE6FA1"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32840723" wp14:editId="0E1299F7">
              <wp:simplePos x="0" y="0"/>
              <wp:positionH relativeFrom="page">
                <wp:posOffset>0</wp:posOffset>
              </wp:positionH>
              <wp:positionV relativeFrom="page">
                <wp:posOffset>9772650</wp:posOffset>
              </wp:positionV>
              <wp:extent cx="7633335" cy="419735"/>
              <wp:effectExtent l="0" t="0" r="5715" b="18415"/>
              <wp:wrapThrough wrapText="bothSides">
                <wp:wrapPolygon edited="0">
                  <wp:start x="0" y="0"/>
                  <wp:lineTo x="0" y="21567"/>
                  <wp:lineTo x="21454" y="21567"/>
                  <wp:lineTo x="21562" y="21567"/>
                  <wp:lineTo x="21562" y="0"/>
                  <wp:lineTo x="0" y="0"/>
                </wp:wrapPolygon>
              </wp:wrapThrough>
              <wp:docPr id="3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3335" cy="419735"/>
                        <a:chOff x="0" y="15309"/>
                        <a:chExt cx="11906" cy="661"/>
                      </a:xfrm>
                    </wpg:grpSpPr>
                    <wps:wsp>
                      <wps:cNvPr id="33" name="Freeform 2"/>
                      <wps:cNvSpPr>
                        <a:spLocks/>
                      </wps:cNvSpPr>
                      <wps:spPr bwMode="auto">
                        <a:xfrm>
                          <a:off x="0" y="15309"/>
                          <a:ext cx="11906" cy="661"/>
                        </a:xfrm>
                        <a:custGeom>
                          <a:avLst/>
                          <a:gdLst>
                            <a:gd name="T0" fmla="*/ 0 w 11906"/>
                            <a:gd name="T1" fmla="*/ 660 h 661"/>
                            <a:gd name="T2" fmla="*/ 11905 w 11906"/>
                            <a:gd name="T3" fmla="*/ 660 h 661"/>
                            <a:gd name="T4" fmla="*/ 11905 w 11906"/>
                            <a:gd name="T5" fmla="*/ 0 h 661"/>
                            <a:gd name="T6" fmla="*/ 0 w 11906"/>
                            <a:gd name="T7" fmla="*/ 0 h 661"/>
                            <a:gd name="T8" fmla="*/ 0 w 11906"/>
                            <a:gd name="T9" fmla="*/ 660 h 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661">
                              <a:moveTo>
                                <a:pt x="0" y="660"/>
                              </a:moveTo>
                              <a:lnTo>
                                <a:pt x="11905" y="660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B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5310"/>
                          <a:ext cx="11796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6D" w:rsidRDefault="00A17F6D" w:rsidP="00A17F6D">
                            <w:pPr>
                              <w:pStyle w:val="Textkrper"/>
                              <w:kinsoku w:val="0"/>
                              <w:overflowPunct w:val="0"/>
                              <w:spacing w:before="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F6D" w:rsidRPr="00CE6FA1" w:rsidRDefault="00852E2C" w:rsidP="00852E2C">
                            <w:pPr>
                              <w:pStyle w:val="Textkrper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</w:pPr>
                            <w:r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>presse@pema.eu</w:t>
                            </w:r>
                            <w:r w:rsidR="00A17F6D"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 xml:space="preserve"> | Ansprechpartnerin: Frau </w:t>
                            </w:r>
                            <w:r w:rsidR="00915932"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>Daniela Klose-Borgaes</w:t>
                            </w:r>
                            <w:r w:rsidR="00A17F6D"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 xml:space="preserve"> | Tel +49 (0) 5521 860-</w:t>
                            </w:r>
                            <w:r w:rsidR="00915932"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>1131</w:t>
                            </w:r>
                          </w:p>
                          <w:p w:rsidR="00852E2C" w:rsidRPr="00CE6FA1" w:rsidRDefault="00852E2C" w:rsidP="00852E2C">
                            <w:pPr>
                              <w:pStyle w:val="Textkrper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</w:pPr>
                            <w:r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 xml:space="preserve">Agenturkontakt: </w:t>
                            </w:r>
                            <w:proofErr w:type="spellStart"/>
                            <w:r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>KfdM</w:t>
                            </w:r>
                            <w:proofErr w:type="spellEnd"/>
                            <w:r w:rsidRPr="00CE6FA1">
                              <w:rPr>
                                <w:rFonts w:asciiTheme="minorHAnsi" w:hAnsiTheme="minorHAnsi"/>
                                <w:b/>
                                <w:bCs/>
                                <w:color w:val="FFFFFF"/>
                              </w:rPr>
                              <w:t xml:space="preserve"> | Marcus Walter | Tel +49 (0) 8165 999-3843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40723" id="Gruppieren 32" o:spid="_x0000_s1027" style="position:absolute;left:0;text-align:left;margin-left:0;margin-top:769.5pt;width:601.05pt;height:33.05pt;z-index:-251654144;mso-position-horizontal-relative:page;mso-position-vertical-relative:page" coordorigin=",15309" coordsize="11906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" o:allowincell="f">
              <v:shape id="Freeform 2" o:spid="_x0000_s1028" style="position:absolute;top:15309;width:11906;height:661;visibility:visible;mso-wrap-style:square;v-text-anchor:top" coordsize="11906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" path="m,660r11905,l11905,,,,,660xe" fillcolor="#62bb46" stroked="f">
                <v:path arrowok="t" o:connecttype="custom" o:connectlocs="0,660;11905,660;11905,0;0,0;0,66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top:15310;width:1179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:rsidR="00A17F6D" w:rsidRDefault="00A17F6D" w:rsidP="00A17F6D">
                      <w:pPr>
                        <w:pStyle w:val="Textkrper"/>
                        <w:kinsoku w:val="0"/>
                        <w:overflowPunct w:val="0"/>
                        <w:spacing w:before="8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F6D" w:rsidRPr="00CE6FA1" w:rsidRDefault="00852E2C" w:rsidP="00852E2C">
                      <w:pPr>
                        <w:pStyle w:val="Textkrper"/>
                        <w:kinsoku w:val="0"/>
                        <w:overflowPunct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</w:pPr>
                      <w:r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>presse@pema.eu</w:t>
                      </w:r>
                      <w:r w:rsidR="00A17F6D"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 xml:space="preserve"> | Ansprechpartnerin: Frau </w:t>
                      </w:r>
                      <w:r w:rsidR="00915932"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>Daniela Klose-Borgaes</w:t>
                      </w:r>
                      <w:r w:rsidR="00A17F6D"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 xml:space="preserve"> | Tel +49 (0) 5521 860-</w:t>
                      </w:r>
                      <w:r w:rsidR="00915932"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>1131</w:t>
                      </w:r>
                    </w:p>
                    <w:p w:rsidR="00852E2C" w:rsidRPr="00CE6FA1" w:rsidRDefault="00852E2C" w:rsidP="00852E2C">
                      <w:pPr>
                        <w:pStyle w:val="Textkrper"/>
                        <w:kinsoku w:val="0"/>
                        <w:overflowPunct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</w:pPr>
                      <w:r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 xml:space="preserve">Agenturkontakt: </w:t>
                      </w:r>
                      <w:proofErr w:type="spellStart"/>
                      <w:r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>KfdM</w:t>
                      </w:r>
                      <w:proofErr w:type="spellEnd"/>
                      <w:r w:rsidRPr="00CE6FA1">
                        <w:rPr>
                          <w:rFonts w:asciiTheme="minorHAnsi" w:hAnsiTheme="minorHAnsi"/>
                          <w:b/>
                          <w:bCs/>
                          <w:color w:val="FFFFFF"/>
                        </w:rPr>
                        <w:t xml:space="preserve"> | Marcus Walter | Tel +49 (0) 8165 999-3843</w:t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</w:p>
  <w:p w:rsidR="00A17F6D" w:rsidRPr="00CE6FA1" w:rsidRDefault="00A17F6D" w:rsidP="00A17F6D">
    <w:pPr>
      <w:pStyle w:val="Textkrper"/>
      <w:kinsoku w:val="0"/>
      <w:overflowPunct w:val="0"/>
      <w:spacing w:before="100"/>
      <w:ind w:left="3294"/>
      <w:rPr>
        <w:rFonts w:asciiTheme="minorHAnsi" w:hAnsiTheme="minorHAnsi"/>
        <w:b/>
        <w:bCs/>
        <w:color w:val="153260"/>
      </w:rPr>
    </w:pPr>
  </w:p>
  <w:p w:rsidR="00A17F6D" w:rsidRPr="00CE6FA1" w:rsidRDefault="00A17F6D" w:rsidP="00A17F6D">
    <w:pPr>
      <w:pStyle w:val="Textkrper"/>
      <w:kinsoku w:val="0"/>
      <w:overflowPunct w:val="0"/>
      <w:spacing w:before="100"/>
      <w:ind w:left="3294"/>
      <w:rPr>
        <w:rFonts w:asciiTheme="minorHAnsi" w:hAnsiTheme="minorHAnsi"/>
        <w:b/>
        <w:bCs/>
        <w:color w:val="153260"/>
      </w:rPr>
    </w:pPr>
  </w:p>
  <w:p w:rsidR="00A17F6D" w:rsidRPr="00CE6FA1" w:rsidRDefault="00A17F6D" w:rsidP="00A17F6D">
    <w:pPr>
      <w:pStyle w:val="Textkrper"/>
      <w:kinsoku w:val="0"/>
      <w:overflowPunct w:val="0"/>
      <w:spacing w:before="100"/>
      <w:ind w:left="1416"/>
      <w:jc w:val="both"/>
      <w:rPr>
        <w:rFonts w:asciiTheme="minorHAnsi" w:hAnsiTheme="minorHAnsi"/>
        <w:b/>
        <w:bCs/>
        <w:color w:val="62BB46"/>
      </w:rPr>
    </w:pPr>
    <w:r w:rsidRPr="00CE6FA1"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 wp14:anchorId="7AA960CF" wp14:editId="4EF3DB5C">
          <wp:simplePos x="0" y="0"/>
          <wp:positionH relativeFrom="column">
            <wp:posOffset>-622110</wp:posOffset>
          </wp:positionH>
          <wp:positionV relativeFrom="paragraph">
            <wp:posOffset>59055</wp:posOffset>
          </wp:positionV>
          <wp:extent cx="1587500" cy="33020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072"/>
                  <a:stretch/>
                </pic:blipFill>
                <pic:spPr bwMode="auto">
                  <a:xfrm>
                    <a:off x="0" y="0"/>
                    <a:ext cx="15875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FA1">
      <w:rPr>
        <w:rFonts w:asciiTheme="minorHAnsi" w:hAnsiTheme="minorHAnsi"/>
        <w:b/>
        <w:bCs/>
        <w:color w:val="153260"/>
      </w:rPr>
      <w:tab/>
      <w:t xml:space="preserve">PEMA GmbH </w:t>
    </w:r>
    <w:r w:rsidRPr="00CE6FA1">
      <w:rPr>
        <w:rFonts w:asciiTheme="minorHAnsi" w:hAnsiTheme="minorHAnsi"/>
        <w:color w:val="153260"/>
      </w:rPr>
      <w:t xml:space="preserve">| Northeimer Str. 90-94 | 37412 Herzberg am Harz | </w:t>
    </w:r>
    <w:hyperlink r:id="rId2" w:history="1">
      <w:r w:rsidRPr="00CE6FA1">
        <w:rPr>
          <w:rFonts w:asciiTheme="minorHAnsi" w:hAnsiTheme="minorHAnsi"/>
          <w:b/>
          <w:bCs/>
          <w:color w:val="62BB46"/>
        </w:rPr>
        <w:t>www.pema.eu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B0" w:rsidRDefault="00961BB0" w:rsidP="00A177C8">
      <w:pPr>
        <w:spacing w:after="0" w:line="240" w:lineRule="auto"/>
      </w:pPr>
      <w:r>
        <w:separator/>
      </w:r>
    </w:p>
  </w:footnote>
  <w:footnote w:type="continuationSeparator" w:id="0">
    <w:p w:rsidR="00961BB0" w:rsidRDefault="00961BB0" w:rsidP="00A1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7C8" w:rsidRDefault="00FD280B" w:rsidP="00514342">
    <w:pPr>
      <w:pStyle w:val="Kopfzeile"/>
    </w:pPr>
    <w:r>
      <w:rPr>
        <w:rFonts w:ascii="Sintony" w:hAnsi="Sintony"/>
        <w:noProof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6A9BF9" wp14:editId="52EE95C5">
              <wp:simplePos x="0" y="0"/>
              <wp:positionH relativeFrom="column">
                <wp:posOffset>-354330</wp:posOffset>
              </wp:positionH>
              <wp:positionV relativeFrom="paragraph">
                <wp:posOffset>-23495</wp:posOffset>
              </wp:positionV>
              <wp:extent cx="2529840" cy="358140"/>
              <wp:effectExtent l="0" t="0" r="381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9840" cy="3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4342" w:rsidRPr="00CE6FA1" w:rsidRDefault="00514342">
                          <w:pPr>
                            <w:rPr>
                              <w:b/>
                              <w:color w:val="153260"/>
                            </w:rPr>
                          </w:pPr>
                          <w:r w:rsidRPr="00CE6FA1">
                            <w:rPr>
                              <w:b/>
                              <w:color w:val="153260"/>
                              <w:sz w:val="30"/>
                              <w:szCs w:val="30"/>
                            </w:rPr>
                            <w:t>PRESSEMITTEILUN</w:t>
                          </w:r>
                          <w:r w:rsidR="005F0775" w:rsidRPr="00CE6FA1">
                            <w:rPr>
                              <w:b/>
                              <w:color w:val="153260"/>
                              <w:sz w:val="30"/>
                              <w:szCs w:val="30"/>
                            </w:rPr>
                            <w:t>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A9BF9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-27.9pt;margin-top:-1.85pt;width:199.2pt;height:2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" fillcolor="white [3201]" stroked="f" strokeweight=".5pt">
              <v:textbox>
                <w:txbxContent>
                  <w:p w:rsidR="00514342" w:rsidRPr="00CE6FA1" w:rsidRDefault="00514342">
                    <w:pPr>
                      <w:rPr>
                        <w:b/>
                        <w:color w:val="153260"/>
                      </w:rPr>
                    </w:pPr>
                    <w:r w:rsidRPr="00CE6FA1">
                      <w:rPr>
                        <w:b/>
                        <w:color w:val="153260"/>
                        <w:sz w:val="30"/>
                        <w:szCs w:val="30"/>
                      </w:rPr>
                      <w:t>PRESSEMITTEILUN</w:t>
                    </w:r>
                    <w:r w:rsidR="005F0775" w:rsidRPr="00CE6FA1">
                      <w:rPr>
                        <w:b/>
                        <w:color w:val="153260"/>
                        <w:sz w:val="30"/>
                        <w:szCs w:val="30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5F47924" wp14:editId="2ED81400">
          <wp:simplePos x="0" y="0"/>
          <wp:positionH relativeFrom="column">
            <wp:posOffset>4886960</wp:posOffset>
          </wp:positionH>
          <wp:positionV relativeFrom="paragraph">
            <wp:posOffset>-121285</wp:posOffset>
          </wp:positionV>
          <wp:extent cx="1358900" cy="323850"/>
          <wp:effectExtent l="0" t="0" r="0" b="0"/>
          <wp:wrapNone/>
          <wp:docPr id="37" name="Grafik 37" descr="V:\Kunden\PEMA\2018\PEMA-112 Vorlagen Unternehmenspräsentationsvorlage\Grafiken-fuer-ppt\pem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Kunden\PEMA\2018\PEMA-112 Vorlagen Unternehmenspräsentationsvorlage\Grafiken-fuer-ppt\pem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342">
      <w:rPr>
        <w:rFonts w:ascii="Sintony" w:hAnsi="Sintony"/>
        <w:sz w:val="30"/>
        <w:szCs w:val="30"/>
      </w:rPr>
      <w:ptab w:relativeTo="indent" w:alignment="left" w:leader="none"/>
    </w:r>
    <w:r w:rsidR="00A177C8">
      <w:ptab w:relativeTo="margin" w:alignment="right" w:leader="none"/>
    </w:r>
    <w:r w:rsidR="005F0775"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C8"/>
    <w:rsid w:val="0001143E"/>
    <w:rsid w:val="00076A64"/>
    <w:rsid w:val="000F29EC"/>
    <w:rsid w:val="000F64CA"/>
    <w:rsid w:val="001062F2"/>
    <w:rsid w:val="00116BCC"/>
    <w:rsid w:val="001237DF"/>
    <w:rsid w:val="00151473"/>
    <w:rsid w:val="0015237D"/>
    <w:rsid w:val="00173B91"/>
    <w:rsid w:val="001A4A74"/>
    <w:rsid w:val="001B20DE"/>
    <w:rsid w:val="001D3726"/>
    <w:rsid w:val="001D40E2"/>
    <w:rsid w:val="001D4200"/>
    <w:rsid w:val="001D5ED6"/>
    <w:rsid w:val="002E16B9"/>
    <w:rsid w:val="002F0325"/>
    <w:rsid w:val="002F6F78"/>
    <w:rsid w:val="003105A0"/>
    <w:rsid w:val="003255B0"/>
    <w:rsid w:val="0034664F"/>
    <w:rsid w:val="003A00D9"/>
    <w:rsid w:val="004045CA"/>
    <w:rsid w:val="00412912"/>
    <w:rsid w:val="0047779F"/>
    <w:rsid w:val="00494A95"/>
    <w:rsid w:val="004B35E7"/>
    <w:rsid w:val="00514342"/>
    <w:rsid w:val="00542582"/>
    <w:rsid w:val="00552BF8"/>
    <w:rsid w:val="005D3526"/>
    <w:rsid w:val="005F0775"/>
    <w:rsid w:val="00615330"/>
    <w:rsid w:val="0064607A"/>
    <w:rsid w:val="006646EE"/>
    <w:rsid w:val="006A58F0"/>
    <w:rsid w:val="00742B28"/>
    <w:rsid w:val="007B20EF"/>
    <w:rsid w:val="007C1C80"/>
    <w:rsid w:val="007C6636"/>
    <w:rsid w:val="007E15A1"/>
    <w:rsid w:val="007E3115"/>
    <w:rsid w:val="00801286"/>
    <w:rsid w:val="00831B1C"/>
    <w:rsid w:val="00831FFC"/>
    <w:rsid w:val="008506CF"/>
    <w:rsid w:val="00852E2C"/>
    <w:rsid w:val="00873C08"/>
    <w:rsid w:val="00883E3C"/>
    <w:rsid w:val="008D572D"/>
    <w:rsid w:val="008F3AC4"/>
    <w:rsid w:val="0091506F"/>
    <w:rsid w:val="00915932"/>
    <w:rsid w:val="00940A1A"/>
    <w:rsid w:val="00961BB0"/>
    <w:rsid w:val="009959E6"/>
    <w:rsid w:val="009C686C"/>
    <w:rsid w:val="009E5A3A"/>
    <w:rsid w:val="00A14AC5"/>
    <w:rsid w:val="00A177C8"/>
    <w:rsid w:val="00A17F6D"/>
    <w:rsid w:val="00A551E3"/>
    <w:rsid w:val="00A8655C"/>
    <w:rsid w:val="00AB4DF4"/>
    <w:rsid w:val="00AE53AD"/>
    <w:rsid w:val="00AF561C"/>
    <w:rsid w:val="00B471DA"/>
    <w:rsid w:val="00BC0B55"/>
    <w:rsid w:val="00BC71B8"/>
    <w:rsid w:val="00BE087A"/>
    <w:rsid w:val="00BE1B82"/>
    <w:rsid w:val="00C028AC"/>
    <w:rsid w:val="00CE4449"/>
    <w:rsid w:val="00CE6FA1"/>
    <w:rsid w:val="00D05122"/>
    <w:rsid w:val="00D05E8C"/>
    <w:rsid w:val="00D10F79"/>
    <w:rsid w:val="00D123C9"/>
    <w:rsid w:val="00D23DA8"/>
    <w:rsid w:val="00D35B00"/>
    <w:rsid w:val="00D412D3"/>
    <w:rsid w:val="00D434B8"/>
    <w:rsid w:val="00DB3E88"/>
    <w:rsid w:val="00DE773D"/>
    <w:rsid w:val="00DF4CD8"/>
    <w:rsid w:val="00DF54DE"/>
    <w:rsid w:val="00E04208"/>
    <w:rsid w:val="00E428CE"/>
    <w:rsid w:val="00E631EA"/>
    <w:rsid w:val="00ED3B94"/>
    <w:rsid w:val="00EF704B"/>
    <w:rsid w:val="00F2401E"/>
    <w:rsid w:val="00F4771D"/>
    <w:rsid w:val="00FD1C18"/>
    <w:rsid w:val="00FD280B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21BC"/>
  <w15:docId w15:val="{1C7A3755-D48A-40E9-B8E8-F0F7B9B2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7C8"/>
  </w:style>
  <w:style w:type="paragraph" w:styleId="Fuzeile">
    <w:name w:val="footer"/>
    <w:basedOn w:val="Standard"/>
    <w:link w:val="FuzeileZchn"/>
    <w:uiPriority w:val="99"/>
    <w:unhideWhenUsed/>
    <w:rsid w:val="00A1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7C8"/>
  </w:style>
  <w:style w:type="paragraph" w:styleId="KeinLeerraum">
    <w:name w:val="No Spacing"/>
    <w:uiPriority w:val="1"/>
    <w:qFormat/>
    <w:rsid w:val="007E311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A17F6D"/>
    <w:pPr>
      <w:widowControl w:val="0"/>
      <w:autoSpaceDE w:val="0"/>
      <w:autoSpaceDN w:val="0"/>
      <w:adjustRightInd w:val="0"/>
      <w:spacing w:after="0" w:line="240" w:lineRule="auto"/>
    </w:pPr>
    <w:rPr>
      <w:rFonts w:ascii="Sintony" w:eastAsia="Times New Roman" w:hAnsi="Sintony" w:cs="Sintony"/>
      <w:sz w:val="18"/>
      <w:szCs w:val="18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17F6D"/>
    <w:rPr>
      <w:rFonts w:ascii="Sintony" w:eastAsia="Times New Roman" w:hAnsi="Sintony" w:cs="Sintony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A17F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52E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E2C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1D3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3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ma.eu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Sintony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C978-58E2-45E1-A6BF-DEB346DD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PEMA GmbH</vt:lpstr>
    </vt:vector>
  </TitlesOfParts>
  <Company>Drive.eu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PEMA GmbH</dc:title>
  <dc:creator>PEMA Presse</dc:creator>
  <cp:lastModifiedBy>Marcus Walter</cp:lastModifiedBy>
  <cp:revision>4</cp:revision>
  <dcterms:created xsi:type="dcterms:W3CDTF">2019-03-18T15:08:00Z</dcterms:created>
  <dcterms:modified xsi:type="dcterms:W3CDTF">2019-03-22T10:11:00Z</dcterms:modified>
</cp:coreProperties>
</file>