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2B13" w14:textId="77777777" w:rsidR="004F0472" w:rsidRPr="00363CB8" w:rsidRDefault="004F0472" w:rsidP="005D2A4A">
      <w:pPr>
        <w:ind w:right="112"/>
        <w:contextualSpacing/>
        <w:rPr>
          <w:rFonts w:ascii="Arial" w:hAnsi="Arial" w:cs="Arial"/>
          <w:sz w:val="18"/>
          <w:szCs w:val="18"/>
          <w:u w:val="single"/>
          <w:lang w:val="de-DE"/>
        </w:rPr>
      </w:pPr>
    </w:p>
    <w:p w14:paraId="330E30C6" w14:textId="77777777" w:rsidR="004F0472" w:rsidRPr="00363CB8" w:rsidRDefault="00363CB8" w:rsidP="005D2A4A">
      <w:pPr>
        <w:ind w:right="112"/>
        <w:contextualSpacing/>
        <w:rPr>
          <w:rFonts w:ascii="Arial" w:hAnsi="Arial" w:cs="Arial"/>
          <w:b/>
          <w:sz w:val="32"/>
          <w:szCs w:val="32"/>
          <w:lang w:val="de-DE"/>
        </w:rPr>
      </w:pPr>
      <w:bookmarkStart w:id="0" w:name="OLE_LINK1"/>
      <w:bookmarkStart w:id="1" w:name="OLE_LINK2"/>
      <w:bookmarkStart w:id="2" w:name="_GoBack"/>
      <w:r w:rsidRPr="00363CB8">
        <w:rPr>
          <w:rFonts w:ascii="Arial" w:hAnsi="Arial" w:cs="Arial"/>
          <w:b/>
          <w:sz w:val="32"/>
          <w:szCs w:val="32"/>
          <w:lang w:val="de-DE"/>
        </w:rPr>
        <w:t>Pressemitteilung</w:t>
      </w:r>
    </w:p>
    <w:p w14:paraId="4271F099" w14:textId="77777777" w:rsidR="004F0472" w:rsidRPr="00363CB8" w:rsidRDefault="004F0472" w:rsidP="005D2A4A">
      <w:pPr>
        <w:ind w:right="112"/>
        <w:contextualSpacing/>
        <w:rPr>
          <w:rFonts w:ascii="Arial" w:hAnsi="Arial" w:cs="Arial"/>
          <w:sz w:val="18"/>
          <w:szCs w:val="18"/>
          <w:u w:val="single"/>
          <w:lang w:val="de-DE"/>
        </w:rPr>
      </w:pPr>
    </w:p>
    <w:p w14:paraId="2828012A" w14:textId="77777777" w:rsidR="00174E44" w:rsidRPr="00363CB8" w:rsidRDefault="00174E44" w:rsidP="005D2A4A">
      <w:pPr>
        <w:ind w:right="112"/>
        <w:contextualSpacing/>
        <w:rPr>
          <w:rFonts w:ascii="Arial" w:hAnsi="Arial" w:cs="Arial"/>
          <w:lang w:val="de-DE"/>
        </w:rPr>
      </w:pPr>
    </w:p>
    <w:p w14:paraId="21C16B19" w14:textId="77777777" w:rsidR="004F0472" w:rsidRPr="00363CB8" w:rsidRDefault="004F0472" w:rsidP="005D2A4A">
      <w:pPr>
        <w:ind w:right="112"/>
        <w:contextualSpacing/>
        <w:rPr>
          <w:rFonts w:ascii="Arial" w:hAnsi="Arial" w:cs="Arial"/>
          <w:lang w:val="de-DE"/>
        </w:rPr>
      </w:pPr>
    </w:p>
    <w:p w14:paraId="14365276" w14:textId="77777777" w:rsidR="00D616B8" w:rsidRPr="009D55ED" w:rsidRDefault="00D616B8" w:rsidP="00327158">
      <w:pPr>
        <w:spacing w:before="120" w:after="0" w:line="360" w:lineRule="auto"/>
        <w:ind w:right="113"/>
        <w:contextualSpacing/>
        <w:rPr>
          <w:rFonts w:ascii="Arial" w:hAnsi="Arial" w:cs="Arial"/>
          <w:b/>
          <w:sz w:val="24"/>
          <w:szCs w:val="24"/>
          <w:lang w:val="de-DE"/>
        </w:rPr>
      </w:pPr>
      <w:r w:rsidRPr="009D55ED">
        <w:rPr>
          <w:rFonts w:ascii="Arial" w:hAnsi="Arial" w:cs="Arial"/>
          <w:b/>
          <w:sz w:val="24"/>
          <w:szCs w:val="24"/>
          <w:lang w:val="de-DE"/>
        </w:rPr>
        <w:t>Easypack ab sofort unter dem Namen Pregis aktiv</w:t>
      </w:r>
    </w:p>
    <w:p w14:paraId="03062B13" w14:textId="77777777" w:rsidR="00363CB8" w:rsidRPr="00D616B8" w:rsidRDefault="00D616B8" w:rsidP="00327158">
      <w:pPr>
        <w:spacing w:before="120" w:after="0" w:line="360" w:lineRule="auto"/>
        <w:ind w:right="113"/>
        <w:contextualSpacing/>
        <w:rPr>
          <w:rFonts w:ascii="Arial" w:hAnsi="Arial" w:cs="Arial"/>
          <w:i/>
          <w:lang w:val="de-DE"/>
        </w:rPr>
      </w:pPr>
      <w:r w:rsidRPr="00D616B8">
        <w:rPr>
          <w:rFonts w:ascii="Arial" w:hAnsi="Arial" w:cs="Arial"/>
          <w:i/>
          <w:lang w:val="de-DE"/>
        </w:rPr>
        <w:t xml:space="preserve">Das US-amerikanische Unternehmen </w:t>
      </w:r>
      <w:r w:rsidR="00363CB8" w:rsidRPr="00D616B8">
        <w:rPr>
          <w:rFonts w:ascii="Arial" w:hAnsi="Arial" w:cs="Arial"/>
          <w:i/>
          <w:lang w:val="de-DE"/>
        </w:rPr>
        <w:t>Pregis stärkt nach der Übernahme von Easypack</w:t>
      </w:r>
      <w:r w:rsidRPr="00D616B8">
        <w:rPr>
          <w:rFonts w:ascii="Arial" w:hAnsi="Arial" w:cs="Arial"/>
          <w:i/>
          <w:lang w:val="de-DE"/>
        </w:rPr>
        <w:t xml:space="preserve"> im Jahr 2016 die europäischen Aktivitäten.</w:t>
      </w:r>
      <w:r w:rsidR="009D55ED">
        <w:rPr>
          <w:rFonts w:ascii="Arial" w:hAnsi="Arial" w:cs="Arial"/>
          <w:i/>
          <w:lang w:val="de-DE"/>
        </w:rPr>
        <w:t xml:space="preserve"> Die Marke </w:t>
      </w:r>
      <w:r w:rsidR="005D2A4A">
        <w:rPr>
          <w:rFonts w:ascii="Arial" w:hAnsi="Arial" w:cs="Arial"/>
          <w:i/>
          <w:lang w:val="de-DE"/>
        </w:rPr>
        <w:t xml:space="preserve">Easypack </w:t>
      </w:r>
      <w:r w:rsidR="009D55ED">
        <w:rPr>
          <w:rFonts w:ascii="Arial" w:hAnsi="Arial" w:cs="Arial"/>
          <w:i/>
          <w:lang w:val="de-DE"/>
        </w:rPr>
        <w:t>und das Prod</w:t>
      </w:r>
      <w:r w:rsidR="005D2A4A">
        <w:rPr>
          <w:rFonts w:ascii="Arial" w:hAnsi="Arial" w:cs="Arial"/>
          <w:i/>
          <w:lang w:val="de-DE"/>
        </w:rPr>
        <w:t>uktportfolio bleiben</w:t>
      </w:r>
      <w:r w:rsidR="009D55ED">
        <w:rPr>
          <w:rFonts w:ascii="Arial" w:hAnsi="Arial" w:cs="Arial"/>
          <w:i/>
          <w:lang w:val="de-DE"/>
        </w:rPr>
        <w:t xml:space="preserve"> bestehen. </w:t>
      </w:r>
    </w:p>
    <w:p w14:paraId="1EAF1FD7" w14:textId="77777777" w:rsidR="00363CB8" w:rsidRPr="00363CB8" w:rsidRDefault="00363CB8" w:rsidP="00327158">
      <w:pPr>
        <w:spacing w:before="120" w:after="0" w:line="360" w:lineRule="auto"/>
        <w:ind w:right="113"/>
        <w:contextualSpacing/>
        <w:rPr>
          <w:rFonts w:ascii="Arial" w:hAnsi="Arial" w:cs="Arial"/>
          <w:lang w:val="de-DE"/>
        </w:rPr>
      </w:pPr>
    </w:p>
    <w:p w14:paraId="3F654DD4" w14:textId="77777777" w:rsidR="00363CB8" w:rsidRPr="00363CB8" w:rsidRDefault="000C0B32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 w:rsidRPr="000C0B32">
        <w:rPr>
          <w:rFonts w:ascii="Arial" w:hAnsi="Arial" w:cs="Arial"/>
          <w:b/>
          <w:lang w:val="de-DE"/>
        </w:rPr>
        <w:t xml:space="preserve">Soest, 22. Januar 2018 – </w:t>
      </w:r>
      <w:r>
        <w:rPr>
          <w:rFonts w:ascii="Arial" w:hAnsi="Arial" w:cs="Arial"/>
          <w:lang w:val="de-DE"/>
        </w:rPr>
        <w:t xml:space="preserve">Zwei Jahre nach der Übernahme durch das amerikanische Unternehmen Pregis LLC wird die Zugehörigkeit zur Muttergesellschaft jetzt auch im Namen sichtbar: </w:t>
      </w:r>
      <w:r w:rsidR="009D55ED">
        <w:rPr>
          <w:rFonts w:ascii="Arial" w:hAnsi="Arial" w:cs="Arial"/>
          <w:lang w:val="de-DE"/>
        </w:rPr>
        <w:t xml:space="preserve">Easypack, </w:t>
      </w:r>
      <w:r>
        <w:rPr>
          <w:rFonts w:ascii="Arial" w:hAnsi="Arial" w:cs="Arial"/>
          <w:lang w:val="de-DE"/>
        </w:rPr>
        <w:t>Spezialist für umweltfreundliche Verpackungslösungen</w:t>
      </w:r>
      <w:r w:rsidR="009D55ED">
        <w:rPr>
          <w:rFonts w:ascii="Arial" w:hAnsi="Arial" w:cs="Arial"/>
          <w:lang w:val="de-DE"/>
        </w:rPr>
        <w:t xml:space="preserve">, firmiert ab sofort </w:t>
      </w:r>
      <w:r>
        <w:rPr>
          <w:rFonts w:ascii="Arial" w:hAnsi="Arial" w:cs="Arial"/>
          <w:lang w:val="de-DE"/>
        </w:rPr>
        <w:t xml:space="preserve"> unter Pregis</w:t>
      </w:r>
      <w:r w:rsidR="00D616B8">
        <w:rPr>
          <w:rFonts w:ascii="Arial" w:hAnsi="Arial" w:cs="Arial"/>
          <w:lang w:val="de-DE"/>
        </w:rPr>
        <w:t xml:space="preserve">. </w:t>
      </w:r>
    </w:p>
    <w:p w14:paraId="2C679CE0" w14:textId="77777777" w:rsidR="00337966" w:rsidRDefault="00D616B8" w:rsidP="00D54C8C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umweltfreundlichen Verpackungslösungen der Marke Easypack </w:t>
      </w:r>
      <w:r w:rsidR="00DF27DF">
        <w:rPr>
          <w:rFonts w:ascii="Arial" w:hAnsi="Arial" w:cs="Arial"/>
          <w:lang w:val="de-DE"/>
        </w:rPr>
        <w:t>bleiben</w:t>
      </w:r>
      <w:r>
        <w:rPr>
          <w:rFonts w:ascii="Arial" w:hAnsi="Arial" w:cs="Arial"/>
          <w:lang w:val="de-DE"/>
        </w:rPr>
        <w:t xml:space="preserve"> ein wichtiger Bestandteil des Pregis-Portfolios. Die Verpackungsmaschinen werden weiterhin in Großbritannien entwickelt und </w:t>
      </w:r>
      <w:r w:rsidR="00337966">
        <w:rPr>
          <w:rFonts w:ascii="Arial" w:hAnsi="Arial" w:cs="Arial"/>
          <w:lang w:val="de-DE"/>
        </w:rPr>
        <w:t xml:space="preserve">hergestellt. Auch der Kundendienst in Europa sowie der Vertrieb des zu 100 </w:t>
      </w:r>
      <w:r w:rsidR="00337966" w:rsidRPr="00363CB8">
        <w:rPr>
          <w:rFonts w:ascii="Arial" w:hAnsi="Arial" w:cs="Arial"/>
          <w:lang w:val="de-DE"/>
        </w:rPr>
        <w:t>% recycelten, recycelbaren und biologisch abbaubaren</w:t>
      </w:r>
      <w:r w:rsidR="00337966">
        <w:rPr>
          <w:rFonts w:ascii="Arial" w:hAnsi="Arial" w:cs="Arial"/>
          <w:lang w:val="de-DE"/>
        </w:rPr>
        <w:t xml:space="preserve"> Papiers zur Herstellung der schützenden Papierpolster bleiben bestehen. </w:t>
      </w:r>
      <w:r w:rsidR="00D54C8C">
        <w:rPr>
          <w:rFonts w:ascii="Arial" w:hAnsi="Arial" w:cs="Arial"/>
          <w:lang w:val="de-DE"/>
        </w:rPr>
        <w:t xml:space="preserve">Kunden profitieren zudem von dem breiten </w:t>
      </w:r>
      <w:r w:rsidR="009D55ED">
        <w:rPr>
          <w:rFonts w:ascii="Arial" w:hAnsi="Arial" w:cs="Arial"/>
          <w:lang w:val="de-DE"/>
        </w:rPr>
        <w:t xml:space="preserve">Portfolio innovativer Schutzverpackungen der amerikanischen Muttergesellschaft. </w:t>
      </w:r>
    </w:p>
    <w:p w14:paraId="1DFA1591" w14:textId="77777777" w:rsidR="00363CB8" w:rsidRPr="00363CB8" w:rsidRDefault="00363CB8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 w:rsidRPr="00363CB8">
        <w:rPr>
          <w:rFonts w:ascii="Arial" w:hAnsi="Arial" w:cs="Arial"/>
          <w:lang w:val="de-DE"/>
        </w:rPr>
        <w:t>Jason Cox, Ges</w:t>
      </w:r>
      <w:r w:rsidR="00337966">
        <w:rPr>
          <w:rFonts w:ascii="Arial" w:hAnsi="Arial" w:cs="Arial"/>
          <w:lang w:val="de-DE"/>
        </w:rPr>
        <w:t>chäftsführer von Pregis Limited: „</w:t>
      </w:r>
      <w:r w:rsidR="009D55ED">
        <w:rPr>
          <w:rFonts w:ascii="Arial" w:hAnsi="Arial" w:cs="Arial"/>
          <w:lang w:val="de-DE"/>
        </w:rPr>
        <w:t xml:space="preserve">Easypack und Pregis teilen die gleiche Leidenschaft und die </w:t>
      </w:r>
      <w:r w:rsidR="005D2A4A">
        <w:rPr>
          <w:rFonts w:ascii="Arial" w:hAnsi="Arial" w:cs="Arial"/>
          <w:lang w:val="de-DE"/>
        </w:rPr>
        <w:t>selben</w:t>
      </w:r>
      <w:r w:rsidR="009D55ED">
        <w:rPr>
          <w:rFonts w:ascii="Arial" w:hAnsi="Arial" w:cs="Arial"/>
          <w:lang w:val="de-DE"/>
        </w:rPr>
        <w:t xml:space="preserve"> Werte. Deshalb </w:t>
      </w:r>
      <w:r w:rsidR="005D2A4A">
        <w:rPr>
          <w:rFonts w:ascii="Arial" w:hAnsi="Arial" w:cs="Arial"/>
          <w:lang w:val="de-DE"/>
        </w:rPr>
        <w:t>freue</w:t>
      </w:r>
      <w:r w:rsidR="009D55ED">
        <w:rPr>
          <w:rFonts w:ascii="Arial" w:hAnsi="Arial" w:cs="Arial"/>
          <w:lang w:val="de-DE"/>
        </w:rPr>
        <w:t xml:space="preserve"> ich </w:t>
      </w:r>
      <w:r w:rsidR="005D2A4A">
        <w:rPr>
          <w:rFonts w:ascii="Arial" w:hAnsi="Arial" w:cs="Arial"/>
          <w:lang w:val="de-DE"/>
        </w:rPr>
        <w:t>mich</w:t>
      </w:r>
      <w:r w:rsidR="009D55ED">
        <w:rPr>
          <w:rFonts w:ascii="Arial" w:hAnsi="Arial" w:cs="Arial"/>
          <w:lang w:val="de-DE"/>
        </w:rPr>
        <w:t xml:space="preserve">, ein Teil der </w:t>
      </w:r>
      <w:r w:rsidRPr="00363CB8">
        <w:rPr>
          <w:rFonts w:ascii="Arial" w:hAnsi="Arial" w:cs="Arial"/>
          <w:lang w:val="de-DE"/>
        </w:rPr>
        <w:t xml:space="preserve">Pregis-Familie zu </w:t>
      </w:r>
      <w:r w:rsidR="009D55ED">
        <w:rPr>
          <w:rFonts w:ascii="Arial" w:hAnsi="Arial" w:cs="Arial"/>
          <w:lang w:val="de-DE"/>
        </w:rPr>
        <w:t>sein</w:t>
      </w:r>
      <w:r w:rsidRPr="00363CB8">
        <w:rPr>
          <w:rFonts w:ascii="Arial" w:hAnsi="Arial" w:cs="Arial"/>
          <w:lang w:val="de-DE"/>
        </w:rPr>
        <w:t xml:space="preserve">. </w:t>
      </w:r>
      <w:r w:rsidR="009D55ED">
        <w:rPr>
          <w:rFonts w:ascii="Arial" w:hAnsi="Arial" w:cs="Arial"/>
          <w:lang w:val="de-DE"/>
        </w:rPr>
        <w:t>Dies gilt auch mit dem Blick auf d</w:t>
      </w:r>
      <w:r w:rsidRPr="00363CB8">
        <w:rPr>
          <w:rFonts w:ascii="Arial" w:hAnsi="Arial" w:cs="Arial"/>
          <w:lang w:val="de-DE"/>
        </w:rPr>
        <w:t>ie umweltfreundlichen Verpackungslösungen von Easypack</w:t>
      </w:r>
      <w:r w:rsidR="009D55ED">
        <w:rPr>
          <w:rFonts w:ascii="Arial" w:hAnsi="Arial" w:cs="Arial"/>
          <w:lang w:val="de-DE"/>
        </w:rPr>
        <w:t>, die</w:t>
      </w:r>
      <w:r w:rsidRPr="00363CB8">
        <w:rPr>
          <w:rFonts w:ascii="Arial" w:hAnsi="Arial" w:cs="Arial"/>
          <w:lang w:val="de-DE"/>
        </w:rPr>
        <w:t xml:space="preserve"> heute wichtiger </w:t>
      </w:r>
      <w:r w:rsidR="009D55ED">
        <w:rPr>
          <w:rFonts w:ascii="Arial" w:hAnsi="Arial" w:cs="Arial"/>
          <w:lang w:val="de-DE"/>
        </w:rPr>
        <w:t xml:space="preserve">sind </w:t>
      </w:r>
      <w:r w:rsidRPr="00363CB8">
        <w:rPr>
          <w:rFonts w:ascii="Arial" w:hAnsi="Arial" w:cs="Arial"/>
          <w:lang w:val="de-DE"/>
        </w:rPr>
        <w:t>denn je</w:t>
      </w:r>
      <w:r w:rsidR="005D2A4A">
        <w:rPr>
          <w:rFonts w:ascii="Arial" w:hAnsi="Arial" w:cs="Arial"/>
          <w:lang w:val="de-DE"/>
        </w:rPr>
        <w:t>. Aufgrund der aktuellen Entwicklung können</w:t>
      </w:r>
      <w:r w:rsidR="00136AEA">
        <w:rPr>
          <w:rFonts w:ascii="Arial" w:hAnsi="Arial" w:cs="Arial"/>
          <w:lang w:val="de-DE"/>
        </w:rPr>
        <w:t xml:space="preserve"> wir unsere innovativen </w:t>
      </w:r>
      <w:r w:rsidRPr="00363CB8">
        <w:rPr>
          <w:rFonts w:ascii="Arial" w:hAnsi="Arial" w:cs="Arial"/>
          <w:lang w:val="de-DE"/>
        </w:rPr>
        <w:t xml:space="preserve">Verpackungslösungen </w:t>
      </w:r>
      <w:r w:rsidR="00136AEA">
        <w:rPr>
          <w:rFonts w:ascii="Arial" w:hAnsi="Arial" w:cs="Arial"/>
          <w:lang w:val="de-DE"/>
        </w:rPr>
        <w:t>an</w:t>
      </w:r>
      <w:r w:rsidRPr="00363CB8">
        <w:rPr>
          <w:rFonts w:ascii="Arial" w:hAnsi="Arial" w:cs="Arial"/>
          <w:lang w:val="de-DE"/>
        </w:rPr>
        <w:t xml:space="preserve"> noch mehr Kunden in ganz Europa</w:t>
      </w:r>
      <w:r w:rsidR="00136AEA">
        <w:rPr>
          <w:rFonts w:ascii="Arial" w:hAnsi="Arial" w:cs="Arial"/>
          <w:lang w:val="de-DE"/>
        </w:rPr>
        <w:t xml:space="preserve">, </w:t>
      </w:r>
      <w:r w:rsidRPr="00363CB8">
        <w:rPr>
          <w:rFonts w:ascii="Arial" w:hAnsi="Arial" w:cs="Arial"/>
          <w:lang w:val="de-DE"/>
        </w:rPr>
        <w:t xml:space="preserve">direkt an Endverbraucher und über unser wachsendes Netzwerk von Vertriebspartnern </w:t>
      </w:r>
      <w:r w:rsidR="005D2A4A">
        <w:rPr>
          <w:rFonts w:ascii="Arial" w:hAnsi="Arial" w:cs="Arial"/>
          <w:lang w:val="de-DE"/>
        </w:rPr>
        <w:t>liefern</w:t>
      </w:r>
      <w:r w:rsidR="00136AEA">
        <w:rPr>
          <w:rFonts w:ascii="Arial" w:hAnsi="Arial" w:cs="Arial"/>
          <w:lang w:val="de-DE"/>
        </w:rPr>
        <w:t>."</w:t>
      </w:r>
    </w:p>
    <w:p w14:paraId="1E1A2D80" w14:textId="77777777" w:rsidR="00363CB8" w:rsidRPr="00363CB8" w:rsidRDefault="00363CB8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 w:rsidRPr="00363CB8">
        <w:rPr>
          <w:rFonts w:ascii="Arial" w:hAnsi="Arial" w:cs="Arial"/>
          <w:lang w:val="de-DE"/>
        </w:rPr>
        <w:t xml:space="preserve">Cox weiter </w:t>
      </w:r>
      <w:r w:rsidR="00136AEA">
        <w:rPr>
          <w:rFonts w:ascii="Arial" w:hAnsi="Arial" w:cs="Arial"/>
          <w:lang w:val="de-DE"/>
        </w:rPr>
        <w:t>„</w:t>
      </w:r>
      <w:r w:rsidRPr="00363CB8">
        <w:rPr>
          <w:rFonts w:ascii="Arial" w:hAnsi="Arial" w:cs="Arial"/>
          <w:lang w:val="de-DE"/>
        </w:rPr>
        <w:t>Pregis ist führend bei der Innovation, Verbesserung und Kostene</w:t>
      </w:r>
      <w:r w:rsidR="008E5470">
        <w:rPr>
          <w:rFonts w:ascii="Arial" w:hAnsi="Arial" w:cs="Arial"/>
          <w:lang w:val="de-DE"/>
        </w:rPr>
        <w:t xml:space="preserve">ffizienz von Schutzverpackungen. </w:t>
      </w:r>
      <w:r w:rsidR="005D2A4A">
        <w:rPr>
          <w:rFonts w:ascii="Arial" w:hAnsi="Arial" w:cs="Arial"/>
          <w:lang w:val="de-DE"/>
        </w:rPr>
        <w:t xml:space="preserve">Unsere </w:t>
      </w:r>
      <w:r w:rsidRPr="00363CB8">
        <w:rPr>
          <w:rFonts w:ascii="Arial" w:hAnsi="Arial" w:cs="Arial"/>
          <w:lang w:val="de-DE"/>
        </w:rPr>
        <w:t xml:space="preserve">Kunden </w:t>
      </w:r>
      <w:r w:rsidR="005D2A4A">
        <w:rPr>
          <w:rFonts w:ascii="Arial" w:hAnsi="Arial" w:cs="Arial"/>
          <w:lang w:val="de-DE"/>
        </w:rPr>
        <w:t>profitieren künftig von</w:t>
      </w:r>
      <w:r w:rsidRPr="00363CB8">
        <w:rPr>
          <w:rFonts w:ascii="Arial" w:hAnsi="Arial" w:cs="Arial"/>
          <w:lang w:val="de-DE"/>
        </w:rPr>
        <w:t xml:space="preserve"> End-to-End-Verpackungslösungen, </w:t>
      </w:r>
      <w:r w:rsidR="008E5470">
        <w:rPr>
          <w:rFonts w:ascii="Arial" w:hAnsi="Arial" w:cs="Arial"/>
          <w:lang w:val="de-DE"/>
        </w:rPr>
        <w:t>kombiniert</w:t>
      </w:r>
      <w:r w:rsidRPr="00363CB8">
        <w:rPr>
          <w:rFonts w:ascii="Arial" w:hAnsi="Arial" w:cs="Arial"/>
          <w:lang w:val="de-DE"/>
        </w:rPr>
        <w:t xml:space="preserve"> mit </w:t>
      </w:r>
      <w:r w:rsidR="00B25C36">
        <w:rPr>
          <w:rFonts w:ascii="Arial" w:hAnsi="Arial" w:cs="Arial"/>
          <w:lang w:val="de-DE"/>
        </w:rPr>
        <w:t xml:space="preserve">unseren </w:t>
      </w:r>
      <w:r w:rsidRPr="00363CB8">
        <w:rPr>
          <w:rFonts w:ascii="Arial" w:hAnsi="Arial" w:cs="Arial"/>
          <w:lang w:val="de-DE"/>
        </w:rPr>
        <w:t xml:space="preserve">umfassenden Beratungsleistungen sowie dem </w:t>
      </w:r>
      <w:r w:rsidR="005D2A4A">
        <w:rPr>
          <w:rFonts w:ascii="Arial" w:hAnsi="Arial" w:cs="Arial"/>
          <w:lang w:val="de-DE"/>
        </w:rPr>
        <w:t>bewährten</w:t>
      </w:r>
      <w:r w:rsidRPr="00363CB8">
        <w:rPr>
          <w:rFonts w:ascii="Arial" w:hAnsi="Arial" w:cs="Arial"/>
          <w:lang w:val="de-DE"/>
        </w:rPr>
        <w:t xml:space="preserve"> </w:t>
      </w:r>
      <w:r w:rsidR="005D2A4A">
        <w:rPr>
          <w:rFonts w:ascii="Arial" w:hAnsi="Arial" w:cs="Arial"/>
          <w:lang w:val="de-DE"/>
        </w:rPr>
        <w:t>Kundenservice</w:t>
      </w:r>
      <w:r w:rsidR="008E5470">
        <w:rPr>
          <w:rFonts w:ascii="Arial" w:hAnsi="Arial" w:cs="Arial"/>
          <w:lang w:val="de-DE"/>
        </w:rPr>
        <w:t>."</w:t>
      </w:r>
    </w:p>
    <w:p w14:paraId="6D504876" w14:textId="77777777" w:rsidR="00CA1BFF" w:rsidRPr="00CA1BFF" w:rsidRDefault="00CA1BFF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 w:rsidRPr="00CA1BFF">
        <w:rPr>
          <w:rFonts w:ascii="Arial" w:hAnsi="Arial" w:cs="Arial"/>
          <w:lang w:val="de-DE"/>
        </w:rPr>
        <w:t xml:space="preserve">Easypack wurde 1992 in Hertfordshire, UK gegründet. Das Unternehmen bietet umweltfreundliche Verpackungssysteme an, die Papierpolster aus zu 100 % recyceltem </w:t>
      </w:r>
      <w:r w:rsidRPr="00CA1BFF">
        <w:rPr>
          <w:rFonts w:ascii="Arial" w:hAnsi="Arial" w:cs="Arial"/>
          <w:lang w:val="de-DE"/>
        </w:rPr>
        <w:lastRenderedPageBreak/>
        <w:t xml:space="preserve">Papier produzieren. </w:t>
      </w:r>
      <w:r w:rsidR="00DF27DF">
        <w:rPr>
          <w:rFonts w:ascii="Arial" w:hAnsi="Arial" w:cs="Arial"/>
          <w:lang w:val="de-DE"/>
        </w:rPr>
        <w:t>A</w:t>
      </w:r>
      <w:r w:rsidRPr="00CA1BFF">
        <w:rPr>
          <w:rFonts w:ascii="Arial" w:hAnsi="Arial" w:cs="Arial"/>
          <w:lang w:val="de-DE"/>
        </w:rPr>
        <w:t xml:space="preserve">ufgrund seiner erfolgreichen Expansion </w:t>
      </w:r>
      <w:r w:rsidR="00DF27DF">
        <w:rPr>
          <w:rFonts w:ascii="Arial" w:hAnsi="Arial" w:cs="Arial"/>
          <w:lang w:val="de-DE"/>
        </w:rPr>
        <w:t xml:space="preserve">wurde Easypack </w:t>
      </w:r>
      <w:r w:rsidRPr="00CA1BFF">
        <w:rPr>
          <w:rFonts w:ascii="Arial" w:hAnsi="Arial" w:cs="Arial"/>
          <w:lang w:val="de-DE"/>
        </w:rPr>
        <w:t>dreimal mit dem Queen’s Award ausgezeichnet.</w:t>
      </w:r>
    </w:p>
    <w:p w14:paraId="3BF8C337" w14:textId="77777777" w:rsidR="00CA1BFF" w:rsidRDefault="00CA1BFF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 w:rsidRPr="00CA1BFF">
        <w:rPr>
          <w:rFonts w:ascii="Arial" w:hAnsi="Arial" w:cs="Arial"/>
          <w:lang w:val="de-DE"/>
        </w:rPr>
        <w:t xml:space="preserve">Easypack Deutschland </w:t>
      </w:r>
      <w:r>
        <w:rPr>
          <w:rFonts w:ascii="Arial" w:hAnsi="Arial" w:cs="Arial"/>
          <w:lang w:val="de-DE"/>
        </w:rPr>
        <w:t>nahm 199</w:t>
      </w:r>
      <w:r w:rsidR="000244DE">
        <w:rPr>
          <w:rFonts w:ascii="Arial" w:hAnsi="Arial" w:cs="Arial"/>
          <w:lang w:val="de-DE"/>
        </w:rPr>
        <w:t>5</w:t>
      </w:r>
      <w:r>
        <w:rPr>
          <w:rFonts w:ascii="Arial" w:hAnsi="Arial" w:cs="Arial"/>
          <w:lang w:val="de-DE"/>
        </w:rPr>
        <w:t xml:space="preserve"> </w:t>
      </w:r>
      <w:r w:rsidRPr="00CA1BF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als</w:t>
      </w:r>
      <w:r w:rsidRPr="00CA1BFF">
        <w:rPr>
          <w:rFonts w:ascii="Arial" w:hAnsi="Arial" w:cs="Arial"/>
          <w:lang w:val="de-DE"/>
        </w:rPr>
        <w:t xml:space="preserve"> erste Niederlassung der britischen Easypack Ltd. </w:t>
      </w:r>
      <w:r w:rsidR="005D2A4A">
        <w:rPr>
          <w:rFonts w:ascii="Arial" w:hAnsi="Arial" w:cs="Arial"/>
          <w:lang w:val="de-DE"/>
        </w:rPr>
        <w:t>die</w:t>
      </w:r>
      <w:r w:rsidRPr="00CA1BFF">
        <w:rPr>
          <w:rFonts w:ascii="Arial" w:hAnsi="Arial" w:cs="Arial"/>
          <w:lang w:val="de-DE"/>
        </w:rPr>
        <w:t xml:space="preserve"> Arbeit auf. Bereits im Sommer 1995 wurde das deutsche Geschäft aufgebaut, im September erfolgte die Gründung der Easypack GmbH mit Sitz in Soest.</w:t>
      </w:r>
      <w:r>
        <w:rPr>
          <w:rFonts w:ascii="Arial" w:hAnsi="Arial" w:cs="Arial"/>
          <w:lang w:val="de-DE"/>
        </w:rPr>
        <w:t xml:space="preserve"> Geschäftsführer der deutschen Gesellschaft, die heute unter Pregis GmbH firmiert, ist Roland Schulte.</w:t>
      </w:r>
    </w:p>
    <w:p w14:paraId="5165E1A2" w14:textId="77777777" w:rsidR="00CA1BFF" w:rsidRDefault="00363CB8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 w:rsidRPr="00363CB8">
        <w:rPr>
          <w:rFonts w:ascii="Arial" w:hAnsi="Arial" w:cs="Arial"/>
          <w:lang w:val="de-DE"/>
        </w:rPr>
        <w:t>Pregis LLC ist ein führender US-Anbieter von innovativen Schutzverpack</w:t>
      </w:r>
      <w:r w:rsidR="00B25C36">
        <w:rPr>
          <w:rFonts w:ascii="Arial" w:hAnsi="Arial" w:cs="Arial"/>
          <w:lang w:val="de-DE"/>
        </w:rPr>
        <w:t>ungsmaterialien und -systemen m</w:t>
      </w:r>
      <w:r w:rsidRPr="00363CB8">
        <w:rPr>
          <w:rFonts w:ascii="Arial" w:hAnsi="Arial" w:cs="Arial"/>
          <w:lang w:val="de-DE"/>
        </w:rPr>
        <w:t>it Hauptsitz in Chicago</w:t>
      </w:r>
      <w:r w:rsidR="00B25C36">
        <w:rPr>
          <w:rFonts w:ascii="Arial" w:hAnsi="Arial" w:cs="Arial"/>
          <w:lang w:val="de-DE"/>
        </w:rPr>
        <w:t>. Das Unternehmen betreibt</w:t>
      </w:r>
      <w:r w:rsidRPr="00363CB8">
        <w:rPr>
          <w:rFonts w:ascii="Arial" w:hAnsi="Arial" w:cs="Arial"/>
          <w:lang w:val="de-DE"/>
        </w:rPr>
        <w:t xml:space="preserve"> mehrere nordamerikanische Produktions- und Lagereinrichtungen für Schutzverpackungen. Pregis Produkte und Systeme sind in nahezu jedem Verbraucher- und Industriebereich zu finden</w:t>
      </w:r>
      <w:r w:rsidR="00DF27DF">
        <w:rPr>
          <w:rFonts w:ascii="Arial" w:hAnsi="Arial" w:cs="Arial"/>
          <w:lang w:val="de-DE"/>
        </w:rPr>
        <w:t>. Das Unternehmen verfügt über ein</w:t>
      </w:r>
      <w:r w:rsidRPr="00363CB8">
        <w:rPr>
          <w:rFonts w:ascii="Arial" w:hAnsi="Arial" w:cs="Arial"/>
          <w:lang w:val="de-DE"/>
        </w:rPr>
        <w:t xml:space="preserve"> </w:t>
      </w:r>
      <w:r w:rsidR="009D55ED">
        <w:rPr>
          <w:rFonts w:ascii="Arial" w:hAnsi="Arial" w:cs="Arial"/>
          <w:lang w:val="de-DE"/>
        </w:rPr>
        <w:t>ausgedehnte</w:t>
      </w:r>
      <w:r w:rsidR="00DF27DF">
        <w:rPr>
          <w:rFonts w:ascii="Arial" w:hAnsi="Arial" w:cs="Arial"/>
          <w:lang w:val="de-DE"/>
        </w:rPr>
        <w:t>s</w:t>
      </w:r>
      <w:r w:rsidRPr="00363CB8">
        <w:rPr>
          <w:rFonts w:ascii="Arial" w:hAnsi="Arial" w:cs="Arial"/>
          <w:lang w:val="de-DE"/>
        </w:rPr>
        <w:t xml:space="preserve"> Vertriebs-, Kundendienst-, technischen Service- und Vertriebsnetz.</w:t>
      </w:r>
    </w:p>
    <w:p w14:paraId="4C8DD6B9" w14:textId="77777777" w:rsidR="00363CB8" w:rsidRPr="005D2A4A" w:rsidRDefault="00363CB8" w:rsidP="00327158">
      <w:pPr>
        <w:spacing w:before="120" w:after="0" w:line="360" w:lineRule="auto"/>
        <w:ind w:right="113"/>
        <w:rPr>
          <w:rFonts w:ascii="Arial" w:hAnsi="Arial" w:cs="Arial"/>
          <w:b/>
          <w:lang w:val="de-DE"/>
        </w:rPr>
      </w:pPr>
      <w:r w:rsidRPr="009D55ED">
        <w:rPr>
          <w:rFonts w:ascii="Arial" w:hAnsi="Arial" w:cs="Arial"/>
          <w:b/>
          <w:lang w:val="de-DE"/>
        </w:rPr>
        <w:t>Neue Verpackungsinnovationen</w:t>
      </w:r>
    </w:p>
    <w:p w14:paraId="78734CFF" w14:textId="77777777" w:rsidR="00363CB8" w:rsidRDefault="00363CB8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 w:rsidRPr="00363CB8">
        <w:rPr>
          <w:rFonts w:ascii="Arial" w:hAnsi="Arial" w:cs="Arial"/>
          <w:lang w:val="de-DE"/>
        </w:rPr>
        <w:t xml:space="preserve">Pregis Limited hat bereits im letzten Jahr eine Reihe neuer Lösungen auf den Markt gebracht, darunter Airspeed® Edge </w:t>
      </w:r>
      <w:r w:rsidR="009D55ED">
        <w:rPr>
          <w:rFonts w:ascii="Arial" w:hAnsi="Arial" w:cs="Arial"/>
          <w:lang w:val="de-DE"/>
        </w:rPr>
        <w:t>–</w:t>
      </w:r>
      <w:r w:rsidRPr="00363CB8">
        <w:rPr>
          <w:rFonts w:ascii="Arial" w:hAnsi="Arial" w:cs="Arial"/>
          <w:lang w:val="de-DE"/>
        </w:rPr>
        <w:t xml:space="preserve"> eine umweltfreundliche Alternative zu </w:t>
      </w:r>
      <w:r w:rsidR="00B25C36">
        <w:rPr>
          <w:rFonts w:ascii="Arial" w:hAnsi="Arial" w:cs="Arial"/>
          <w:lang w:val="de-DE"/>
        </w:rPr>
        <w:t>Luftpolsterfolie</w:t>
      </w:r>
      <w:r w:rsidRPr="00363CB8">
        <w:rPr>
          <w:rFonts w:ascii="Arial" w:hAnsi="Arial" w:cs="Arial"/>
          <w:lang w:val="de-DE"/>
        </w:rPr>
        <w:t xml:space="preserve"> </w:t>
      </w:r>
      <w:r w:rsidR="009D55ED">
        <w:rPr>
          <w:rFonts w:ascii="Arial" w:hAnsi="Arial" w:cs="Arial"/>
          <w:lang w:val="de-DE"/>
        </w:rPr>
        <w:t xml:space="preserve"> – und die</w:t>
      </w:r>
      <w:r w:rsidRPr="00363CB8">
        <w:rPr>
          <w:rFonts w:ascii="Arial" w:hAnsi="Arial" w:cs="Arial"/>
          <w:lang w:val="de-DE"/>
        </w:rPr>
        <w:t xml:space="preserve"> vielseitige </w:t>
      </w:r>
      <w:r w:rsidR="009D55ED">
        <w:rPr>
          <w:rFonts w:ascii="Arial" w:hAnsi="Arial" w:cs="Arial"/>
          <w:lang w:val="de-DE"/>
        </w:rPr>
        <w:t>Verpackungsmaschine Quantum</w:t>
      </w:r>
      <w:r w:rsidRPr="00363CB8">
        <w:rPr>
          <w:rFonts w:ascii="Arial" w:hAnsi="Arial" w:cs="Arial"/>
          <w:lang w:val="de-DE"/>
        </w:rPr>
        <w:t xml:space="preserve">™ XT. </w:t>
      </w:r>
      <w:r w:rsidR="009D55ED">
        <w:rPr>
          <w:rFonts w:ascii="Arial" w:hAnsi="Arial" w:cs="Arial"/>
          <w:lang w:val="de-DE"/>
        </w:rPr>
        <w:t xml:space="preserve">Zudem wurden mit der </w:t>
      </w:r>
      <w:r w:rsidRPr="00363CB8">
        <w:rPr>
          <w:rFonts w:ascii="Arial" w:hAnsi="Arial" w:cs="Arial"/>
          <w:lang w:val="de-DE"/>
        </w:rPr>
        <w:t xml:space="preserve"> </w:t>
      </w:r>
      <w:r w:rsidR="009D55ED">
        <w:rPr>
          <w:rFonts w:ascii="Arial" w:hAnsi="Arial" w:cs="Arial"/>
          <w:lang w:val="de-DE"/>
        </w:rPr>
        <w:t>Packmaster™ Pro und Packmate</w:t>
      </w:r>
      <w:r w:rsidR="009D55ED" w:rsidRPr="00363CB8">
        <w:rPr>
          <w:rFonts w:ascii="Arial" w:hAnsi="Arial" w:cs="Arial"/>
          <w:lang w:val="de-DE"/>
        </w:rPr>
        <w:t xml:space="preserve">™ Pro </w:t>
      </w:r>
      <w:r w:rsidRPr="00363CB8">
        <w:rPr>
          <w:rFonts w:ascii="Arial" w:hAnsi="Arial" w:cs="Arial"/>
          <w:lang w:val="de-DE"/>
        </w:rPr>
        <w:t xml:space="preserve">zwei neue Easypack-Produkte auf den Markt </w:t>
      </w:r>
      <w:r w:rsidR="009D55ED">
        <w:rPr>
          <w:rFonts w:ascii="Arial" w:hAnsi="Arial" w:cs="Arial"/>
          <w:lang w:val="de-DE"/>
        </w:rPr>
        <w:t>gebracht.</w:t>
      </w:r>
      <w:r w:rsidR="005D2A4A">
        <w:rPr>
          <w:rFonts w:ascii="Arial" w:hAnsi="Arial" w:cs="Arial"/>
          <w:lang w:val="de-DE"/>
        </w:rPr>
        <w:t xml:space="preserve"> </w:t>
      </w:r>
      <w:r w:rsidR="009D55ED">
        <w:rPr>
          <w:rFonts w:ascii="Arial" w:hAnsi="Arial" w:cs="Arial"/>
          <w:lang w:val="de-DE"/>
        </w:rPr>
        <w:t xml:space="preserve">Auch im Laufe des Jahres 2018 wird </w:t>
      </w:r>
      <w:r w:rsidRPr="00363CB8">
        <w:rPr>
          <w:rFonts w:ascii="Arial" w:hAnsi="Arial" w:cs="Arial"/>
          <w:lang w:val="de-DE"/>
        </w:rPr>
        <w:t>Pregis Limited eine Reihe neue</w:t>
      </w:r>
      <w:r w:rsidR="009D55ED">
        <w:rPr>
          <w:rFonts w:ascii="Arial" w:hAnsi="Arial" w:cs="Arial"/>
          <w:lang w:val="de-DE"/>
        </w:rPr>
        <w:t>r</w:t>
      </w:r>
      <w:r w:rsidRPr="00363CB8">
        <w:rPr>
          <w:rFonts w:ascii="Arial" w:hAnsi="Arial" w:cs="Arial"/>
          <w:lang w:val="de-DE"/>
        </w:rPr>
        <w:t xml:space="preserve"> Verpackungslösungen vorstellen</w:t>
      </w:r>
      <w:r w:rsidR="00DF27DF">
        <w:rPr>
          <w:rFonts w:ascii="Arial" w:hAnsi="Arial" w:cs="Arial"/>
          <w:lang w:val="de-DE"/>
        </w:rPr>
        <w:t>.</w:t>
      </w:r>
    </w:p>
    <w:p w14:paraId="7A5DD203" w14:textId="77777777" w:rsidR="009D55ED" w:rsidRDefault="009D55ED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</w:p>
    <w:p w14:paraId="7C4EB532" w14:textId="77777777" w:rsidR="00363CB8" w:rsidRPr="005D2A4A" w:rsidRDefault="00363CB8" w:rsidP="00327158">
      <w:pPr>
        <w:spacing w:before="120" w:after="0" w:line="360" w:lineRule="auto"/>
        <w:ind w:right="113"/>
        <w:rPr>
          <w:rFonts w:ascii="Arial" w:hAnsi="Arial" w:cs="Arial"/>
          <w:b/>
          <w:lang w:val="de-DE"/>
        </w:rPr>
      </w:pPr>
      <w:r w:rsidRPr="009D55ED">
        <w:rPr>
          <w:rFonts w:ascii="Arial" w:hAnsi="Arial" w:cs="Arial"/>
          <w:b/>
          <w:lang w:val="de-DE"/>
        </w:rPr>
        <w:t>Über Pregis</w:t>
      </w:r>
    </w:p>
    <w:p w14:paraId="728A45F5" w14:textId="77777777" w:rsidR="00363CB8" w:rsidRPr="00363CB8" w:rsidRDefault="00363CB8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 w:rsidRPr="00363CB8">
        <w:rPr>
          <w:rFonts w:ascii="Arial" w:hAnsi="Arial" w:cs="Arial"/>
          <w:lang w:val="de-DE"/>
        </w:rPr>
        <w:t>Pregis LLC ist ein führender Anbieter von innovativen Schutzverpackungsmaterialien, Ausrüstungssystemen und Oberflächenschutz. Das Unternehmen bietet Lösungen für eine Vielzahl von Verbraucher- und Industrie-Marktsegmenten, darunter Lebensmittel, Getränke, Gesundheitswesen, medizinische Geräte, Landwirtschaft, E-Commerce, Einzelhandel, Automobil, Möbel, Elektronik, Bau und Militär / Luft- und Raumfahrt.</w:t>
      </w:r>
    </w:p>
    <w:p w14:paraId="3DAABF84" w14:textId="77777777" w:rsidR="00327158" w:rsidRDefault="00363CB8" w:rsidP="00327158">
      <w:pPr>
        <w:spacing w:before="120" w:after="0" w:line="360" w:lineRule="auto"/>
        <w:ind w:right="113"/>
        <w:rPr>
          <w:rFonts w:ascii="Arial" w:hAnsi="Arial" w:cs="Arial"/>
          <w:lang w:val="de-DE"/>
        </w:rPr>
      </w:pPr>
      <w:r w:rsidRPr="00363CB8">
        <w:rPr>
          <w:rFonts w:ascii="Arial" w:hAnsi="Arial" w:cs="Arial"/>
          <w:lang w:val="de-DE"/>
        </w:rPr>
        <w:t xml:space="preserve">Der Hauptsitz von Pregis Europe befindet sich in Großbritannien. </w:t>
      </w:r>
      <w:r w:rsidR="00DF27DF">
        <w:rPr>
          <w:rFonts w:ascii="Arial" w:hAnsi="Arial" w:cs="Arial"/>
          <w:lang w:val="de-DE"/>
        </w:rPr>
        <w:t>Das Unternehmen ist mit</w:t>
      </w:r>
      <w:r w:rsidRPr="00363CB8">
        <w:rPr>
          <w:rFonts w:ascii="Arial" w:hAnsi="Arial" w:cs="Arial"/>
          <w:lang w:val="de-DE"/>
        </w:rPr>
        <w:t xml:space="preserve"> Büros in Frankreich und Deutschland </w:t>
      </w:r>
      <w:r w:rsidR="00DF27DF">
        <w:rPr>
          <w:rFonts w:ascii="Arial" w:hAnsi="Arial" w:cs="Arial"/>
          <w:lang w:val="de-DE"/>
        </w:rPr>
        <w:t>sowie</w:t>
      </w:r>
      <w:r w:rsidRPr="00363CB8">
        <w:rPr>
          <w:rFonts w:ascii="Arial" w:hAnsi="Arial" w:cs="Arial"/>
          <w:lang w:val="de-DE"/>
        </w:rPr>
        <w:t xml:space="preserve"> </w:t>
      </w:r>
      <w:r w:rsidR="00DF27DF">
        <w:rPr>
          <w:rFonts w:ascii="Arial" w:hAnsi="Arial" w:cs="Arial"/>
          <w:lang w:val="de-DE"/>
        </w:rPr>
        <w:t>Vertriebspartnern</w:t>
      </w:r>
      <w:r w:rsidRPr="00363CB8">
        <w:rPr>
          <w:rFonts w:ascii="Arial" w:hAnsi="Arial" w:cs="Arial"/>
          <w:lang w:val="de-DE"/>
        </w:rPr>
        <w:t xml:space="preserve"> </w:t>
      </w:r>
      <w:r w:rsidR="00DF27DF">
        <w:rPr>
          <w:rFonts w:ascii="Arial" w:hAnsi="Arial" w:cs="Arial"/>
          <w:lang w:val="de-DE"/>
        </w:rPr>
        <w:t xml:space="preserve">in allen </w:t>
      </w:r>
      <w:r w:rsidR="00DF27DF" w:rsidRPr="00363CB8">
        <w:rPr>
          <w:rFonts w:ascii="Arial" w:hAnsi="Arial" w:cs="Arial"/>
          <w:lang w:val="de-DE"/>
        </w:rPr>
        <w:t>wichtigen europäischen Regionen</w:t>
      </w:r>
      <w:r w:rsidR="00DF27DF">
        <w:rPr>
          <w:rFonts w:ascii="Arial" w:hAnsi="Arial" w:cs="Arial"/>
          <w:lang w:val="de-DE"/>
        </w:rPr>
        <w:t xml:space="preserve"> aktiv.</w:t>
      </w:r>
    </w:p>
    <w:p w14:paraId="5A81FA00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lang w:val="de-DE"/>
        </w:rPr>
      </w:pPr>
    </w:p>
    <w:p w14:paraId="4760C40A" w14:textId="77777777" w:rsidR="00B25C36" w:rsidRDefault="00B25C36" w:rsidP="00327158">
      <w:pPr>
        <w:spacing w:after="0" w:line="360" w:lineRule="auto"/>
        <w:ind w:right="113"/>
        <w:jc w:val="both"/>
        <w:rPr>
          <w:rFonts w:ascii="Arial" w:hAnsi="Arial" w:cs="Arial"/>
          <w:lang w:val="de-DE"/>
        </w:rPr>
      </w:pPr>
    </w:p>
    <w:p w14:paraId="664D9F01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4AD9CE5E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20CEC04C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Pressekontakt: </w:t>
      </w:r>
    </w:p>
    <w:p w14:paraId="36B3D669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2C3559D4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15C3F222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b/>
          <w:sz w:val="20"/>
          <w:szCs w:val="20"/>
          <w:lang w:val="de-DE"/>
        </w:rPr>
        <w:sectPr w:rsidR="00327158" w:rsidSect="00DF27DF">
          <w:headerReference w:type="default" r:id="rId11"/>
          <w:footerReference w:type="default" r:id="rId12"/>
          <w:type w:val="continuous"/>
          <w:pgSz w:w="11906" w:h="16838"/>
          <w:pgMar w:top="1702" w:right="1361" w:bottom="1440" w:left="1361" w:header="709" w:footer="709" w:gutter="0"/>
          <w:cols w:space="708"/>
          <w:docGrid w:linePitch="360"/>
        </w:sectPr>
      </w:pPr>
    </w:p>
    <w:p w14:paraId="192CCD35" w14:textId="77777777" w:rsidR="009D55ED" w:rsidRPr="00CA3A0E" w:rsidRDefault="005D2A4A" w:rsidP="00327158">
      <w:pPr>
        <w:spacing w:after="0" w:line="360" w:lineRule="auto"/>
        <w:ind w:right="113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lastRenderedPageBreak/>
        <w:t>Pregis GmbH</w:t>
      </w:r>
    </w:p>
    <w:p w14:paraId="66C92F56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Roland Schulte</w:t>
      </w:r>
    </w:p>
    <w:p w14:paraId="4F29E237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>Overweg 12</w:t>
      </w:r>
    </w:p>
    <w:p w14:paraId="14D82802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 xml:space="preserve">D-59494 Soest </w:t>
      </w:r>
    </w:p>
    <w:p w14:paraId="438387E7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</w:p>
    <w:p w14:paraId="28018515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 xml:space="preserve">T: +49 (0)2921 59034-0   </w:t>
      </w:r>
    </w:p>
    <w:p w14:paraId="5D5B3A23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>F: +49 (0)2921 59034-34</w:t>
      </w:r>
    </w:p>
    <w:p w14:paraId="0FD243CF" w14:textId="77777777" w:rsidR="00327158" w:rsidRPr="00327158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 xml:space="preserve">E: </w:t>
      </w:r>
      <w:r w:rsidR="00327158" w:rsidRPr="00327158">
        <w:rPr>
          <w:rFonts w:ascii="Arial" w:hAnsi="Arial" w:cs="Arial"/>
          <w:sz w:val="20"/>
          <w:szCs w:val="20"/>
          <w:lang w:val="de-DE"/>
        </w:rPr>
        <w:t>rschulte@pregiseu.com</w:t>
      </w:r>
    </w:p>
    <w:p w14:paraId="10800FAE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CA3A0E">
        <w:rPr>
          <w:rFonts w:ascii="Arial" w:hAnsi="Arial" w:cs="Arial"/>
          <w:b/>
          <w:sz w:val="20"/>
          <w:szCs w:val="20"/>
          <w:lang w:val="de-DE"/>
        </w:rPr>
        <w:lastRenderedPageBreak/>
        <w:t>verbalis</w:t>
      </w:r>
    </w:p>
    <w:p w14:paraId="1BE63186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>Heike Steinmetz</w:t>
      </w:r>
    </w:p>
    <w:p w14:paraId="690694B4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>Donarstraße 18c</w:t>
      </w:r>
    </w:p>
    <w:p w14:paraId="3C83B1FB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>D-44359 Dortmund</w:t>
      </w:r>
    </w:p>
    <w:p w14:paraId="234FB5F0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</w:p>
    <w:p w14:paraId="4403842A" w14:textId="77777777" w:rsidR="009D55ED" w:rsidRPr="00CA3A0E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>T: + 49 (0)231 941 50 65</w:t>
      </w:r>
    </w:p>
    <w:p w14:paraId="55F22024" w14:textId="77777777" w:rsidR="009D55ED" w:rsidRDefault="009D55ED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  <w:r w:rsidRPr="00CA3A0E">
        <w:rPr>
          <w:rFonts w:ascii="Arial" w:hAnsi="Arial" w:cs="Arial"/>
          <w:sz w:val="20"/>
          <w:szCs w:val="20"/>
          <w:lang w:val="de-DE"/>
        </w:rPr>
        <w:t>E:</w:t>
      </w:r>
      <w:r w:rsidR="00DF27DF">
        <w:rPr>
          <w:rFonts w:ascii="Arial" w:hAnsi="Arial" w:cs="Arial"/>
          <w:sz w:val="20"/>
          <w:szCs w:val="20"/>
          <w:lang w:val="de-DE"/>
        </w:rPr>
        <w:t xml:space="preserve"> </w:t>
      </w:r>
      <w:r w:rsidR="00327158">
        <w:rPr>
          <w:rFonts w:ascii="Arial" w:hAnsi="Arial" w:cs="Arial"/>
          <w:sz w:val="20"/>
          <w:szCs w:val="20"/>
          <w:lang w:val="de-DE"/>
        </w:rPr>
        <w:t>heike.steinmetz@verbalis.de</w:t>
      </w:r>
    </w:p>
    <w:p w14:paraId="44C7D999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  <w:sectPr w:rsidR="00327158" w:rsidSect="00327158">
          <w:type w:val="continuous"/>
          <w:pgSz w:w="11906" w:h="16838"/>
          <w:pgMar w:top="1440" w:right="1361" w:bottom="1440" w:left="1361" w:header="709" w:footer="709" w:gutter="0"/>
          <w:cols w:num="2" w:space="709"/>
          <w:docGrid w:linePitch="360"/>
        </w:sectPr>
      </w:pPr>
    </w:p>
    <w:p w14:paraId="41F3983A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</w:p>
    <w:p w14:paraId="3923B426" w14:textId="77777777" w:rsidR="00327158" w:rsidRDefault="00327158" w:rsidP="00327158">
      <w:pPr>
        <w:spacing w:after="0" w:line="360" w:lineRule="auto"/>
        <w:ind w:right="113"/>
        <w:jc w:val="both"/>
        <w:rPr>
          <w:rFonts w:ascii="Arial" w:hAnsi="Arial" w:cs="Arial"/>
          <w:sz w:val="20"/>
          <w:szCs w:val="20"/>
          <w:lang w:val="de-DE"/>
        </w:rPr>
      </w:pPr>
    </w:p>
    <w:bookmarkEnd w:id="0"/>
    <w:bookmarkEnd w:id="1"/>
    <w:bookmarkEnd w:id="2"/>
    <w:p w14:paraId="29C2EFCC" w14:textId="77777777" w:rsidR="009D55ED" w:rsidRPr="004F0472" w:rsidRDefault="009D55ED" w:rsidP="00327158">
      <w:pPr>
        <w:ind w:right="112"/>
        <w:contextualSpacing/>
        <w:rPr>
          <w:color w:val="1F4E79" w:themeColor="accent1" w:themeShade="80"/>
          <w:lang w:val="de-DE"/>
        </w:rPr>
      </w:pPr>
    </w:p>
    <w:sectPr w:rsidR="009D55ED" w:rsidRPr="004F0472" w:rsidSect="009D55ED">
      <w:type w:val="continuous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4251" w14:textId="77777777" w:rsidR="006D7CF5" w:rsidRDefault="006D7CF5" w:rsidP="00104E4F">
      <w:pPr>
        <w:spacing w:after="0" w:line="240" w:lineRule="auto"/>
      </w:pPr>
      <w:r>
        <w:separator/>
      </w:r>
    </w:p>
  </w:endnote>
  <w:endnote w:type="continuationSeparator" w:id="0">
    <w:p w14:paraId="4B1F7AEF" w14:textId="77777777" w:rsidR="006D7CF5" w:rsidRDefault="006D7CF5" w:rsidP="0010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">
    <w:altName w:val="Avenir Oblique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EB30C" w14:textId="77777777" w:rsidR="006D7CF5" w:rsidRDefault="006D7CF5" w:rsidP="00EA4AD9">
    <w:pPr>
      <w:pStyle w:val="BasicParagraph"/>
      <w:rPr>
        <w:rFonts w:ascii="Avenir" w:hAnsi="Avenir" w:cs="Avenir"/>
        <w:color w:val="10284C"/>
        <w:sz w:val="14"/>
        <w:szCs w:val="14"/>
        <w:lang w:val="de-DE"/>
      </w:rPr>
    </w:pPr>
    <w:r w:rsidRPr="002A5DD6">
      <w:rPr>
        <w:rFonts w:ascii="Avenir" w:hAnsi="Avenir" w:cs="Avenir"/>
        <w:noProof/>
        <w:color w:val="10284C"/>
        <w:sz w:val="1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40486" wp14:editId="0CBE5CD4">
              <wp:simplePos x="0" y="0"/>
              <wp:positionH relativeFrom="margin">
                <wp:align>left</wp:align>
              </wp:positionH>
              <wp:positionV relativeFrom="paragraph">
                <wp:posOffset>2616</wp:posOffset>
              </wp:positionV>
              <wp:extent cx="58674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>
                        <a:solidFill>
                          <a:srgbClr val="0027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6C318C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2pt" to="46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" strokecolor="#00274d" strokeweight=".5pt">
              <v:stroke joinstyle="miter"/>
              <w10:wrap anchorx="margin"/>
            </v:line>
          </w:pict>
        </mc:Fallback>
      </mc:AlternateContent>
    </w:r>
  </w:p>
  <w:p w14:paraId="4357BA29" w14:textId="77777777" w:rsidR="006D7CF5" w:rsidRPr="002A5DD6" w:rsidRDefault="006D7CF5" w:rsidP="00EA4AD9">
    <w:pPr>
      <w:pStyle w:val="BasicParagraph"/>
      <w:rPr>
        <w:rFonts w:ascii="Avenir" w:hAnsi="Avenir" w:cs="Avenir"/>
        <w:color w:val="10284C"/>
        <w:sz w:val="14"/>
        <w:szCs w:val="14"/>
        <w:lang w:val="de-DE"/>
      </w:rPr>
    </w:pPr>
    <w:r w:rsidRPr="002A5DD6">
      <w:rPr>
        <w:rFonts w:ascii="Avenir" w:hAnsi="Avenir" w:cs="Avenir"/>
        <w:color w:val="10284C"/>
        <w:sz w:val="14"/>
        <w:szCs w:val="14"/>
        <w:lang w:val="de-DE"/>
      </w:rPr>
      <w:t>Pregis GmbH , Overweg 12 | D-59494 Soest</w:t>
    </w:r>
  </w:p>
  <w:p w14:paraId="178D98D4" w14:textId="77777777" w:rsidR="006D7CF5" w:rsidRPr="002A5DD6" w:rsidRDefault="006D7CF5" w:rsidP="00EA4AD9">
    <w:pPr>
      <w:pStyle w:val="BasicParagraph"/>
      <w:rPr>
        <w:rFonts w:ascii="Avenir" w:hAnsi="Avenir" w:cs="Avenir"/>
        <w:color w:val="10284C"/>
        <w:sz w:val="14"/>
        <w:szCs w:val="14"/>
        <w:lang w:val="de-DE"/>
      </w:rPr>
    </w:pPr>
    <w:r w:rsidRPr="009D335A">
      <w:rPr>
        <w:rFonts w:ascii="Avenir" w:hAnsi="Avenir" w:cs="Avenir"/>
        <w:color w:val="00B0F0"/>
        <w:sz w:val="14"/>
        <w:szCs w:val="14"/>
        <w:lang w:val="de-DE"/>
      </w:rPr>
      <w:t>t</w:t>
    </w:r>
    <w:r w:rsidRPr="002A5DD6">
      <w:rPr>
        <w:rFonts w:ascii="Avenir" w:hAnsi="Avenir" w:cs="Avenir"/>
        <w:color w:val="10284C"/>
        <w:sz w:val="14"/>
        <w:szCs w:val="14"/>
        <w:lang w:val="de-DE"/>
      </w:rPr>
      <w:t>: +49 (0) 2921-59034-0 |</w:t>
    </w:r>
    <w:r w:rsidRPr="009D335A">
      <w:rPr>
        <w:rFonts w:ascii="Avenir" w:hAnsi="Avenir" w:cs="Avenir"/>
        <w:color w:val="00B0F0"/>
        <w:sz w:val="14"/>
        <w:szCs w:val="14"/>
        <w:lang w:val="de-DE"/>
      </w:rPr>
      <w:t>w</w:t>
    </w:r>
    <w:r w:rsidRPr="002A5DD6">
      <w:rPr>
        <w:rFonts w:ascii="Avenir" w:hAnsi="Avenir" w:cs="Avenir"/>
        <w:color w:val="10284C"/>
        <w:sz w:val="14"/>
        <w:szCs w:val="14"/>
        <w:lang w:val="de-DE"/>
      </w:rPr>
      <w:t>: de.pregiseu.com |</w:t>
    </w:r>
    <w:r w:rsidRPr="009D335A">
      <w:rPr>
        <w:rFonts w:ascii="Avenir" w:hAnsi="Avenir" w:cs="Avenir"/>
        <w:color w:val="00B0F0"/>
        <w:sz w:val="14"/>
        <w:szCs w:val="14"/>
        <w:lang w:val="de-DE"/>
      </w:rPr>
      <w:t>e</w:t>
    </w:r>
    <w:r w:rsidRPr="002A5DD6">
      <w:rPr>
        <w:rFonts w:ascii="Avenir" w:hAnsi="Avenir" w:cs="Avenir"/>
        <w:color w:val="10284C"/>
        <w:sz w:val="14"/>
        <w:szCs w:val="14"/>
        <w:lang w:val="de-DE"/>
      </w:rPr>
      <w:t>: infoD@pregiseu.com</w:t>
    </w:r>
  </w:p>
  <w:p w14:paraId="2E2CC001" w14:textId="77777777" w:rsidR="006D7CF5" w:rsidRPr="00D6645F" w:rsidRDefault="006D7CF5" w:rsidP="00EA4AD9">
    <w:pPr>
      <w:pStyle w:val="BasicParagraph"/>
      <w:rPr>
        <w:rFonts w:ascii="Avenir" w:hAnsi="Avenir" w:cs="Avenir"/>
        <w:color w:val="10284C"/>
        <w:sz w:val="14"/>
        <w:szCs w:val="14"/>
        <w:lang w:val="de-DE"/>
      </w:rPr>
    </w:pPr>
    <w:r w:rsidRPr="002A5DD6">
      <w:rPr>
        <w:rFonts w:ascii="Avenir" w:hAnsi="Avenir" w:cs="Avenir"/>
        <w:noProof/>
        <w:color w:val="10284C"/>
        <w:sz w:val="14"/>
        <w:szCs w:val="14"/>
        <w:lang w:val="de-DE" w:eastAsia="de-DE"/>
      </w:rPr>
      <w:drawing>
        <wp:anchor distT="0" distB="0" distL="114300" distR="114300" simplePos="0" relativeHeight="251660288" behindDoc="1" locked="0" layoutInCell="1" allowOverlap="1" wp14:anchorId="7DFBE3D0" wp14:editId="435FA89C">
          <wp:simplePos x="0" y="0"/>
          <wp:positionH relativeFrom="margin">
            <wp:posOffset>5214620</wp:posOffset>
          </wp:positionH>
          <wp:positionV relativeFrom="paragraph">
            <wp:posOffset>-41910</wp:posOffset>
          </wp:positionV>
          <wp:extent cx="600075" cy="301625"/>
          <wp:effectExtent l="0" t="0" r="9525" b="3175"/>
          <wp:wrapTight wrapText="bothSides">
            <wp:wrapPolygon edited="0">
              <wp:start x="0" y="0"/>
              <wp:lineTo x="0" y="20463"/>
              <wp:lineTo x="21257" y="20463"/>
              <wp:lineTo x="21257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 14001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45F">
      <w:rPr>
        <w:rFonts w:ascii="Avenir" w:hAnsi="Avenir" w:cs="Avenir"/>
        <w:color w:val="10284C"/>
        <w:sz w:val="14"/>
        <w:szCs w:val="14"/>
        <w:lang w:val="de-DE"/>
      </w:rPr>
      <w:t>Amtsgericht Arnsberg HRB-Nr. 5834  |  Geschäftsführer: Kevin Baudhuin, Keith LaVanway, Nicholas Wood, Rolan</w:t>
    </w:r>
    <w:r>
      <w:rPr>
        <w:rFonts w:ascii="Avenir" w:hAnsi="Avenir" w:cs="Avenir"/>
        <w:color w:val="10284C"/>
        <w:sz w:val="14"/>
        <w:szCs w:val="14"/>
        <w:lang w:val="de-DE"/>
      </w:rPr>
      <w:t>d</w:t>
    </w:r>
    <w:r w:rsidRPr="00D6645F">
      <w:rPr>
        <w:rFonts w:ascii="Avenir" w:hAnsi="Avenir" w:cs="Avenir"/>
        <w:color w:val="10284C"/>
        <w:sz w:val="14"/>
        <w:szCs w:val="14"/>
        <w:lang w:val="de-DE"/>
      </w:rPr>
      <w:t xml:space="preserve"> Schulte</w:t>
    </w:r>
  </w:p>
  <w:p w14:paraId="05CEA8AE" w14:textId="77777777" w:rsidR="006D7CF5" w:rsidRPr="00EA4AD9" w:rsidRDefault="006D7CF5" w:rsidP="00EA4AD9">
    <w:pPr>
      <w:pStyle w:val="BasicParagraph"/>
      <w:rPr>
        <w:rFonts w:ascii="Avenir" w:hAnsi="Avenir" w:cs="Avenir"/>
        <w:color w:val="10284C"/>
        <w:sz w:val="14"/>
        <w:szCs w:val="14"/>
        <w:lang w:val="de-DE"/>
      </w:rPr>
    </w:pPr>
    <w:r w:rsidRPr="00D6645F">
      <w:rPr>
        <w:rFonts w:ascii="Avenir" w:hAnsi="Avenir" w:cs="Avenir"/>
        <w:color w:val="10284C"/>
        <w:sz w:val="14"/>
        <w:szCs w:val="14"/>
        <w:lang w:val="de-DE"/>
      </w:rPr>
      <w:t>Volksbank Hellweg eG, IBAN: DE29 4146 0116 3212 2467 00, Swift Code (BIC): GENO DE M</w:t>
    </w:r>
    <w:r>
      <w:rPr>
        <w:rFonts w:ascii="Avenir" w:hAnsi="Avenir" w:cs="Avenir"/>
        <w:color w:val="10284C"/>
        <w:sz w:val="14"/>
        <w:szCs w:val="14"/>
        <w:lang w:val="de-DE"/>
      </w:rPr>
      <w:t>1</w:t>
    </w:r>
    <w:r w:rsidRPr="00D6645F">
      <w:rPr>
        <w:rFonts w:ascii="Avenir" w:hAnsi="Avenir" w:cs="Avenir"/>
        <w:color w:val="10284C"/>
        <w:sz w:val="14"/>
        <w:szCs w:val="14"/>
        <w:lang w:val="de-DE"/>
      </w:rPr>
      <w:t xml:space="preserve"> SOE  |  USt-ID Nr.: DE 811891376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61E5B" w14:textId="77777777" w:rsidR="006D7CF5" w:rsidRDefault="006D7CF5" w:rsidP="00104E4F">
      <w:pPr>
        <w:spacing w:after="0" w:line="240" w:lineRule="auto"/>
      </w:pPr>
      <w:r>
        <w:separator/>
      </w:r>
    </w:p>
  </w:footnote>
  <w:footnote w:type="continuationSeparator" w:id="0">
    <w:p w14:paraId="39CC723B" w14:textId="77777777" w:rsidR="006D7CF5" w:rsidRDefault="006D7CF5" w:rsidP="0010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CF26" w14:textId="77777777" w:rsidR="006D7CF5" w:rsidRPr="00490613" w:rsidRDefault="006D7CF5" w:rsidP="00730008">
    <w:pPr>
      <w:pStyle w:val="Kopfzeile"/>
      <w:tabs>
        <w:tab w:val="clear" w:pos="4513"/>
        <w:tab w:val="clear" w:pos="9026"/>
        <w:tab w:val="center" w:pos="7356"/>
      </w:tabs>
      <w:ind w:left="5529"/>
      <w:rPr>
        <w:color w:val="00274D"/>
      </w:rPr>
    </w:pPr>
    <w:r w:rsidRPr="00490613">
      <w:rPr>
        <w:noProof/>
        <w:color w:val="00274D"/>
        <w:lang w:val="de-DE" w:eastAsia="de-DE"/>
      </w:rPr>
      <w:drawing>
        <wp:anchor distT="0" distB="0" distL="114300" distR="114300" simplePos="0" relativeHeight="251658240" behindDoc="1" locked="0" layoutInCell="1" allowOverlap="1" wp14:anchorId="48A13CF2" wp14:editId="6CABFB49">
          <wp:simplePos x="0" y="0"/>
          <wp:positionH relativeFrom="margin">
            <wp:align>right</wp:align>
          </wp:positionH>
          <wp:positionV relativeFrom="paragraph">
            <wp:posOffset>-112431</wp:posOffset>
          </wp:positionV>
          <wp:extent cx="1905000" cy="530225"/>
          <wp:effectExtent l="0" t="0" r="0" b="317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gis-logo-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274D"/>
      </w:rPr>
      <w:tab/>
    </w:r>
  </w:p>
  <w:p w14:paraId="7267E95A" w14:textId="77777777" w:rsidR="006D7CF5" w:rsidRPr="00104E4F" w:rsidRDefault="006D7CF5" w:rsidP="00F70E82">
    <w:pPr>
      <w:pStyle w:val="Kopfzeile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4F"/>
    <w:rsid w:val="000244DE"/>
    <w:rsid w:val="000C0B32"/>
    <w:rsid w:val="000C57FD"/>
    <w:rsid w:val="00104E4F"/>
    <w:rsid w:val="00136AEA"/>
    <w:rsid w:val="00174E44"/>
    <w:rsid w:val="0020232D"/>
    <w:rsid w:val="00327158"/>
    <w:rsid w:val="00337966"/>
    <w:rsid w:val="00363CB8"/>
    <w:rsid w:val="00403777"/>
    <w:rsid w:val="00490613"/>
    <w:rsid w:val="004F0472"/>
    <w:rsid w:val="00593EC6"/>
    <w:rsid w:val="005D2A4A"/>
    <w:rsid w:val="006B10F0"/>
    <w:rsid w:val="006D7CF5"/>
    <w:rsid w:val="006E5DCA"/>
    <w:rsid w:val="00730008"/>
    <w:rsid w:val="007F0AED"/>
    <w:rsid w:val="00853A64"/>
    <w:rsid w:val="008E5470"/>
    <w:rsid w:val="00932B4C"/>
    <w:rsid w:val="009D55ED"/>
    <w:rsid w:val="00A830BF"/>
    <w:rsid w:val="00B25C36"/>
    <w:rsid w:val="00BF7A35"/>
    <w:rsid w:val="00C51E08"/>
    <w:rsid w:val="00CA1BFF"/>
    <w:rsid w:val="00CD213D"/>
    <w:rsid w:val="00D54C8C"/>
    <w:rsid w:val="00D616B8"/>
    <w:rsid w:val="00D6645F"/>
    <w:rsid w:val="00DF27DF"/>
    <w:rsid w:val="00E3630F"/>
    <w:rsid w:val="00E4623C"/>
    <w:rsid w:val="00E7781D"/>
    <w:rsid w:val="00EA4AD9"/>
    <w:rsid w:val="00F70E82"/>
    <w:rsid w:val="00F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C93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327158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0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4E4F"/>
  </w:style>
  <w:style w:type="paragraph" w:styleId="Fuzeile">
    <w:name w:val="footer"/>
    <w:basedOn w:val="Standard"/>
    <w:link w:val="FuzeileZeichen"/>
    <w:uiPriority w:val="99"/>
    <w:unhideWhenUsed/>
    <w:rsid w:val="0010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04E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061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20232D"/>
    <w:rPr>
      <w:color w:val="0563C1" w:themeColor="hyperlink"/>
      <w:u w:val="single"/>
    </w:rPr>
  </w:style>
  <w:style w:type="paragraph" w:customStyle="1" w:styleId="BasicParagraph">
    <w:name w:val="[Basic Paragraph]"/>
    <w:basedOn w:val="Standard"/>
    <w:uiPriority w:val="99"/>
    <w:rsid w:val="002023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0C57FD"/>
    <w:rPr>
      <w:color w:val="808080"/>
      <w:shd w:val="clear" w:color="auto" w:fill="E6E6E6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27158"/>
    <w:rPr>
      <w:rFonts w:ascii="Times" w:hAnsi="Times"/>
      <w:b/>
      <w:bCs/>
      <w:sz w:val="36"/>
      <w:szCs w:val="36"/>
      <w:lang w:val="de-DE" w:eastAsia="de-DE"/>
    </w:rPr>
  </w:style>
  <w:style w:type="character" w:customStyle="1" w:styleId="position">
    <w:name w:val="position"/>
    <w:basedOn w:val="Absatzstandardschriftart"/>
    <w:rsid w:val="003271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327158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0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4E4F"/>
  </w:style>
  <w:style w:type="paragraph" w:styleId="Fuzeile">
    <w:name w:val="footer"/>
    <w:basedOn w:val="Standard"/>
    <w:link w:val="FuzeileZeichen"/>
    <w:uiPriority w:val="99"/>
    <w:unhideWhenUsed/>
    <w:rsid w:val="0010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04E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061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20232D"/>
    <w:rPr>
      <w:color w:val="0563C1" w:themeColor="hyperlink"/>
      <w:u w:val="single"/>
    </w:rPr>
  </w:style>
  <w:style w:type="paragraph" w:customStyle="1" w:styleId="BasicParagraph">
    <w:name w:val="[Basic Paragraph]"/>
    <w:basedOn w:val="Standard"/>
    <w:uiPriority w:val="99"/>
    <w:rsid w:val="002023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0C57FD"/>
    <w:rPr>
      <w:color w:val="808080"/>
      <w:shd w:val="clear" w:color="auto" w:fill="E6E6E6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27158"/>
    <w:rPr>
      <w:rFonts w:ascii="Times" w:hAnsi="Times"/>
      <w:b/>
      <w:bCs/>
      <w:sz w:val="36"/>
      <w:szCs w:val="36"/>
      <w:lang w:val="de-DE" w:eastAsia="de-DE"/>
    </w:rPr>
  </w:style>
  <w:style w:type="character" w:customStyle="1" w:styleId="position">
    <w:name w:val="position"/>
    <w:basedOn w:val="Absatzstandardschriftart"/>
    <w:rsid w:val="0032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4AF0F2464F4D8DE9E7233A9F3D14" ma:contentTypeVersion="9" ma:contentTypeDescription="Ein neues Dokument erstellen." ma:contentTypeScope="" ma:versionID="b760ce4755c6c205fcf406d7bc564ee0">
  <xsd:schema xmlns:xsd="http://www.w3.org/2001/XMLSchema" xmlns:xs="http://www.w3.org/2001/XMLSchema" xmlns:p="http://schemas.microsoft.com/office/2006/metadata/properties" xmlns:ns2="a52e2949-7b3b-4d24-ad3a-50a50440eba5" xmlns:ns3="59740fcb-3bdd-4c98-be53-51727c53a98e" targetNamespace="http://schemas.microsoft.com/office/2006/metadata/properties" ma:root="true" ma:fieldsID="6b88cbb884f1f696d9de7bc66fbf1806" ns2:_="" ns3:_="">
    <xsd:import namespace="a52e2949-7b3b-4d24-ad3a-50a50440eba5"/>
    <xsd:import namespace="59740fcb-3bdd-4c98-be53-51727c53a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2949-7b3b-4d24-ad3a-50a50440e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0fcb-3bdd-4c98-be53-51727c53a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EFDD-DA11-4EAE-A23A-28038DEBB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66AF6-6C8F-45E0-ABAD-2AA4688E943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a52e2949-7b3b-4d24-ad3a-50a50440eba5"/>
    <ds:schemaRef ds:uri="http://purl.org/dc/elements/1.1/"/>
    <ds:schemaRef ds:uri="http://schemas.microsoft.com/office/2006/metadata/properties"/>
    <ds:schemaRef ds:uri="59740fcb-3bdd-4c98-be53-51727c53a9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6972D4-1AF6-4804-8389-355CEB118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e2949-7b3b-4d24-ad3a-50a50440eba5"/>
    <ds:schemaRef ds:uri="59740fcb-3bdd-4c98-be53-51727c53a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800455-6143-6547-A8FF-3DFF56DB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3668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Mitchell</dc:creator>
  <cp:keywords/>
  <dc:description/>
  <cp:lastModifiedBy>Heike Steinmetz</cp:lastModifiedBy>
  <cp:revision>4</cp:revision>
  <cp:lastPrinted>2018-01-16T13:38:00Z</cp:lastPrinted>
  <dcterms:created xsi:type="dcterms:W3CDTF">2018-01-19T14:15:00Z</dcterms:created>
  <dcterms:modified xsi:type="dcterms:W3CDTF">2018-01-22T10:51:00Z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0x0101002C564AF0F2464F4D8DE9E7233A9F3D14</vt:lpwstr>
  </property>
</Properties>
</file>