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1022"/>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tblGrid>
      <w:tr w:rsidR="00F96088" w:rsidRPr="00B366F8" w:rsidTr="00D51B9E">
        <w:trPr>
          <w:trHeight w:hRule="exact" w:val="1503"/>
        </w:trPr>
        <w:tc>
          <w:tcPr>
            <w:tcW w:w="3119" w:type="dxa"/>
            <w:tcBorders>
              <w:top w:val="nil"/>
              <w:left w:val="nil"/>
              <w:bottom w:val="nil"/>
              <w:right w:val="nil"/>
            </w:tcBorders>
            <w:shd w:val="clear" w:color="auto" w:fill="auto"/>
          </w:tcPr>
          <w:p w:rsidR="00F96088" w:rsidRDefault="00D51B9E" w:rsidP="00CC20F5">
            <w:pPr>
              <w:pStyle w:val="Dateetlieu"/>
              <w:framePr w:wrap="auto" w:hAnchor="text" w:yAlign="inline"/>
              <w:rPr>
                <w:lang w:val="en-US"/>
              </w:rPr>
            </w:pPr>
            <w:bookmarkStart w:id="0" w:name="_GoBack"/>
            <w:bookmarkEnd w:id="0"/>
            <w:r>
              <w:rPr>
                <w:lang w:val="en-US"/>
              </w:rPr>
              <w:t>23</w:t>
            </w:r>
          </w:p>
          <w:p w:rsidR="003033D5" w:rsidRPr="00B366F8" w:rsidRDefault="00251055" w:rsidP="00CC20F5">
            <w:pPr>
              <w:pStyle w:val="Dateetlieu"/>
              <w:framePr w:wrap="auto" w:hAnchor="text" w:yAlign="inline"/>
              <w:rPr>
                <w:lang w:val="en-US"/>
              </w:rPr>
            </w:pPr>
            <w:r>
              <w:rPr>
                <w:lang w:val="en-US"/>
              </w:rPr>
              <w:t>M</w:t>
            </w:r>
            <w:r w:rsidR="00D51B9E">
              <w:rPr>
                <w:lang w:val="en-US"/>
              </w:rPr>
              <w:t>ai</w:t>
            </w:r>
          </w:p>
          <w:p w:rsidR="00F96088" w:rsidRDefault="006F5592" w:rsidP="00CC20F5">
            <w:pPr>
              <w:pStyle w:val="Dateetlieu"/>
              <w:framePr w:wrap="auto" w:hAnchor="text" w:yAlign="inline"/>
              <w:rPr>
                <w:lang w:val="en-US"/>
              </w:rPr>
            </w:pPr>
            <w:r w:rsidRPr="00B366F8">
              <w:rPr>
                <w:lang w:val="en-US"/>
              </w:rPr>
              <w:fldChar w:fldCharType="begin">
                <w:ffData>
                  <w:name w:val="Texte15"/>
                  <w:enabled/>
                  <w:calcOnExit w:val="0"/>
                  <w:textInput>
                    <w:default w:val="2015"/>
                  </w:textInput>
                </w:ffData>
              </w:fldChar>
            </w:r>
            <w:bookmarkStart w:id="1" w:name="Texte15"/>
            <w:r w:rsidR="00F96088" w:rsidRPr="00B366F8">
              <w:rPr>
                <w:lang w:val="en-US"/>
              </w:rPr>
              <w:instrText xml:space="preserve"> FORMTEXT </w:instrText>
            </w:r>
            <w:r w:rsidRPr="00B366F8">
              <w:rPr>
                <w:lang w:val="en-US"/>
              </w:rPr>
            </w:r>
            <w:r w:rsidRPr="00B366F8">
              <w:rPr>
                <w:lang w:val="en-US"/>
              </w:rPr>
              <w:fldChar w:fldCharType="separate"/>
            </w:r>
            <w:r w:rsidR="00F96088" w:rsidRPr="00B366F8">
              <w:rPr>
                <w:noProof/>
                <w:lang w:val="en-US"/>
              </w:rPr>
              <w:t>201</w:t>
            </w:r>
            <w:r w:rsidRPr="00B366F8">
              <w:rPr>
                <w:lang w:val="en-US"/>
              </w:rPr>
              <w:fldChar w:fldCharType="end"/>
            </w:r>
            <w:bookmarkEnd w:id="1"/>
            <w:r w:rsidR="00D51B9E">
              <w:rPr>
                <w:lang w:val="en-US"/>
              </w:rPr>
              <w:t>6</w:t>
            </w:r>
          </w:p>
          <w:p w:rsidR="00912FE1" w:rsidRDefault="00EF4006" w:rsidP="00CC20F5">
            <w:pPr>
              <w:pStyle w:val="Dateetlieu"/>
              <w:framePr w:wrap="auto" w:hAnchor="text" w:yAlign="inline"/>
              <w:rPr>
                <w:lang w:val="en-US"/>
              </w:rPr>
            </w:pPr>
            <w:r>
              <w:rPr>
                <w:lang w:val="en-US"/>
              </w:rPr>
              <w:t>LEVALLOIS-</w:t>
            </w:r>
            <w:r w:rsidR="00912FE1">
              <w:rPr>
                <w:lang w:val="en-US"/>
              </w:rPr>
              <w:t>PERRET</w:t>
            </w:r>
            <w:r>
              <w:rPr>
                <w:lang w:val="en-US"/>
              </w:rPr>
              <w:t>,</w:t>
            </w:r>
          </w:p>
          <w:p w:rsidR="00EF4006" w:rsidRPr="00B366F8" w:rsidRDefault="00EF4006" w:rsidP="00CC20F5">
            <w:pPr>
              <w:pStyle w:val="Dateetlieu"/>
              <w:framePr w:wrap="auto" w:hAnchor="text" w:yAlign="inline"/>
              <w:rPr>
                <w:lang w:val="en-US"/>
              </w:rPr>
            </w:pPr>
            <w:r>
              <w:rPr>
                <w:lang w:val="en-US"/>
              </w:rPr>
              <w:t>Frankreich</w:t>
            </w:r>
          </w:p>
          <w:p w:rsidR="00F96088" w:rsidRPr="00B366F8" w:rsidRDefault="00F96088" w:rsidP="00CC20F5">
            <w:pPr>
              <w:pStyle w:val="Dateetlieu"/>
              <w:framePr w:wrap="auto" w:hAnchor="text" w:yAlign="inline"/>
              <w:rPr>
                <w:lang w:val="en-US"/>
              </w:rPr>
            </w:pPr>
          </w:p>
        </w:tc>
      </w:tr>
      <w:tr w:rsidR="004367FB" w:rsidRPr="00B366F8" w:rsidTr="00D51B9E">
        <w:trPr>
          <w:trHeight w:hRule="exact" w:val="1503"/>
        </w:trPr>
        <w:tc>
          <w:tcPr>
            <w:tcW w:w="3119" w:type="dxa"/>
            <w:tcBorders>
              <w:top w:val="nil"/>
              <w:left w:val="nil"/>
              <w:bottom w:val="nil"/>
              <w:right w:val="nil"/>
            </w:tcBorders>
            <w:shd w:val="clear" w:color="auto" w:fill="auto"/>
          </w:tcPr>
          <w:p w:rsidR="004367FB" w:rsidRDefault="004367FB" w:rsidP="00CC20F5">
            <w:pPr>
              <w:pStyle w:val="Dateetlieu"/>
              <w:framePr w:wrap="auto" w:hAnchor="text" w:yAlign="inline"/>
              <w:rPr>
                <w:lang w:val="en-US"/>
              </w:rPr>
            </w:pPr>
          </w:p>
        </w:tc>
      </w:tr>
    </w:tbl>
    <w:p w:rsidR="00D51B9E" w:rsidRPr="00D51B9E" w:rsidRDefault="00D51B9E" w:rsidP="00D51B9E">
      <w:pPr>
        <w:jc w:val="left"/>
        <w:rPr>
          <w:lang w:val="de-DE"/>
        </w:rPr>
      </w:pPr>
      <w:r w:rsidRPr="00D51B9E">
        <w:rPr>
          <w:sz w:val="28"/>
          <w:szCs w:val="28"/>
          <w:lang w:val="de-DE"/>
        </w:rPr>
        <w:t xml:space="preserve">GEODIS LIEFERT 13.000 AUSRÜSTUNGSTASCHEN AN SCHIEDSRICHTER UND VOLONTÄRE ZUR EURO 2016 </w:t>
      </w:r>
    </w:p>
    <w:p w:rsidR="00D51B9E" w:rsidRDefault="00D51B9E" w:rsidP="00D51B9E">
      <w:pPr>
        <w:spacing w:after="120" w:line="240" w:lineRule="auto"/>
        <w:rPr>
          <w:b/>
          <w:lang w:val="de-DE"/>
        </w:rPr>
      </w:pPr>
      <w:r w:rsidRPr="00D51B9E">
        <w:rPr>
          <w:b/>
          <w:lang w:val="de-DE"/>
        </w:rPr>
        <w:t xml:space="preserve">13.000 individuell gepackte Taschen, 450 Artikel-Nummern und 120 Tonnen Güter müssen bis Ende Mai an die zehn Stadien im Wettbewerb geliefert werden. Vor dieser Herausforderung stehen die Mitarbeiter von GEODIS. Sie wurden mit der Konfektionierung und Zustellung der Ausrüstungstaschen für Schiedsrichter und Volontäre zur Euro 2016 beauftragt, die am 10. Juni startet. </w:t>
      </w:r>
    </w:p>
    <w:p w:rsidR="00D51B9E" w:rsidRPr="00D51B9E" w:rsidRDefault="00D51B9E" w:rsidP="00D51B9E">
      <w:pPr>
        <w:spacing w:after="120" w:line="240" w:lineRule="auto"/>
        <w:rPr>
          <w:b/>
          <w:lang w:val="de-DE"/>
        </w:rPr>
      </w:pPr>
    </w:p>
    <w:p w:rsidR="00D51B9E" w:rsidRDefault="00D51B9E" w:rsidP="00D51B9E">
      <w:pPr>
        <w:spacing w:after="120" w:line="240" w:lineRule="auto"/>
        <w:rPr>
          <w:lang w:val="de-DE"/>
        </w:rPr>
      </w:pPr>
      <w:r w:rsidRPr="00D51B9E">
        <w:rPr>
          <w:lang w:val="de-DE"/>
        </w:rPr>
        <w:t>GEODIS’ Distribution &amp; Express Bereich übernahm bereits die Anlieferung und Aufstellung von “Super Victor“. Das 1,90 Meter hohe und 70 Kilo schwere Maskottchen der diesjährigen Europameisterschaft steht nun vor dem Hauptsitz des französischen Fußballverbandes. Auch den Transport des Ziehungsgerätes für die Auslosung hat das Unternehmen zuvor organisiert.</w:t>
      </w:r>
    </w:p>
    <w:p w:rsidR="00D51B9E" w:rsidRDefault="00D51B9E" w:rsidP="00D51B9E">
      <w:pPr>
        <w:spacing w:after="120" w:line="240" w:lineRule="auto"/>
        <w:rPr>
          <w:lang w:val="de-DE"/>
        </w:rPr>
      </w:pPr>
      <w:r w:rsidRPr="00D51B9E">
        <w:rPr>
          <w:lang w:val="de-DE"/>
        </w:rPr>
        <w:t>Seit dem 29. März haben GEODIS Mitarbeiter rund 750 Paletten mit Ausrüstungsgütern des offiziellen Sponsors dieses Wettbewerbs in einem Speziallager in der Pariser Region in Empfang genommen. Zeitgleich wurde ein Team eingesetzt, das mit dem Konfektionieren und Packen der Taschen begann. Im Rahmen der Euro 2016 erhalten alle Schiedsrichter und 6.500 Volontäre eine Sporttasche mit ihrem kompletten individuellen Outfit.</w:t>
      </w:r>
    </w:p>
    <w:p w:rsidR="00D51B9E" w:rsidRDefault="00D51B9E" w:rsidP="00D51B9E">
      <w:pPr>
        <w:spacing w:after="120" w:line="240" w:lineRule="auto"/>
        <w:rPr>
          <w:lang w:val="de-DE"/>
        </w:rPr>
      </w:pPr>
      <w:r w:rsidRPr="00D51B9E">
        <w:rPr>
          <w:lang w:val="de-DE"/>
        </w:rPr>
        <w:t>Nach Abschluss der Vorbereitungen erfolgt bis zum 31. Mai die Anlieferung der Taschen an die zehn verschiedenen Wettbewerbsstadien. Für diesen Zweck stellt der Distribution &amp; Express Zweig von GEODIS ein Team von Fahrern bereit, das mit Genehmigung der UEFA die landesweite Zustellung innerhalb Frankreichs während der Euro 2016 übernimmt.</w:t>
      </w:r>
    </w:p>
    <w:p w:rsidR="00D51B9E" w:rsidRPr="00D51B9E" w:rsidRDefault="00D51B9E" w:rsidP="00D51B9E">
      <w:pPr>
        <w:spacing w:after="120" w:line="240" w:lineRule="auto"/>
        <w:rPr>
          <w:lang w:val="de-DE"/>
        </w:rPr>
      </w:pPr>
    </w:p>
    <w:p w:rsidR="00E95175" w:rsidRPr="00E95175" w:rsidRDefault="00E95175" w:rsidP="00E95175">
      <w:pPr>
        <w:spacing w:after="0" w:line="240" w:lineRule="auto"/>
        <w:ind w:right="-114"/>
        <w:rPr>
          <w:rFonts w:cs="Arial"/>
          <w:b/>
          <w:highlight w:val="yellow"/>
          <w:lang w:val="de-DE"/>
        </w:rPr>
      </w:pPr>
      <w:r w:rsidRPr="00E95175">
        <w:rPr>
          <w:rFonts w:cs="Arial"/>
          <w:b/>
          <w:lang w:val="de-DE"/>
        </w:rPr>
        <w:t xml:space="preserve">GEODIS – </w:t>
      </w:r>
      <w:hyperlink r:id="rId7" w:history="1">
        <w:r w:rsidRPr="00E95175">
          <w:rPr>
            <w:rFonts w:cs="Arial"/>
            <w:b/>
            <w:lang w:val="de-DE"/>
          </w:rPr>
          <w:t>www.geodis.com</w:t>
        </w:r>
      </w:hyperlink>
    </w:p>
    <w:p w:rsidR="00D51B9E" w:rsidRPr="00D51B9E" w:rsidRDefault="00E95175" w:rsidP="00D51B9E">
      <w:pPr>
        <w:spacing w:after="0" w:line="276" w:lineRule="auto"/>
        <w:rPr>
          <w:sz w:val="18"/>
          <w:lang w:val="de-DE"/>
        </w:rPr>
      </w:pPr>
      <w:r w:rsidRPr="00D51B9E">
        <w:rPr>
          <w:rFonts w:cs="Arial"/>
          <w:color w:val="292929"/>
          <w:sz w:val="18"/>
          <w:shd w:val="clear" w:color="auto" w:fill="FFFFFF"/>
          <w:lang w:val="de-DE"/>
        </w:rPr>
        <w:t xml:space="preserve">GEODIS ist einer der welt- und europaweit führenden </w:t>
      </w:r>
      <w:proofErr w:type="spellStart"/>
      <w:r w:rsidRPr="00D51B9E">
        <w:rPr>
          <w:rFonts w:cs="Arial"/>
          <w:color w:val="292929"/>
          <w:sz w:val="18"/>
          <w:shd w:val="clear" w:color="auto" w:fill="FFFFFF"/>
          <w:lang w:val="de-DE"/>
        </w:rPr>
        <w:t>Supply</w:t>
      </w:r>
      <w:proofErr w:type="spellEnd"/>
      <w:r w:rsidRPr="00D51B9E">
        <w:rPr>
          <w:rFonts w:cs="Arial"/>
          <w:color w:val="292929"/>
          <w:sz w:val="18"/>
          <w:shd w:val="clear" w:color="auto" w:fill="FFFFFF"/>
          <w:lang w:val="de-DE"/>
        </w:rPr>
        <w:t xml:space="preserve"> Chain Betreiber und Teil von SNCF </w:t>
      </w:r>
      <w:proofErr w:type="spellStart"/>
      <w:r w:rsidRPr="00D51B9E">
        <w:rPr>
          <w:rFonts w:cs="Arial"/>
          <w:color w:val="292929"/>
          <w:sz w:val="18"/>
          <w:shd w:val="clear" w:color="auto" w:fill="FFFFFF"/>
          <w:lang w:val="de-DE"/>
        </w:rPr>
        <w:t>Logistics</w:t>
      </w:r>
      <w:proofErr w:type="spellEnd"/>
      <w:r w:rsidRPr="00D51B9E">
        <w:rPr>
          <w:rFonts w:cs="Arial"/>
          <w:color w:val="292929"/>
          <w:sz w:val="18"/>
          <w:shd w:val="clear" w:color="auto" w:fill="FFFFFF"/>
          <w:lang w:val="de-DE"/>
        </w:rPr>
        <w:t>, einem Geschäftsbereich der SNCF Gruppe. Unter den Transport- und Logistikdienstleistern belegt GEODIS den ersten Rang in Frankreich und den vierten in Europa. International ist GEODIS mit Niederlassungen in 67 Ländern und einem globalen, 120 Länder umfassenden Netzwerk präsent. Mit seinen fünf Geschäftsfeldern (</w:t>
      </w:r>
      <w:proofErr w:type="spellStart"/>
      <w:r w:rsidRPr="00D51B9E">
        <w:rPr>
          <w:rFonts w:cs="Arial"/>
          <w:color w:val="292929"/>
          <w:sz w:val="18"/>
          <w:shd w:val="clear" w:color="auto" w:fill="FFFFFF"/>
          <w:lang w:val="de-DE"/>
        </w:rPr>
        <w:t>Supply</w:t>
      </w:r>
      <w:proofErr w:type="spellEnd"/>
      <w:r w:rsidRPr="00D51B9E">
        <w:rPr>
          <w:rFonts w:cs="Arial"/>
          <w:color w:val="292929"/>
          <w:sz w:val="18"/>
          <w:shd w:val="clear" w:color="auto" w:fill="FFFFFF"/>
          <w:lang w:val="de-DE"/>
        </w:rPr>
        <w:t xml:space="preserve"> Chain </w:t>
      </w:r>
      <w:proofErr w:type="spellStart"/>
      <w:r w:rsidRPr="00D51B9E">
        <w:rPr>
          <w:rFonts w:cs="Arial"/>
          <w:color w:val="292929"/>
          <w:sz w:val="18"/>
          <w:shd w:val="clear" w:color="auto" w:fill="FFFFFF"/>
          <w:lang w:val="de-DE"/>
        </w:rPr>
        <w:t>Optimization</w:t>
      </w:r>
      <w:proofErr w:type="spellEnd"/>
      <w:r w:rsidRPr="00D51B9E">
        <w:rPr>
          <w:rFonts w:cs="Arial"/>
          <w:color w:val="292929"/>
          <w:sz w:val="18"/>
          <w:shd w:val="clear" w:color="auto" w:fill="FFFFFF"/>
          <w:lang w:val="de-DE"/>
        </w:rPr>
        <w:t xml:space="preserve">, </w:t>
      </w:r>
      <w:proofErr w:type="spellStart"/>
      <w:r w:rsidRPr="00D51B9E">
        <w:rPr>
          <w:rFonts w:cs="Arial"/>
          <w:color w:val="292929"/>
          <w:sz w:val="18"/>
          <w:shd w:val="clear" w:color="auto" w:fill="FFFFFF"/>
          <w:lang w:val="de-DE"/>
        </w:rPr>
        <w:t>Freight</w:t>
      </w:r>
      <w:proofErr w:type="spellEnd"/>
      <w:r w:rsidRPr="00D51B9E">
        <w:rPr>
          <w:rFonts w:cs="Arial"/>
          <w:color w:val="292929"/>
          <w:sz w:val="18"/>
          <w:shd w:val="clear" w:color="auto" w:fill="FFFFFF"/>
          <w:lang w:val="de-DE"/>
        </w:rPr>
        <w:t xml:space="preserve"> </w:t>
      </w:r>
      <w:proofErr w:type="spellStart"/>
      <w:r w:rsidRPr="00D51B9E">
        <w:rPr>
          <w:rFonts w:cs="Arial"/>
          <w:color w:val="292929"/>
          <w:sz w:val="18"/>
          <w:shd w:val="clear" w:color="auto" w:fill="FFFFFF"/>
          <w:lang w:val="de-DE"/>
        </w:rPr>
        <w:t>Forwarding</w:t>
      </w:r>
      <w:proofErr w:type="spellEnd"/>
      <w:r w:rsidRPr="00D51B9E">
        <w:rPr>
          <w:rFonts w:cs="Arial"/>
          <w:color w:val="292929"/>
          <w:sz w:val="18"/>
          <w:shd w:val="clear" w:color="auto" w:fill="FFFFFF"/>
          <w:lang w:val="de-DE"/>
        </w:rPr>
        <w:t xml:space="preserve">, </w:t>
      </w:r>
      <w:proofErr w:type="spellStart"/>
      <w:r w:rsidRPr="00D51B9E">
        <w:rPr>
          <w:rFonts w:cs="Arial"/>
          <w:color w:val="292929"/>
          <w:sz w:val="18"/>
          <w:shd w:val="clear" w:color="auto" w:fill="FFFFFF"/>
          <w:lang w:val="de-DE"/>
        </w:rPr>
        <w:t>Contract</w:t>
      </w:r>
      <w:proofErr w:type="spellEnd"/>
      <w:r w:rsidRPr="00D51B9E">
        <w:rPr>
          <w:rFonts w:cs="Arial"/>
          <w:color w:val="292929"/>
          <w:sz w:val="18"/>
          <w:shd w:val="clear" w:color="auto" w:fill="FFFFFF"/>
          <w:lang w:val="de-DE"/>
        </w:rPr>
        <w:t xml:space="preserve"> </w:t>
      </w:r>
      <w:proofErr w:type="spellStart"/>
      <w:r w:rsidRPr="00D51B9E">
        <w:rPr>
          <w:rFonts w:cs="Arial"/>
          <w:color w:val="292929"/>
          <w:sz w:val="18"/>
          <w:shd w:val="clear" w:color="auto" w:fill="FFFFFF"/>
          <w:lang w:val="de-DE"/>
        </w:rPr>
        <w:t>Logistics</w:t>
      </w:r>
      <w:proofErr w:type="spellEnd"/>
      <w:r w:rsidRPr="00D51B9E">
        <w:rPr>
          <w:rFonts w:cs="Arial"/>
          <w:color w:val="292929"/>
          <w:sz w:val="18"/>
          <w:shd w:val="clear" w:color="auto" w:fill="FFFFFF"/>
          <w:lang w:val="de-DE"/>
        </w:rPr>
        <w:t xml:space="preserve">, Distribution &amp; Express und Road Transport) managt das Unternehmen die </w:t>
      </w:r>
      <w:proofErr w:type="spellStart"/>
      <w:r w:rsidRPr="00D51B9E">
        <w:rPr>
          <w:rFonts w:cs="Arial"/>
          <w:color w:val="292929"/>
          <w:sz w:val="18"/>
          <w:shd w:val="clear" w:color="auto" w:fill="FFFFFF"/>
          <w:lang w:val="de-DE"/>
        </w:rPr>
        <w:t>Supply</w:t>
      </w:r>
      <w:proofErr w:type="spellEnd"/>
      <w:r w:rsidRPr="00D51B9E">
        <w:rPr>
          <w:rFonts w:cs="Arial"/>
          <w:color w:val="292929"/>
          <w:sz w:val="18"/>
          <w:shd w:val="clear" w:color="auto" w:fill="FFFFFF"/>
          <w:lang w:val="de-DE"/>
        </w:rPr>
        <w:t xml:space="preserve"> Chain seiner Kunden und liefert durchgängige End-</w:t>
      </w:r>
      <w:proofErr w:type="spellStart"/>
      <w:r w:rsidRPr="00D51B9E">
        <w:rPr>
          <w:rFonts w:cs="Arial"/>
          <w:color w:val="292929"/>
          <w:sz w:val="18"/>
          <w:shd w:val="clear" w:color="auto" w:fill="FFFFFF"/>
          <w:lang w:val="de-DE"/>
        </w:rPr>
        <w:t>to</w:t>
      </w:r>
      <w:proofErr w:type="spellEnd"/>
      <w:r w:rsidRPr="00D51B9E">
        <w:rPr>
          <w:rFonts w:cs="Arial"/>
          <w:color w:val="292929"/>
          <w:sz w:val="18"/>
          <w:shd w:val="clear" w:color="auto" w:fill="FFFFFF"/>
          <w:lang w:val="de-DE"/>
        </w:rPr>
        <w:t>-End Lösungen. Dabei setzt das Unternehmen auf 39.000 qualifizierte Mitarbeiter, weltweite Infrastrukturen, Prozesse und Systeme.</w:t>
      </w:r>
      <w:r w:rsidRPr="00D51B9E">
        <w:rPr>
          <w:sz w:val="18"/>
          <w:lang w:val="de-DE"/>
        </w:rPr>
        <w:t xml:space="preserve"> 2015 erzielte GEODIS einen Umsatz von 8 Milliarden Euro.</w:t>
      </w:r>
    </w:p>
    <w:p w:rsidR="00D51B9E" w:rsidRPr="00D51B9E" w:rsidRDefault="00D51B9E" w:rsidP="00D51B9E">
      <w:pPr>
        <w:spacing w:after="0" w:line="240" w:lineRule="auto"/>
        <w:rPr>
          <w:sz w:val="18"/>
          <w:lang w:val="de-DE"/>
        </w:rPr>
      </w:pPr>
    </w:p>
    <w:p w:rsidR="00D51B9E" w:rsidRDefault="00E95175" w:rsidP="00D51B9E">
      <w:pPr>
        <w:spacing w:after="0" w:line="240" w:lineRule="auto"/>
        <w:rPr>
          <w:rFonts w:cs="Arial"/>
          <w:b/>
          <w:bCs/>
          <w:color w:val="1D1B11"/>
          <w:sz w:val="22"/>
          <w:lang w:val="de-DE"/>
        </w:rPr>
      </w:pPr>
      <w:r w:rsidRPr="00E95175">
        <w:rPr>
          <w:rFonts w:cs="Arial"/>
          <w:b/>
          <w:bCs/>
          <w:color w:val="1D1B11"/>
          <w:sz w:val="22"/>
          <w:lang w:val="de-DE"/>
        </w:rPr>
        <w:t>Pressekontakt:</w:t>
      </w:r>
    </w:p>
    <w:p w:rsidR="00E95175" w:rsidRDefault="00E95175" w:rsidP="00D51B9E">
      <w:pPr>
        <w:spacing w:after="0" w:line="240" w:lineRule="auto"/>
        <w:rPr>
          <w:rFonts w:cs="Arial"/>
          <w:bCs/>
          <w:color w:val="000000"/>
          <w:sz w:val="22"/>
          <w:lang w:val="de-DE"/>
        </w:rPr>
      </w:pPr>
      <w:r w:rsidRPr="00E95175">
        <w:rPr>
          <w:rFonts w:cs="Arial"/>
          <w:bCs/>
          <w:color w:val="000000"/>
          <w:sz w:val="22"/>
          <w:lang w:val="de-DE"/>
        </w:rPr>
        <w:t xml:space="preserve">Virginie </w:t>
      </w:r>
      <w:proofErr w:type="spellStart"/>
      <w:r w:rsidRPr="00E95175">
        <w:rPr>
          <w:rFonts w:cs="Arial"/>
          <w:bCs/>
          <w:color w:val="000000"/>
          <w:sz w:val="22"/>
          <w:lang w:val="de-DE"/>
        </w:rPr>
        <w:t>Hourdin-Bremond</w:t>
      </w:r>
      <w:proofErr w:type="spellEnd"/>
      <w:r>
        <w:rPr>
          <w:rFonts w:cs="Arial"/>
          <w:bCs/>
          <w:color w:val="000000"/>
          <w:sz w:val="22"/>
          <w:lang w:val="de-DE"/>
        </w:rPr>
        <w:t xml:space="preserve"> </w:t>
      </w:r>
    </w:p>
    <w:p w:rsidR="00E95175" w:rsidRDefault="00E95175" w:rsidP="00E95175">
      <w:pPr>
        <w:spacing w:after="0" w:line="276" w:lineRule="auto"/>
        <w:ind w:right="27"/>
        <w:jc w:val="left"/>
        <w:rPr>
          <w:rFonts w:cs="Arial"/>
          <w:color w:val="000000"/>
          <w:sz w:val="22"/>
          <w:lang w:val="de-DE"/>
        </w:rPr>
      </w:pPr>
      <w:r w:rsidRPr="00E95175">
        <w:rPr>
          <w:rFonts w:cs="Arial"/>
          <w:color w:val="000000"/>
          <w:sz w:val="22"/>
          <w:lang w:val="de-DE"/>
        </w:rPr>
        <w:t xml:space="preserve">GEODIS Communications </w:t>
      </w:r>
      <w:proofErr w:type="spellStart"/>
      <w:r w:rsidRPr="00E95175">
        <w:rPr>
          <w:rFonts w:cs="Arial"/>
          <w:color w:val="000000"/>
          <w:sz w:val="22"/>
          <w:lang w:val="de-DE"/>
        </w:rPr>
        <w:t>Director</w:t>
      </w:r>
      <w:proofErr w:type="spellEnd"/>
    </w:p>
    <w:p w:rsidR="00E95175" w:rsidRDefault="00E95175" w:rsidP="00E95175">
      <w:pPr>
        <w:spacing w:after="0" w:line="276" w:lineRule="auto"/>
        <w:ind w:right="27"/>
        <w:jc w:val="left"/>
        <w:rPr>
          <w:rFonts w:cs="Arial"/>
          <w:color w:val="000000"/>
          <w:sz w:val="22"/>
          <w:lang w:val="de-DE"/>
        </w:rPr>
      </w:pPr>
      <w:r w:rsidRPr="00E95175">
        <w:rPr>
          <w:rFonts w:cs="Arial"/>
          <w:color w:val="000000"/>
          <w:sz w:val="22"/>
          <w:lang w:val="de-DE"/>
        </w:rPr>
        <w:t>Tel.: + 33 (0) 1 56 76 74 12</w:t>
      </w:r>
      <w:r>
        <w:rPr>
          <w:rFonts w:cs="Arial"/>
          <w:color w:val="000000"/>
          <w:sz w:val="22"/>
          <w:lang w:val="de-DE"/>
        </w:rPr>
        <w:t xml:space="preserve"> </w:t>
      </w:r>
    </w:p>
    <w:p w:rsidR="00E95175" w:rsidRPr="00E95175" w:rsidRDefault="00E95175" w:rsidP="00E95175">
      <w:pPr>
        <w:spacing w:after="0" w:line="276" w:lineRule="auto"/>
        <w:ind w:right="27"/>
        <w:jc w:val="left"/>
        <w:rPr>
          <w:rFonts w:cs="Arial"/>
          <w:color w:val="000000"/>
          <w:sz w:val="22"/>
          <w:lang w:val="de-DE"/>
        </w:rPr>
      </w:pPr>
      <w:r>
        <w:rPr>
          <w:rFonts w:cs="Arial"/>
          <w:color w:val="000000"/>
          <w:sz w:val="22"/>
          <w:lang w:val="de-DE"/>
        </w:rPr>
        <w:t>Mob.: + 33 (0) 6 12 54 51 45</w:t>
      </w:r>
    </w:p>
    <w:p w:rsidR="00E95175" w:rsidRPr="00E95175" w:rsidRDefault="00E95175" w:rsidP="00E95175">
      <w:pPr>
        <w:spacing w:after="0" w:line="276" w:lineRule="auto"/>
        <w:ind w:right="27"/>
        <w:jc w:val="left"/>
        <w:rPr>
          <w:rFonts w:cs="Arial"/>
          <w:color w:val="000000"/>
          <w:sz w:val="22"/>
          <w:lang w:val="de-DE"/>
        </w:rPr>
      </w:pPr>
      <w:r w:rsidRPr="00E95175">
        <w:rPr>
          <w:rFonts w:cs="Arial"/>
          <w:color w:val="000000"/>
          <w:sz w:val="22"/>
          <w:lang w:val="de-DE"/>
        </w:rPr>
        <w:t>Email:virginie.hourdin-bremond</w:t>
      </w:r>
      <w:r w:rsidRPr="00E95175">
        <w:rPr>
          <w:rFonts w:cs="Arial"/>
          <w:color w:val="1D1B11"/>
          <w:sz w:val="22"/>
          <w:lang w:val="de-DE"/>
        </w:rPr>
        <w:t>@geodis.com</w:t>
      </w:r>
      <w:r w:rsidRPr="00E95175">
        <w:rPr>
          <w:rFonts w:cs="Arial"/>
          <w:color w:val="000000"/>
          <w:sz w:val="22"/>
          <w:lang w:val="de-DE"/>
        </w:rPr>
        <w:t xml:space="preserve"> </w:t>
      </w:r>
    </w:p>
    <w:sectPr w:rsidR="00E95175" w:rsidRPr="00E95175" w:rsidSect="00D51B9E">
      <w:headerReference w:type="default" r:id="rId8"/>
      <w:footerReference w:type="default" r:id="rId9"/>
      <w:headerReference w:type="first" r:id="rId10"/>
      <w:footerReference w:type="first" r:id="rId11"/>
      <w:type w:val="continuous"/>
      <w:pgSz w:w="11906" w:h="16838" w:code="9"/>
      <w:pgMar w:top="567" w:right="907" w:bottom="142" w:left="90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A6" w:rsidRDefault="00761EA6" w:rsidP="00853F46">
      <w:r>
        <w:separator/>
      </w:r>
    </w:p>
  </w:endnote>
  <w:endnote w:type="continuationSeparator" w:id="0">
    <w:p w:rsidR="00761EA6" w:rsidRDefault="00761EA6" w:rsidP="0085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F0" w:rsidRPr="00853F46" w:rsidRDefault="000148F0">
    <w:pPr>
      <w:pStyle w:val="Fuzeile"/>
      <w:rPr>
        <w:lang w:val="en-US"/>
      </w:rPr>
    </w:pPr>
  </w:p>
  <w:p w:rsidR="000148F0" w:rsidRPr="00853F46" w:rsidRDefault="000148F0">
    <w:pPr>
      <w:pStyle w:val="Fuzeile"/>
      <w:rPr>
        <w:lang w:val="en-US"/>
      </w:rPr>
    </w:pPr>
  </w:p>
  <w:p w:rsidR="000148F0" w:rsidRPr="00853F46" w:rsidRDefault="00D51B9E">
    <w:pPr>
      <w:pStyle w:val="Fuzeile"/>
      <w:rPr>
        <w:lang w:val="en-US"/>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-575945</wp:posOffset>
              </wp:positionH>
              <wp:positionV relativeFrom="paragraph">
                <wp:posOffset>92710</wp:posOffset>
              </wp:positionV>
              <wp:extent cx="7606030" cy="635"/>
              <wp:effectExtent l="0" t="0" r="13970" b="374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03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D0F5A" id="_x0000_t32" coordsize="21600,21600" o:spt="32" o:oned="t" path="m,l21600,21600e" filled="f">
              <v:path arrowok="t" fillok="f" o:connecttype="none"/>
              <o:lock v:ext="edit" shapetype="t"/>
            </v:shapetype>
            <v:shape id="AutoShape 6" o:spid="_x0000_s1026" type="#_x0000_t32" style="position:absolute;margin-left:-45.35pt;margin-top:7.3pt;width:59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" strokecolor="blue" strokeweight="1pt"/>
          </w:pict>
        </mc:Fallback>
      </mc:AlternateContent>
    </w:r>
  </w:p>
  <w:p w:rsidR="000148F0" w:rsidRPr="00853F46" w:rsidRDefault="000148F0">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F0" w:rsidRPr="00853F46" w:rsidRDefault="00D51B9E">
    <w:pPr>
      <w:pStyle w:val="Fuzeile"/>
      <w:rPr>
        <w:lang w:val="en-US"/>
      </w:rPr>
    </w:pPr>
    <w:r>
      <w:rPr>
        <w:noProof/>
        <w:lang w:val="de-DE" w:eastAsia="de-DE"/>
      </w:rPr>
      <mc:AlternateContent>
        <mc:Choice Requires="wps">
          <w:drawing>
            <wp:anchor distT="0" distB="0" distL="114300" distR="114300" simplePos="0" relativeHeight="251656192" behindDoc="0" locked="0" layoutInCell="1" allowOverlap="1">
              <wp:simplePos x="0" y="0"/>
              <wp:positionH relativeFrom="column">
                <wp:posOffset>-580390</wp:posOffset>
              </wp:positionH>
              <wp:positionV relativeFrom="paragraph">
                <wp:posOffset>387985</wp:posOffset>
              </wp:positionV>
              <wp:extent cx="7606030" cy="635"/>
              <wp:effectExtent l="0" t="0" r="1397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03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2C0BE" id="_x0000_t32" coordsize="21600,21600" o:spt="32" o:oned="t" path="m,l21600,21600e" filled="f">
              <v:path arrowok="t" fillok="f" o:connecttype="none"/>
              <o:lock v:ext="edit" shapetype="t"/>
            </v:shapetype>
            <v:shape id="AutoShape 5" o:spid="_x0000_s1026" type="#_x0000_t32" style="position:absolute;margin-left:-45.7pt;margin-top:30.55pt;width:598.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" strokecolor="blue" strokeweight="1pt"/>
          </w:pict>
        </mc:Fallback>
      </mc:AlternateContent>
    </w:r>
  </w:p>
  <w:p w:rsidR="000148F0" w:rsidRPr="00853F46" w:rsidRDefault="000148F0">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A6" w:rsidRDefault="00761EA6" w:rsidP="00853F46">
      <w:r>
        <w:separator/>
      </w:r>
    </w:p>
  </w:footnote>
  <w:footnote w:type="continuationSeparator" w:id="0">
    <w:p w:rsidR="00761EA6" w:rsidRDefault="00761EA6" w:rsidP="00853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F0" w:rsidRPr="00853F46" w:rsidRDefault="00D51B9E">
    <w:pPr>
      <w:pStyle w:val="Kopfzeile"/>
      <w:rPr>
        <w:lang w:val="en-US"/>
      </w:rPr>
    </w:pPr>
    <w:r>
      <w:rPr>
        <w:noProof/>
        <w:lang w:val="de-DE" w:eastAsia="de-DE"/>
      </w:rPr>
      <w:drawing>
        <wp:anchor distT="0" distB="0" distL="114300" distR="114300" simplePos="0" relativeHeight="251659264" behindDoc="0" locked="0" layoutInCell="1" allowOverlap="1">
          <wp:simplePos x="0" y="0"/>
          <wp:positionH relativeFrom="column">
            <wp:posOffset>-575945</wp:posOffset>
          </wp:positionH>
          <wp:positionV relativeFrom="paragraph">
            <wp:posOffset>-360045</wp:posOffset>
          </wp:positionV>
          <wp:extent cx="7606030" cy="1276985"/>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rsidP="005C1243">
    <w:pPr>
      <w:pStyle w:val="Kopfzeile"/>
      <w:spacing w:line="80" w:lineRule="exac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8F0" w:rsidRPr="00853F46" w:rsidRDefault="00D51B9E">
    <w:pPr>
      <w:pStyle w:val="Kopfzeile"/>
      <w:rPr>
        <w:lang w:val="en-US"/>
      </w:rPr>
    </w:pPr>
    <w:r>
      <w:rPr>
        <w:noProof/>
        <w:lang w:val="de-DE" w:eastAsia="de-DE"/>
      </w:rPr>
      <w:drawing>
        <wp:anchor distT="0" distB="0" distL="114300" distR="114300" simplePos="0" relativeHeight="251658240" behindDoc="0" locked="0" layoutInCell="1" allowOverlap="1">
          <wp:simplePos x="0" y="0"/>
          <wp:positionH relativeFrom="column">
            <wp:posOffset>-580390</wp:posOffset>
          </wp:positionH>
          <wp:positionV relativeFrom="paragraph">
            <wp:posOffset>-359410</wp:posOffset>
          </wp:positionV>
          <wp:extent cx="7606030" cy="3723640"/>
          <wp:effectExtent l="0" t="0" r="0" b="0"/>
          <wp:wrapNone/>
          <wp:docPr id="2" name="Image 5" descr="Description : 190_DOSSIER-PRESS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190_DOSSIER-PRESS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3723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D51B9E">
    <w:pPr>
      <w:pStyle w:val="Kopfzeile"/>
      <w:rPr>
        <w:lang w:val="en-US"/>
      </w:rPr>
    </w:pPr>
    <w:r>
      <w:rPr>
        <w:noProof/>
        <w:lang w:val="de-DE" w:eastAsia="de-DE"/>
      </w:rPr>
      <w:drawing>
        <wp:inline distT="0" distB="0" distL="0" distR="0">
          <wp:extent cx="6400800" cy="3133725"/>
          <wp:effectExtent l="0" t="0" r="0" b="9525"/>
          <wp:docPr id="1" name="Image 1" descr="Description : 190_DOSSIER-PRESS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190_DOSSIER-PRESS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133725"/>
                  </a:xfrm>
                  <a:prstGeom prst="rect">
                    <a:avLst/>
                  </a:prstGeom>
                  <a:noFill/>
                  <a:ln>
                    <a:noFill/>
                  </a:ln>
                </pic:spPr>
              </pic:pic>
            </a:graphicData>
          </a:graphic>
        </wp:inline>
      </w:drawing>
    </w: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p w:rsidR="000148F0" w:rsidRPr="00853F46" w:rsidRDefault="000148F0">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E1"/>
    <w:rsid w:val="000148F0"/>
    <w:rsid w:val="0002760C"/>
    <w:rsid w:val="000F0733"/>
    <w:rsid w:val="000F53CA"/>
    <w:rsid w:val="00160A66"/>
    <w:rsid w:val="00173291"/>
    <w:rsid w:val="0019222A"/>
    <w:rsid w:val="001971D5"/>
    <w:rsid w:val="001B68CA"/>
    <w:rsid w:val="001C6268"/>
    <w:rsid w:val="001D3F72"/>
    <w:rsid w:val="001D4992"/>
    <w:rsid w:val="00244419"/>
    <w:rsid w:val="00251055"/>
    <w:rsid w:val="00274330"/>
    <w:rsid w:val="002B733B"/>
    <w:rsid w:val="002D69CB"/>
    <w:rsid w:val="003033D5"/>
    <w:rsid w:val="00317889"/>
    <w:rsid w:val="0035310D"/>
    <w:rsid w:val="003A28C2"/>
    <w:rsid w:val="003E520D"/>
    <w:rsid w:val="004263A5"/>
    <w:rsid w:val="004367FB"/>
    <w:rsid w:val="00447B77"/>
    <w:rsid w:val="004825F5"/>
    <w:rsid w:val="004A49F1"/>
    <w:rsid w:val="004C30AD"/>
    <w:rsid w:val="00553676"/>
    <w:rsid w:val="005C0987"/>
    <w:rsid w:val="005C1243"/>
    <w:rsid w:val="005C7E73"/>
    <w:rsid w:val="005F0EE0"/>
    <w:rsid w:val="0060333B"/>
    <w:rsid w:val="006554D1"/>
    <w:rsid w:val="00656A40"/>
    <w:rsid w:val="006B3F44"/>
    <w:rsid w:val="006E170E"/>
    <w:rsid w:val="006F5592"/>
    <w:rsid w:val="00707B46"/>
    <w:rsid w:val="00736A1B"/>
    <w:rsid w:val="00744F57"/>
    <w:rsid w:val="00761EA6"/>
    <w:rsid w:val="007F62A3"/>
    <w:rsid w:val="00831A67"/>
    <w:rsid w:val="00853F46"/>
    <w:rsid w:val="00884691"/>
    <w:rsid w:val="008B0E0E"/>
    <w:rsid w:val="008E5F1C"/>
    <w:rsid w:val="008F6C75"/>
    <w:rsid w:val="00912FE1"/>
    <w:rsid w:val="00921A66"/>
    <w:rsid w:val="00A21BE3"/>
    <w:rsid w:val="00A24A1B"/>
    <w:rsid w:val="00A576A0"/>
    <w:rsid w:val="00AA75C9"/>
    <w:rsid w:val="00B10317"/>
    <w:rsid w:val="00B31696"/>
    <w:rsid w:val="00B366F8"/>
    <w:rsid w:val="00B41656"/>
    <w:rsid w:val="00B427CE"/>
    <w:rsid w:val="00BB5E87"/>
    <w:rsid w:val="00BC48B7"/>
    <w:rsid w:val="00BE6219"/>
    <w:rsid w:val="00BF7DE6"/>
    <w:rsid w:val="00C170E5"/>
    <w:rsid w:val="00C20B42"/>
    <w:rsid w:val="00C32983"/>
    <w:rsid w:val="00C52E84"/>
    <w:rsid w:val="00C72E47"/>
    <w:rsid w:val="00C7476D"/>
    <w:rsid w:val="00C75DF4"/>
    <w:rsid w:val="00C85B6B"/>
    <w:rsid w:val="00C93D19"/>
    <w:rsid w:val="00CC20F5"/>
    <w:rsid w:val="00CC5B3E"/>
    <w:rsid w:val="00CF3BE1"/>
    <w:rsid w:val="00D500EF"/>
    <w:rsid w:val="00D51B9E"/>
    <w:rsid w:val="00D577DA"/>
    <w:rsid w:val="00DA0B12"/>
    <w:rsid w:val="00DA137C"/>
    <w:rsid w:val="00E371BD"/>
    <w:rsid w:val="00E95175"/>
    <w:rsid w:val="00EA111C"/>
    <w:rsid w:val="00ED426D"/>
    <w:rsid w:val="00EF4006"/>
    <w:rsid w:val="00F07C30"/>
    <w:rsid w:val="00F90194"/>
    <w:rsid w:val="00F92ED0"/>
    <w:rsid w:val="00F96088"/>
    <w:rsid w:val="00FE5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0C01-6892-4041-BD4F-157918C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3F46"/>
    <w:pPr>
      <w:spacing w:after="340" w:line="240" w:lineRule="atLeast"/>
      <w:jc w:val="both"/>
    </w:pPr>
    <w:rPr>
      <w:szCs w:val="22"/>
      <w:lang w:val="en-US" w:eastAsia="en-US"/>
    </w:rPr>
  </w:style>
  <w:style w:type="paragraph" w:styleId="berschrift1">
    <w:name w:val="heading 1"/>
    <w:basedOn w:val="Standard"/>
    <w:next w:val="Standard"/>
    <w:link w:val="berschrift1Zchn"/>
    <w:uiPriority w:val="9"/>
    <w:qFormat/>
    <w:rsid w:val="00D577DA"/>
    <w:pPr>
      <w:keepNext/>
      <w:keepLines/>
      <w:spacing w:after="240" w:line="336" w:lineRule="atLeast"/>
      <w:jc w:val="left"/>
      <w:outlineLvl w:val="0"/>
    </w:pPr>
    <w:rPr>
      <w:rFonts w:eastAsia="Times New Roman"/>
      <w:bCs/>
      <w:caps/>
      <w:color w:val="000000"/>
      <w:sz w:val="28"/>
      <w:szCs w:val="28"/>
      <w:lang w:eastAsia="x-none"/>
    </w:rPr>
  </w:style>
  <w:style w:type="paragraph" w:styleId="berschrift2">
    <w:name w:val="heading 2"/>
    <w:basedOn w:val="Standard"/>
    <w:next w:val="Standard"/>
    <w:link w:val="berschrift2Zchn"/>
    <w:uiPriority w:val="9"/>
    <w:qFormat/>
    <w:rsid w:val="005C1243"/>
    <w:pPr>
      <w:keepNext/>
      <w:keepLines/>
      <w:spacing w:before="340" w:after="80" w:line="312" w:lineRule="atLeast"/>
      <w:outlineLvl w:val="1"/>
    </w:pPr>
    <w:rPr>
      <w:rFonts w:eastAsia="Times New Roman"/>
      <w:b/>
      <w:bCs/>
      <w:color w:val="3200E6"/>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500EF"/>
    <w:pPr>
      <w:spacing w:line="240" w:lineRule="exact"/>
    </w:pPr>
    <w:rPr>
      <w:lang w:val="en-GB" w:eastAsia="en-GB"/>
    </w:rPr>
  </w:style>
  <w:style w:type="character" w:customStyle="1" w:styleId="KopfzeileZchn">
    <w:name w:val="Kopfzeile Zchn"/>
    <w:link w:val="Kopfzeile"/>
    <w:uiPriority w:val="99"/>
    <w:rsid w:val="00D500EF"/>
    <w:rPr>
      <w:lang w:val="en-GB" w:eastAsia="en-GB" w:bidi="ar-SA"/>
    </w:rPr>
  </w:style>
  <w:style w:type="paragraph" w:styleId="Fuzeile">
    <w:name w:val="footer"/>
    <w:link w:val="FuzeileZchn"/>
    <w:uiPriority w:val="99"/>
    <w:rsid w:val="00D500EF"/>
    <w:pPr>
      <w:spacing w:line="240" w:lineRule="exact"/>
    </w:pPr>
    <w:rPr>
      <w:lang w:val="en-GB" w:eastAsia="en-GB"/>
    </w:rPr>
  </w:style>
  <w:style w:type="character" w:customStyle="1" w:styleId="FuzeileZchn">
    <w:name w:val="Fußzeile Zchn"/>
    <w:link w:val="Fuzeile"/>
    <w:uiPriority w:val="99"/>
    <w:rsid w:val="00D500EF"/>
    <w:rPr>
      <w:lang w:val="en-GB" w:eastAsia="en-GB" w:bidi="ar-SA"/>
    </w:rPr>
  </w:style>
  <w:style w:type="paragraph" w:styleId="Sprechblasentext">
    <w:name w:val="Balloon Text"/>
    <w:basedOn w:val="Standard"/>
    <w:link w:val="SprechblasentextZchn"/>
    <w:uiPriority w:val="99"/>
    <w:semiHidden/>
    <w:rsid w:val="006B3F44"/>
    <w:pPr>
      <w:spacing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6B3F44"/>
    <w:rPr>
      <w:rFonts w:ascii="Tahoma" w:hAnsi="Tahoma" w:cs="Tahoma"/>
      <w:sz w:val="16"/>
      <w:szCs w:val="16"/>
    </w:rPr>
  </w:style>
  <w:style w:type="character" w:customStyle="1" w:styleId="berschrift1Zchn">
    <w:name w:val="Überschrift 1 Zchn"/>
    <w:link w:val="berschrift1"/>
    <w:uiPriority w:val="9"/>
    <w:rsid w:val="00D577DA"/>
    <w:rPr>
      <w:rFonts w:ascii="Arial" w:eastAsia="Times New Roman" w:hAnsi="Arial" w:cs="Times New Roman"/>
      <w:bCs/>
      <w:caps/>
      <w:color w:val="000000"/>
      <w:sz w:val="28"/>
      <w:szCs w:val="28"/>
      <w:lang w:val="en-US"/>
    </w:rPr>
  </w:style>
  <w:style w:type="character" w:customStyle="1" w:styleId="berschrift2Zchn">
    <w:name w:val="Überschrift 2 Zchn"/>
    <w:link w:val="berschrift2"/>
    <w:uiPriority w:val="9"/>
    <w:rsid w:val="005C1243"/>
    <w:rPr>
      <w:rFonts w:ascii="Arial" w:eastAsia="Times New Roman" w:hAnsi="Arial" w:cs="Times New Roman"/>
      <w:b/>
      <w:bCs/>
      <w:color w:val="3200E6"/>
      <w:sz w:val="26"/>
      <w:szCs w:val="26"/>
    </w:rPr>
  </w:style>
  <w:style w:type="character" w:customStyle="1" w:styleId="Textebold">
    <w:name w:val="Texte bold"/>
    <w:uiPriority w:val="1"/>
    <w:qFormat/>
    <w:rsid w:val="00C7476D"/>
    <w:rPr>
      <w:b/>
    </w:rPr>
  </w:style>
  <w:style w:type="table" w:styleId="Tabellenraster">
    <w:name w:val="Table Grid"/>
    <w:basedOn w:val="NormaleTabelle"/>
    <w:uiPriority w:val="59"/>
    <w:rsid w:val="001C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nomNom">
    <w:name w:val="Prénom Nom"/>
    <w:basedOn w:val="Standard"/>
    <w:qFormat/>
    <w:rsid w:val="001C6268"/>
    <w:pPr>
      <w:framePr w:w="10093" w:h="57" w:wrap="notBeside" w:vAnchor="page" w:hAnchor="page" w:x="908" w:y="13615"/>
      <w:spacing w:after="0"/>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lang w:val="fr-FR"/>
    </w:rPr>
  </w:style>
  <w:style w:type="paragraph" w:customStyle="1" w:styleId="Adresse">
    <w:name w:val="Adresse"/>
    <w:basedOn w:val="Fonction"/>
    <w:qFormat/>
    <w:rsid w:val="00F96088"/>
    <w:pPr>
      <w:framePr w:wrap="notBeside" w:y="13768"/>
      <w:spacing w:line="156" w:lineRule="atLeast"/>
    </w:pPr>
    <w:rPr>
      <w:sz w:val="13"/>
      <w:szCs w:val="13"/>
      <w:lang w:val="fr-FR"/>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Hyperlink">
    <w:name w:val="Hyperlink"/>
    <w:uiPriority w:val="99"/>
    <w:semiHidden/>
    <w:rsid w:val="00CC20F5"/>
    <w:rPr>
      <w:color w:val="000000"/>
      <w:u w:val="single"/>
    </w:rPr>
  </w:style>
  <w:style w:type="character" w:styleId="Kommentarzeichen">
    <w:name w:val="annotation reference"/>
    <w:uiPriority w:val="99"/>
    <w:semiHidden/>
    <w:rsid w:val="004263A5"/>
    <w:rPr>
      <w:sz w:val="16"/>
      <w:szCs w:val="16"/>
    </w:rPr>
  </w:style>
  <w:style w:type="paragraph" w:styleId="Kommentartext">
    <w:name w:val="annotation text"/>
    <w:basedOn w:val="Standard"/>
    <w:link w:val="KommentartextZchn"/>
    <w:uiPriority w:val="99"/>
    <w:semiHidden/>
    <w:rsid w:val="004263A5"/>
    <w:rPr>
      <w:szCs w:val="20"/>
    </w:rPr>
  </w:style>
  <w:style w:type="character" w:customStyle="1" w:styleId="KommentartextZchn">
    <w:name w:val="Kommentartext Zchn"/>
    <w:link w:val="Kommentartext"/>
    <w:uiPriority w:val="99"/>
    <w:semiHidden/>
    <w:rsid w:val="004263A5"/>
    <w:rPr>
      <w:lang w:val="en-US" w:eastAsia="en-US"/>
    </w:rPr>
  </w:style>
  <w:style w:type="paragraph" w:styleId="Kommentarthema">
    <w:name w:val="annotation subject"/>
    <w:basedOn w:val="Kommentartext"/>
    <w:next w:val="Kommentartext"/>
    <w:link w:val="KommentarthemaZchn"/>
    <w:uiPriority w:val="99"/>
    <w:semiHidden/>
    <w:rsid w:val="004263A5"/>
    <w:rPr>
      <w:b/>
      <w:bCs/>
    </w:rPr>
  </w:style>
  <w:style w:type="character" w:customStyle="1" w:styleId="KommentarthemaZchn">
    <w:name w:val="Kommentarthema Zchn"/>
    <w:link w:val="Kommentarthema"/>
    <w:uiPriority w:val="99"/>
    <w:semiHidden/>
    <w:rsid w:val="004263A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24996">
      <w:bodyDiv w:val="1"/>
      <w:marLeft w:val="0"/>
      <w:marRight w:val="0"/>
      <w:marTop w:val="0"/>
      <w:marBottom w:val="0"/>
      <w:divBdr>
        <w:top w:val="none" w:sz="0" w:space="0" w:color="auto"/>
        <w:left w:val="none" w:sz="0" w:space="0" w:color="auto"/>
        <w:bottom w:val="none" w:sz="0" w:space="0" w:color="auto"/>
        <w:right w:val="none" w:sz="0" w:space="0" w:color="auto"/>
      </w:divBdr>
      <w:divsChild>
        <w:div w:id="46341431">
          <w:marLeft w:val="0"/>
          <w:marRight w:val="0"/>
          <w:marTop w:val="0"/>
          <w:marBottom w:val="0"/>
          <w:divBdr>
            <w:top w:val="none" w:sz="0" w:space="0" w:color="auto"/>
            <w:left w:val="none" w:sz="0" w:space="0" w:color="auto"/>
            <w:bottom w:val="none" w:sz="0" w:space="0" w:color="auto"/>
            <w:right w:val="none" w:sz="0" w:space="0" w:color="auto"/>
          </w:divBdr>
        </w:div>
        <w:div w:id="57822729">
          <w:marLeft w:val="0"/>
          <w:marRight w:val="0"/>
          <w:marTop w:val="0"/>
          <w:marBottom w:val="0"/>
          <w:divBdr>
            <w:top w:val="none" w:sz="0" w:space="0" w:color="auto"/>
            <w:left w:val="none" w:sz="0" w:space="0" w:color="auto"/>
            <w:bottom w:val="none" w:sz="0" w:space="0" w:color="auto"/>
            <w:right w:val="none" w:sz="0" w:space="0" w:color="auto"/>
          </w:divBdr>
        </w:div>
        <w:div w:id="67702651">
          <w:marLeft w:val="0"/>
          <w:marRight w:val="0"/>
          <w:marTop w:val="0"/>
          <w:marBottom w:val="0"/>
          <w:divBdr>
            <w:top w:val="none" w:sz="0" w:space="0" w:color="auto"/>
            <w:left w:val="none" w:sz="0" w:space="0" w:color="auto"/>
            <w:bottom w:val="none" w:sz="0" w:space="0" w:color="auto"/>
            <w:right w:val="none" w:sz="0" w:space="0" w:color="auto"/>
          </w:divBdr>
        </w:div>
        <w:div w:id="131488559">
          <w:marLeft w:val="0"/>
          <w:marRight w:val="0"/>
          <w:marTop w:val="0"/>
          <w:marBottom w:val="0"/>
          <w:divBdr>
            <w:top w:val="none" w:sz="0" w:space="0" w:color="auto"/>
            <w:left w:val="none" w:sz="0" w:space="0" w:color="auto"/>
            <w:bottom w:val="none" w:sz="0" w:space="0" w:color="auto"/>
            <w:right w:val="none" w:sz="0" w:space="0" w:color="auto"/>
          </w:divBdr>
        </w:div>
        <w:div w:id="203713690">
          <w:marLeft w:val="0"/>
          <w:marRight w:val="0"/>
          <w:marTop w:val="0"/>
          <w:marBottom w:val="0"/>
          <w:divBdr>
            <w:top w:val="none" w:sz="0" w:space="0" w:color="auto"/>
            <w:left w:val="none" w:sz="0" w:space="0" w:color="auto"/>
            <w:bottom w:val="none" w:sz="0" w:space="0" w:color="auto"/>
            <w:right w:val="none" w:sz="0" w:space="0" w:color="auto"/>
          </w:divBdr>
        </w:div>
        <w:div w:id="223763717">
          <w:marLeft w:val="0"/>
          <w:marRight w:val="0"/>
          <w:marTop w:val="0"/>
          <w:marBottom w:val="0"/>
          <w:divBdr>
            <w:top w:val="none" w:sz="0" w:space="0" w:color="auto"/>
            <w:left w:val="none" w:sz="0" w:space="0" w:color="auto"/>
            <w:bottom w:val="none" w:sz="0" w:space="0" w:color="auto"/>
            <w:right w:val="none" w:sz="0" w:space="0" w:color="auto"/>
          </w:divBdr>
        </w:div>
        <w:div w:id="282075534">
          <w:marLeft w:val="0"/>
          <w:marRight w:val="0"/>
          <w:marTop w:val="0"/>
          <w:marBottom w:val="0"/>
          <w:divBdr>
            <w:top w:val="none" w:sz="0" w:space="0" w:color="auto"/>
            <w:left w:val="none" w:sz="0" w:space="0" w:color="auto"/>
            <w:bottom w:val="none" w:sz="0" w:space="0" w:color="auto"/>
            <w:right w:val="none" w:sz="0" w:space="0" w:color="auto"/>
          </w:divBdr>
        </w:div>
        <w:div w:id="452797470">
          <w:marLeft w:val="0"/>
          <w:marRight w:val="0"/>
          <w:marTop w:val="0"/>
          <w:marBottom w:val="0"/>
          <w:divBdr>
            <w:top w:val="none" w:sz="0" w:space="0" w:color="auto"/>
            <w:left w:val="none" w:sz="0" w:space="0" w:color="auto"/>
            <w:bottom w:val="none" w:sz="0" w:space="0" w:color="auto"/>
            <w:right w:val="none" w:sz="0" w:space="0" w:color="auto"/>
          </w:divBdr>
        </w:div>
        <w:div w:id="518274040">
          <w:marLeft w:val="0"/>
          <w:marRight w:val="0"/>
          <w:marTop w:val="0"/>
          <w:marBottom w:val="0"/>
          <w:divBdr>
            <w:top w:val="none" w:sz="0" w:space="0" w:color="auto"/>
            <w:left w:val="none" w:sz="0" w:space="0" w:color="auto"/>
            <w:bottom w:val="none" w:sz="0" w:space="0" w:color="auto"/>
            <w:right w:val="none" w:sz="0" w:space="0" w:color="auto"/>
          </w:divBdr>
        </w:div>
        <w:div w:id="778333707">
          <w:marLeft w:val="0"/>
          <w:marRight w:val="0"/>
          <w:marTop w:val="0"/>
          <w:marBottom w:val="0"/>
          <w:divBdr>
            <w:top w:val="none" w:sz="0" w:space="0" w:color="auto"/>
            <w:left w:val="none" w:sz="0" w:space="0" w:color="auto"/>
            <w:bottom w:val="none" w:sz="0" w:space="0" w:color="auto"/>
            <w:right w:val="none" w:sz="0" w:space="0" w:color="auto"/>
          </w:divBdr>
        </w:div>
        <w:div w:id="787089608">
          <w:marLeft w:val="0"/>
          <w:marRight w:val="0"/>
          <w:marTop w:val="0"/>
          <w:marBottom w:val="0"/>
          <w:divBdr>
            <w:top w:val="none" w:sz="0" w:space="0" w:color="auto"/>
            <w:left w:val="none" w:sz="0" w:space="0" w:color="auto"/>
            <w:bottom w:val="none" w:sz="0" w:space="0" w:color="auto"/>
            <w:right w:val="none" w:sz="0" w:space="0" w:color="auto"/>
          </w:divBdr>
        </w:div>
        <w:div w:id="791707535">
          <w:marLeft w:val="0"/>
          <w:marRight w:val="0"/>
          <w:marTop w:val="0"/>
          <w:marBottom w:val="0"/>
          <w:divBdr>
            <w:top w:val="none" w:sz="0" w:space="0" w:color="auto"/>
            <w:left w:val="none" w:sz="0" w:space="0" w:color="auto"/>
            <w:bottom w:val="none" w:sz="0" w:space="0" w:color="auto"/>
            <w:right w:val="none" w:sz="0" w:space="0" w:color="auto"/>
          </w:divBdr>
        </w:div>
        <w:div w:id="827328526">
          <w:marLeft w:val="0"/>
          <w:marRight w:val="0"/>
          <w:marTop w:val="0"/>
          <w:marBottom w:val="0"/>
          <w:divBdr>
            <w:top w:val="none" w:sz="0" w:space="0" w:color="auto"/>
            <w:left w:val="none" w:sz="0" w:space="0" w:color="auto"/>
            <w:bottom w:val="none" w:sz="0" w:space="0" w:color="auto"/>
            <w:right w:val="none" w:sz="0" w:space="0" w:color="auto"/>
          </w:divBdr>
        </w:div>
        <w:div w:id="900405766">
          <w:marLeft w:val="0"/>
          <w:marRight w:val="0"/>
          <w:marTop w:val="0"/>
          <w:marBottom w:val="0"/>
          <w:divBdr>
            <w:top w:val="none" w:sz="0" w:space="0" w:color="auto"/>
            <w:left w:val="none" w:sz="0" w:space="0" w:color="auto"/>
            <w:bottom w:val="none" w:sz="0" w:space="0" w:color="auto"/>
            <w:right w:val="none" w:sz="0" w:space="0" w:color="auto"/>
          </w:divBdr>
        </w:div>
        <w:div w:id="955916395">
          <w:marLeft w:val="0"/>
          <w:marRight w:val="0"/>
          <w:marTop w:val="0"/>
          <w:marBottom w:val="0"/>
          <w:divBdr>
            <w:top w:val="none" w:sz="0" w:space="0" w:color="auto"/>
            <w:left w:val="none" w:sz="0" w:space="0" w:color="auto"/>
            <w:bottom w:val="none" w:sz="0" w:space="0" w:color="auto"/>
            <w:right w:val="none" w:sz="0" w:space="0" w:color="auto"/>
          </w:divBdr>
        </w:div>
        <w:div w:id="1132670296">
          <w:marLeft w:val="0"/>
          <w:marRight w:val="0"/>
          <w:marTop w:val="0"/>
          <w:marBottom w:val="0"/>
          <w:divBdr>
            <w:top w:val="none" w:sz="0" w:space="0" w:color="auto"/>
            <w:left w:val="none" w:sz="0" w:space="0" w:color="auto"/>
            <w:bottom w:val="none" w:sz="0" w:space="0" w:color="auto"/>
            <w:right w:val="none" w:sz="0" w:space="0" w:color="auto"/>
          </w:divBdr>
        </w:div>
        <w:div w:id="1154223749">
          <w:marLeft w:val="0"/>
          <w:marRight w:val="0"/>
          <w:marTop w:val="0"/>
          <w:marBottom w:val="0"/>
          <w:divBdr>
            <w:top w:val="none" w:sz="0" w:space="0" w:color="auto"/>
            <w:left w:val="none" w:sz="0" w:space="0" w:color="auto"/>
            <w:bottom w:val="none" w:sz="0" w:space="0" w:color="auto"/>
            <w:right w:val="none" w:sz="0" w:space="0" w:color="auto"/>
          </w:divBdr>
        </w:div>
        <w:div w:id="1189875330">
          <w:marLeft w:val="0"/>
          <w:marRight w:val="0"/>
          <w:marTop w:val="0"/>
          <w:marBottom w:val="0"/>
          <w:divBdr>
            <w:top w:val="none" w:sz="0" w:space="0" w:color="auto"/>
            <w:left w:val="none" w:sz="0" w:space="0" w:color="auto"/>
            <w:bottom w:val="none" w:sz="0" w:space="0" w:color="auto"/>
            <w:right w:val="none" w:sz="0" w:space="0" w:color="auto"/>
          </w:divBdr>
        </w:div>
        <w:div w:id="1284730456">
          <w:marLeft w:val="0"/>
          <w:marRight w:val="0"/>
          <w:marTop w:val="0"/>
          <w:marBottom w:val="0"/>
          <w:divBdr>
            <w:top w:val="none" w:sz="0" w:space="0" w:color="auto"/>
            <w:left w:val="none" w:sz="0" w:space="0" w:color="auto"/>
            <w:bottom w:val="none" w:sz="0" w:space="0" w:color="auto"/>
            <w:right w:val="none" w:sz="0" w:space="0" w:color="auto"/>
          </w:divBdr>
        </w:div>
        <w:div w:id="1354720223">
          <w:marLeft w:val="0"/>
          <w:marRight w:val="0"/>
          <w:marTop w:val="0"/>
          <w:marBottom w:val="0"/>
          <w:divBdr>
            <w:top w:val="none" w:sz="0" w:space="0" w:color="auto"/>
            <w:left w:val="none" w:sz="0" w:space="0" w:color="auto"/>
            <w:bottom w:val="none" w:sz="0" w:space="0" w:color="auto"/>
            <w:right w:val="none" w:sz="0" w:space="0" w:color="auto"/>
          </w:divBdr>
        </w:div>
        <w:div w:id="1445928992">
          <w:marLeft w:val="0"/>
          <w:marRight w:val="0"/>
          <w:marTop w:val="0"/>
          <w:marBottom w:val="0"/>
          <w:divBdr>
            <w:top w:val="none" w:sz="0" w:space="0" w:color="auto"/>
            <w:left w:val="none" w:sz="0" w:space="0" w:color="auto"/>
            <w:bottom w:val="none" w:sz="0" w:space="0" w:color="auto"/>
            <w:right w:val="none" w:sz="0" w:space="0" w:color="auto"/>
          </w:divBdr>
        </w:div>
        <w:div w:id="1527447952">
          <w:marLeft w:val="0"/>
          <w:marRight w:val="0"/>
          <w:marTop w:val="0"/>
          <w:marBottom w:val="0"/>
          <w:divBdr>
            <w:top w:val="none" w:sz="0" w:space="0" w:color="auto"/>
            <w:left w:val="none" w:sz="0" w:space="0" w:color="auto"/>
            <w:bottom w:val="none" w:sz="0" w:space="0" w:color="auto"/>
            <w:right w:val="none" w:sz="0" w:space="0" w:color="auto"/>
          </w:divBdr>
        </w:div>
        <w:div w:id="1600598045">
          <w:marLeft w:val="0"/>
          <w:marRight w:val="0"/>
          <w:marTop w:val="0"/>
          <w:marBottom w:val="0"/>
          <w:divBdr>
            <w:top w:val="none" w:sz="0" w:space="0" w:color="auto"/>
            <w:left w:val="none" w:sz="0" w:space="0" w:color="auto"/>
            <w:bottom w:val="none" w:sz="0" w:space="0" w:color="auto"/>
            <w:right w:val="none" w:sz="0" w:space="0" w:color="auto"/>
          </w:divBdr>
        </w:div>
        <w:div w:id="1600992452">
          <w:marLeft w:val="0"/>
          <w:marRight w:val="0"/>
          <w:marTop w:val="0"/>
          <w:marBottom w:val="0"/>
          <w:divBdr>
            <w:top w:val="none" w:sz="0" w:space="0" w:color="auto"/>
            <w:left w:val="none" w:sz="0" w:space="0" w:color="auto"/>
            <w:bottom w:val="none" w:sz="0" w:space="0" w:color="auto"/>
            <w:right w:val="none" w:sz="0" w:space="0" w:color="auto"/>
          </w:divBdr>
        </w:div>
        <w:div w:id="1615482981">
          <w:marLeft w:val="0"/>
          <w:marRight w:val="0"/>
          <w:marTop w:val="0"/>
          <w:marBottom w:val="0"/>
          <w:divBdr>
            <w:top w:val="none" w:sz="0" w:space="0" w:color="auto"/>
            <w:left w:val="none" w:sz="0" w:space="0" w:color="auto"/>
            <w:bottom w:val="none" w:sz="0" w:space="0" w:color="auto"/>
            <w:right w:val="none" w:sz="0" w:space="0" w:color="auto"/>
          </w:divBdr>
        </w:div>
        <w:div w:id="1652364204">
          <w:marLeft w:val="0"/>
          <w:marRight w:val="0"/>
          <w:marTop w:val="0"/>
          <w:marBottom w:val="0"/>
          <w:divBdr>
            <w:top w:val="none" w:sz="0" w:space="0" w:color="auto"/>
            <w:left w:val="none" w:sz="0" w:space="0" w:color="auto"/>
            <w:bottom w:val="none" w:sz="0" w:space="0" w:color="auto"/>
            <w:right w:val="none" w:sz="0" w:space="0" w:color="auto"/>
          </w:divBdr>
        </w:div>
        <w:div w:id="1780027474">
          <w:marLeft w:val="0"/>
          <w:marRight w:val="0"/>
          <w:marTop w:val="0"/>
          <w:marBottom w:val="0"/>
          <w:divBdr>
            <w:top w:val="none" w:sz="0" w:space="0" w:color="auto"/>
            <w:left w:val="none" w:sz="0" w:space="0" w:color="auto"/>
            <w:bottom w:val="none" w:sz="0" w:space="0" w:color="auto"/>
            <w:right w:val="none" w:sz="0" w:space="0" w:color="auto"/>
          </w:divBdr>
        </w:div>
        <w:div w:id="1802259484">
          <w:marLeft w:val="0"/>
          <w:marRight w:val="0"/>
          <w:marTop w:val="0"/>
          <w:marBottom w:val="0"/>
          <w:divBdr>
            <w:top w:val="none" w:sz="0" w:space="0" w:color="auto"/>
            <w:left w:val="none" w:sz="0" w:space="0" w:color="auto"/>
            <w:bottom w:val="none" w:sz="0" w:space="0" w:color="auto"/>
            <w:right w:val="none" w:sz="0" w:space="0" w:color="auto"/>
          </w:divBdr>
        </w:div>
        <w:div w:id="1809324077">
          <w:marLeft w:val="0"/>
          <w:marRight w:val="0"/>
          <w:marTop w:val="0"/>
          <w:marBottom w:val="0"/>
          <w:divBdr>
            <w:top w:val="none" w:sz="0" w:space="0" w:color="auto"/>
            <w:left w:val="none" w:sz="0" w:space="0" w:color="auto"/>
            <w:bottom w:val="none" w:sz="0" w:space="0" w:color="auto"/>
            <w:right w:val="none" w:sz="0" w:space="0" w:color="auto"/>
          </w:divBdr>
        </w:div>
        <w:div w:id="1841702549">
          <w:marLeft w:val="0"/>
          <w:marRight w:val="0"/>
          <w:marTop w:val="0"/>
          <w:marBottom w:val="0"/>
          <w:divBdr>
            <w:top w:val="none" w:sz="0" w:space="0" w:color="auto"/>
            <w:left w:val="none" w:sz="0" w:space="0" w:color="auto"/>
            <w:bottom w:val="none" w:sz="0" w:space="0" w:color="auto"/>
            <w:right w:val="none" w:sz="0" w:space="0" w:color="auto"/>
          </w:divBdr>
        </w:div>
        <w:div w:id="2123500989">
          <w:marLeft w:val="0"/>
          <w:marRight w:val="0"/>
          <w:marTop w:val="0"/>
          <w:marBottom w:val="0"/>
          <w:divBdr>
            <w:top w:val="none" w:sz="0" w:space="0" w:color="auto"/>
            <w:left w:val="none" w:sz="0" w:space="0" w:color="auto"/>
            <w:bottom w:val="none" w:sz="0" w:space="0" w:color="auto"/>
            <w:right w:val="none" w:sz="0" w:space="0" w:color="auto"/>
          </w:divBdr>
        </w:div>
      </w:divsChild>
    </w:div>
    <w:div w:id="1996058159">
      <w:bodyDiv w:val="1"/>
      <w:marLeft w:val="0"/>
      <w:marRight w:val="0"/>
      <w:marTop w:val="0"/>
      <w:marBottom w:val="0"/>
      <w:divBdr>
        <w:top w:val="none" w:sz="0" w:space="0" w:color="auto"/>
        <w:left w:val="none" w:sz="0" w:space="0" w:color="auto"/>
        <w:bottom w:val="none" w:sz="0" w:space="0" w:color="auto"/>
        <w:right w:val="none" w:sz="0" w:space="0" w:color="auto"/>
      </w:divBdr>
      <w:divsChild>
        <w:div w:id="711198232">
          <w:marLeft w:val="0"/>
          <w:marRight w:val="0"/>
          <w:marTop w:val="0"/>
          <w:marBottom w:val="0"/>
          <w:divBdr>
            <w:top w:val="none" w:sz="0" w:space="0" w:color="auto"/>
            <w:left w:val="none" w:sz="0" w:space="0" w:color="auto"/>
            <w:bottom w:val="none" w:sz="0" w:space="0" w:color="auto"/>
            <w:right w:val="none" w:sz="0" w:space="0" w:color="auto"/>
          </w:divBdr>
        </w:div>
        <w:div w:id="759104577">
          <w:marLeft w:val="0"/>
          <w:marRight w:val="0"/>
          <w:marTop w:val="0"/>
          <w:marBottom w:val="0"/>
          <w:divBdr>
            <w:top w:val="none" w:sz="0" w:space="0" w:color="auto"/>
            <w:left w:val="none" w:sz="0" w:space="0" w:color="auto"/>
            <w:bottom w:val="none" w:sz="0" w:space="0" w:color="auto"/>
            <w:right w:val="none" w:sz="0" w:space="0" w:color="auto"/>
          </w:divBdr>
        </w:div>
        <w:div w:id="1102066168">
          <w:marLeft w:val="0"/>
          <w:marRight w:val="0"/>
          <w:marTop w:val="0"/>
          <w:marBottom w:val="0"/>
          <w:divBdr>
            <w:top w:val="none" w:sz="0" w:space="0" w:color="auto"/>
            <w:left w:val="none" w:sz="0" w:space="0" w:color="auto"/>
            <w:bottom w:val="none" w:sz="0" w:space="0" w:color="auto"/>
            <w:right w:val="none" w:sz="0" w:space="0" w:color="auto"/>
          </w:divBdr>
        </w:div>
        <w:div w:id="1197695365">
          <w:marLeft w:val="0"/>
          <w:marRight w:val="0"/>
          <w:marTop w:val="0"/>
          <w:marBottom w:val="0"/>
          <w:divBdr>
            <w:top w:val="none" w:sz="0" w:space="0" w:color="auto"/>
            <w:left w:val="none" w:sz="0" w:space="0" w:color="auto"/>
            <w:bottom w:val="none" w:sz="0" w:space="0" w:color="auto"/>
            <w:right w:val="none" w:sz="0" w:space="0" w:color="auto"/>
          </w:divBdr>
        </w:div>
        <w:div w:id="1431395346">
          <w:marLeft w:val="0"/>
          <w:marRight w:val="0"/>
          <w:marTop w:val="0"/>
          <w:marBottom w:val="0"/>
          <w:divBdr>
            <w:top w:val="none" w:sz="0" w:space="0" w:color="auto"/>
            <w:left w:val="none" w:sz="0" w:space="0" w:color="auto"/>
            <w:bottom w:val="none" w:sz="0" w:space="0" w:color="auto"/>
            <w:right w:val="none" w:sz="0" w:space="0" w:color="auto"/>
          </w:divBdr>
        </w:div>
        <w:div w:id="1476602153">
          <w:marLeft w:val="0"/>
          <w:marRight w:val="0"/>
          <w:marTop w:val="0"/>
          <w:marBottom w:val="0"/>
          <w:divBdr>
            <w:top w:val="none" w:sz="0" w:space="0" w:color="auto"/>
            <w:left w:val="none" w:sz="0" w:space="0" w:color="auto"/>
            <w:bottom w:val="none" w:sz="0" w:space="0" w:color="auto"/>
            <w:right w:val="none" w:sz="0" w:space="0" w:color="auto"/>
          </w:divBdr>
        </w:div>
        <w:div w:id="212418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odi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2015\CP%202015\Presse-template_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7E7A-D6DC-4D3F-BABA-47667772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Presse-template_DE</Template>
  <TotalTime>0</TotalTime>
  <Pages>1</Pages>
  <Words>366</Words>
  <Characters>2309</Characters>
  <Application>Microsoft Office Word</Application>
  <DocSecurity>0</DocSecurity>
  <Lines>19</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GEODIS</vt:lpstr>
      <vt:lpstr>GEODIS</vt:lpstr>
      <vt:lpstr>GEODIS</vt:lpstr>
    </vt:vector>
  </TitlesOfParts>
  <Manager>GEODIS</Manager>
  <Company>GEODIS</Company>
  <LinksUpToDate>false</LinksUpToDate>
  <CharactersWithSpaces>2670</CharactersWithSpaces>
  <SharedDoc>false</SharedDoc>
  <HLinks>
    <vt:vector size="6" baseType="variant">
      <vt:variant>
        <vt:i4>2359340</vt:i4>
      </vt:variant>
      <vt:variant>
        <vt:i4>3</vt:i4>
      </vt:variant>
      <vt:variant>
        <vt:i4>0</vt:i4>
      </vt:variant>
      <vt:variant>
        <vt:i4>5</vt:i4>
      </vt:variant>
      <vt:variant>
        <vt:lpwstr>http://www.geodis.com/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Laure Delsol</dc:creator>
  <cp:lastModifiedBy>Dagmar</cp:lastModifiedBy>
  <cp:revision>2</cp:revision>
  <cp:lastPrinted>2015-02-27T14:41:00Z</cp:lastPrinted>
  <dcterms:created xsi:type="dcterms:W3CDTF">2016-05-23T13:12:00Z</dcterms:created>
  <dcterms:modified xsi:type="dcterms:W3CDTF">2016-05-23T13:12:00Z</dcterms:modified>
</cp:coreProperties>
</file>