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E" w:rsidRPr="00B8018E" w:rsidRDefault="009418E9" w:rsidP="00B8018E">
      <w:pPr>
        <w:tabs>
          <w:tab w:val="left" w:pos="7371"/>
        </w:tabs>
        <w:jc w:val="center"/>
        <w:rPr>
          <w:b/>
          <w:sz w:val="24"/>
          <w:lang w:val="de-DE"/>
        </w:rPr>
      </w:pPr>
      <w:r w:rsidRPr="00F450C5">
        <w:rPr>
          <w:b/>
          <w:sz w:val="24"/>
          <w:lang w:val="en-US"/>
        </w:rPr>
        <w:t xml:space="preserve">P&amp;O Ferrymasters </w:t>
      </w:r>
      <w:r w:rsidR="00B8018E" w:rsidRPr="00B8018E">
        <w:rPr>
          <w:b/>
          <w:sz w:val="24"/>
          <w:lang w:val="de-DE"/>
        </w:rPr>
        <w:t xml:space="preserve">bindet Partner </w:t>
      </w:r>
      <w:r w:rsidR="00FA6C79">
        <w:rPr>
          <w:b/>
          <w:sz w:val="24"/>
          <w:lang w:val="de-DE"/>
        </w:rPr>
        <w:t xml:space="preserve">mit </w:t>
      </w:r>
      <w:r w:rsidR="00B05DB8">
        <w:rPr>
          <w:b/>
          <w:sz w:val="24"/>
          <w:lang w:val="de-DE"/>
        </w:rPr>
        <w:t xml:space="preserve">GateHouse </w:t>
      </w:r>
      <w:r w:rsidR="00B8018E" w:rsidRPr="00B8018E">
        <w:rPr>
          <w:b/>
          <w:sz w:val="24"/>
          <w:lang w:val="de-DE"/>
        </w:rPr>
        <w:t>an</w:t>
      </w:r>
      <w:r w:rsidR="00B05DB8">
        <w:rPr>
          <w:b/>
          <w:sz w:val="24"/>
          <w:lang w:val="de-DE"/>
        </w:rPr>
        <w:t xml:space="preserve">s </w:t>
      </w:r>
      <w:r w:rsidR="00B8018E" w:rsidRPr="00B8018E">
        <w:rPr>
          <w:b/>
          <w:sz w:val="24"/>
          <w:lang w:val="de-DE"/>
        </w:rPr>
        <w:t>TMS an</w:t>
      </w:r>
    </w:p>
    <w:p w:rsidR="00C55148" w:rsidRDefault="00C55148" w:rsidP="008B67C7">
      <w:pPr>
        <w:spacing w:line="360" w:lineRule="auto"/>
        <w:rPr>
          <w:iCs/>
          <w:lang w:val="en-US"/>
        </w:rPr>
      </w:pPr>
    </w:p>
    <w:p w:rsidR="00B8018E" w:rsidRDefault="00B8018E" w:rsidP="00B8018E">
      <w:pPr>
        <w:jc w:val="center"/>
        <w:rPr>
          <w:i/>
          <w:szCs w:val="20"/>
          <w:lang w:val="de-DE"/>
        </w:rPr>
      </w:pPr>
      <w:r>
        <w:rPr>
          <w:i/>
          <w:szCs w:val="20"/>
          <w:lang w:val="de-DE"/>
        </w:rPr>
        <w:t>Der Logistikdienstleister P&amp;O Ferrymaster</w:t>
      </w:r>
      <w:r w:rsidR="006C4E4F">
        <w:rPr>
          <w:i/>
          <w:szCs w:val="20"/>
          <w:lang w:val="de-DE"/>
        </w:rPr>
        <w:t>s</w:t>
      </w:r>
      <w:r>
        <w:rPr>
          <w:i/>
          <w:szCs w:val="20"/>
          <w:lang w:val="de-DE"/>
        </w:rPr>
        <w:t xml:space="preserve"> führt das umfangreiche Logistik-Tracking-System des dänischen Datenintegrators GateHouse Logistics ein. </w:t>
      </w:r>
    </w:p>
    <w:p w:rsidR="00B8018E" w:rsidRPr="00745019" w:rsidRDefault="00B8018E" w:rsidP="00B8018E">
      <w:pPr>
        <w:jc w:val="center"/>
        <w:rPr>
          <w:i/>
          <w:szCs w:val="20"/>
          <w:lang w:val="de-DE"/>
        </w:rPr>
      </w:pPr>
    </w:p>
    <w:p w:rsidR="00C55148" w:rsidRPr="00F450C5" w:rsidRDefault="00C55148" w:rsidP="008B67C7">
      <w:pPr>
        <w:rPr>
          <w:b/>
          <w:sz w:val="24"/>
          <w:lang w:val="en-US"/>
        </w:rPr>
      </w:pPr>
    </w:p>
    <w:p w:rsidR="00B8018E" w:rsidRDefault="009418E9" w:rsidP="00B8018E">
      <w:pPr>
        <w:spacing w:line="360" w:lineRule="auto"/>
        <w:rPr>
          <w:lang w:val="de-DE"/>
        </w:rPr>
      </w:pPr>
      <w:r w:rsidRPr="00F450C5">
        <w:rPr>
          <w:rFonts w:cs="Arial"/>
          <w:b/>
          <w:color w:val="000000"/>
          <w:szCs w:val="20"/>
          <w:shd w:val="clear" w:color="auto" w:fill="FFFFFF"/>
          <w:lang w:val="en-US"/>
        </w:rPr>
        <w:t xml:space="preserve">Nørresundby, Denmark, </w:t>
      </w:r>
      <w:r w:rsidR="008B67C7">
        <w:rPr>
          <w:rFonts w:cs="Arial"/>
          <w:b/>
          <w:color w:val="000000"/>
          <w:szCs w:val="20"/>
          <w:shd w:val="clear" w:color="auto" w:fill="FFFFFF"/>
          <w:lang w:val="en-US"/>
        </w:rPr>
        <w:t>5 April</w:t>
      </w:r>
      <w:r w:rsidRPr="00F450C5">
        <w:rPr>
          <w:rFonts w:cs="Arial"/>
          <w:b/>
          <w:color w:val="000000"/>
          <w:szCs w:val="20"/>
          <w:shd w:val="clear" w:color="auto" w:fill="FFFFFF"/>
          <w:lang w:val="en-US"/>
        </w:rPr>
        <w:t>, 2016</w:t>
      </w:r>
      <w:r w:rsidRPr="00F450C5">
        <w:rPr>
          <w:rFonts w:cs="Arial"/>
          <w:color w:val="000000"/>
          <w:szCs w:val="20"/>
          <w:shd w:val="clear" w:color="auto" w:fill="FFFFFF"/>
          <w:lang w:val="en-US"/>
        </w:rPr>
        <w:t xml:space="preserve">: </w:t>
      </w:r>
      <w:r w:rsidR="00B8018E">
        <w:rPr>
          <w:rFonts w:cs="Arial"/>
          <w:color w:val="000000"/>
          <w:szCs w:val="20"/>
          <w:shd w:val="clear" w:color="auto" w:fill="FFFFFF"/>
          <w:lang w:val="de-DE"/>
        </w:rPr>
        <w:t>P&amp;O Ferrymaster</w:t>
      </w:r>
      <w:r w:rsidR="00B05DB8">
        <w:rPr>
          <w:rFonts w:cs="Arial"/>
          <w:color w:val="000000"/>
          <w:szCs w:val="20"/>
          <w:shd w:val="clear" w:color="auto" w:fill="FFFFFF"/>
          <w:lang w:val="de-DE"/>
        </w:rPr>
        <w:t xml:space="preserve">s, einer von </w:t>
      </w:r>
      <w:r w:rsidR="00B05DB8">
        <w:rPr>
          <w:lang w:val="en-GB"/>
        </w:rPr>
        <w:t xml:space="preserve">Europas führenden Spezialisten für maßgeschneiderte Transport-, Logistik- und Supply-Chain-Lösungen, </w:t>
      </w:r>
      <w:r w:rsidR="00B8018E">
        <w:rPr>
          <w:rFonts w:cs="Arial"/>
          <w:color w:val="000000"/>
          <w:szCs w:val="20"/>
          <w:shd w:val="clear" w:color="auto" w:fill="FFFFFF"/>
          <w:lang w:val="de-DE"/>
        </w:rPr>
        <w:t xml:space="preserve">will sein Transportmanagement effizienter gestalten. Der für seine </w:t>
      </w:r>
      <w:r w:rsidR="0056725C">
        <w:rPr>
          <w:rFonts w:cs="Arial"/>
          <w:color w:val="000000"/>
          <w:szCs w:val="20"/>
          <w:shd w:val="clear" w:color="auto" w:fill="FFFFFF"/>
          <w:lang w:val="de-DE"/>
        </w:rPr>
        <w:t xml:space="preserve">individuellen </w:t>
      </w:r>
      <w:r w:rsidR="00B8018E">
        <w:rPr>
          <w:rFonts w:cs="Arial"/>
          <w:color w:val="000000"/>
          <w:szCs w:val="20"/>
          <w:shd w:val="clear" w:color="auto" w:fill="FFFFFF"/>
          <w:lang w:val="de-DE"/>
        </w:rPr>
        <w:t>Produkte bekannte Logistikdienstleister hat sich deshalb für den Datenaggregator gh</w:t>
      </w:r>
      <w:r w:rsidR="00B05DB8">
        <w:rPr>
          <w:rFonts w:cs="Arial"/>
          <w:color w:val="000000"/>
          <w:szCs w:val="20"/>
          <w:shd w:val="clear" w:color="auto" w:fill="FFFFFF"/>
          <w:lang w:val="de-DE"/>
        </w:rPr>
        <w:t>Track</w:t>
      </w:r>
      <w:r w:rsidR="0056725C">
        <w:rPr>
          <w:rFonts w:cs="Arial"/>
          <w:color w:val="000000"/>
          <w:szCs w:val="20"/>
          <w:shd w:val="clear" w:color="auto" w:fill="FFFFFF"/>
          <w:lang w:val="de-DE"/>
        </w:rPr>
        <w:t xml:space="preserve"> </w:t>
      </w:r>
      <w:r w:rsidR="00B8018E">
        <w:rPr>
          <w:rFonts w:cs="Arial"/>
          <w:color w:val="000000"/>
          <w:szCs w:val="20"/>
          <w:shd w:val="clear" w:color="auto" w:fill="FFFFFF"/>
          <w:lang w:val="de-DE"/>
        </w:rPr>
        <w:t xml:space="preserve">aus dem Hause </w:t>
      </w:r>
      <w:r w:rsidR="00B8018E" w:rsidRPr="00D4682D">
        <w:rPr>
          <w:lang w:val="en-US"/>
        </w:rPr>
        <w:t xml:space="preserve">GateHouse </w:t>
      </w:r>
      <w:r w:rsidR="006454B9">
        <w:rPr>
          <w:lang w:val="de-DE"/>
        </w:rPr>
        <w:t xml:space="preserve">Logistics </w:t>
      </w:r>
      <w:r w:rsidR="00B8018E">
        <w:rPr>
          <w:lang w:val="de-DE"/>
        </w:rPr>
        <w:t xml:space="preserve">entschieden. </w:t>
      </w:r>
    </w:p>
    <w:p w:rsidR="00B8018E" w:rsidRDefault="00B8018E" w:rsidP="00B8018E">
      <w:pPr>
        <w:spacing w:line="360" w:lineRule="auto"/>
        <w:rPr>
          <w:rFonts w:cs="Arial"/>
          <w:color w:val="000000"/>
          <w:szCs w:val="20"/>
          <w:shd w:val="clear" w:color="auto" w:fill="FFFFFF"/>
          <w:lang w:val="de-DE"/>
        </w:rPr>
      </w:pPr>
    </w:p>
    <w:p w:rsidR="00CF077E" w:rsidRDefault="00B8018E" w:rsidP="00B8018E">
      <w:pPr>
        <w:spacing w:line="360" w:lineRule="auto"/>
        <w:rPr>
          <w:rFonts w:cs="Arial"/>
          <w:color w:val="000000"/>
          <w:szCs w:val="20"/>
          <w:shd w:val="clear" w:color="auto" w:fill="FFFFFF"/>
          <w:lang w:val="de-DE"/>
        </w:rPr>
      </w:pP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Mit </w:t>
      </w:r>
      <w:r w:rsidR="00B05DB8">
        <w:rPr>
          <w:rFonts w:cs="Arial"/>
          <w:color w:val="000000"/>
          <w:szCs w:val="20"/>
          <w:shd w:val="clear" w:color="auto" w:fill="FFFFFF"/>
          <w:lang w:val="de-DE"/>
        </w:rPr>
        <w:t xml:space="preserve">dem Modul </w:t>
      </w:r>
      <w:r>
        <w:rPr>
          <w:rFonts w:cs="Arial"/>
          <w:color w:val="000000"/>
          <w:szCs w:val="20"/>
          <w:shd w:val="clear" w:color="auto" w:fill="FFFFFF"/>
          <w:lang w:val="de-DE"/>
        </w:rPr>
        <w:t>ghCore gelingt es P&amp;O Ferrymaster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s, </w:t>
      </w:r>
      <w:r>
        <w:rPr>
          <w:rFonts w:cs="Arial"/>
          <w:color w:val="000000"/>
          <w:szCs w:val="20"/>
          <w:shd w:val="clear" w:color="auto" w:fill="FFFFFF"/>
          <w:lang w:val="de-DE"/>
        </w:rPr>
        <w:t>die Telematikdaten aller angeschlossenen Fahrzeuge im eigenen Transportmanagementsystem (TMS) zu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 verarbeiten. g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hCore – zentraler Baustein im ghTrack-System von GateHouse – vereint die unterschiedlichsten Daten in Echtzeit und leitet sie ans TMS weiter. Die Lösung vereinfacht damit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>die Verwaltung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 der täglich anfallenden Aufgaben und verbessert die Effizienz. </w:t>
      </w:r>
    </w:p>
    <w:p w:rsidR="00CF077E" w:rsidRDefault="00CF077E" w:rsidP="00B8018E">
      <w:pPr>
        <w:spacing w:line="360" w:lineRule="auto"/>
        <w:rPr>
          <w:rFonts w:cs="Arial"/>
          <w:color w:val="000000"/>
          <w:szCs w:val="20"/>
          <w:shd w:val="clear" w:color="auto" w:fill="FFFFFF"/>
          <w:lang w:val="de-DE"/>
        </w:rPr>
      </w:pPr>
    </w:p>
    <w:p w:rsidR="00B8018E" w:rsidRDefault="00B8018E" w:rsidP="00B8018E">
      <w:pPr>
        <w:spacing w:line="360" w:lineRule="auto"/>
        <w:rPr>
          <w:rFonts w:cs="Arial"/>
          <w:color w:val="000000"/>
          <w:szCs w:val="20"/>
          <w:shd w:val="clear" w:color="auto" w:fill="FFFFFF"/>
          <w:lang w:val="de-DE"/>
        </w:rPr>
      </w:pPr>
      <w:r>
        <w:rPr>
          <w:rFonts w:cs="Arial"/>
          <w:color w:val="000000"/>
          <w:szCs w:val="20"/>
          <w:shd w:val="clear" w:color="auto" w:fill="FFFFFF"/>
          <w:lang w:val="de-DE"/>
        </w:rPr>
        <w:t>Gleichzeitig bietet ghCore eine sichere Umgebung für die Datensammlung und –verteilung an autorisierte Partner.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 Denn m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it ghCore kann P&amp;O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>Ferrymasters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 auch Subunternehmen einbinden. Durch den einheitlichen Datenverkehr und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die Anzeige der 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Positionen in Echtzeit entfallen störende Telefonate mit den Fahrern, um zu erfahren, wo sich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diese 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befinden. Die Fuhrunternehmer erhalten während ihres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ausschließlich während ihres </w:t>
      </w:r>
      <w:r>
        <w:rPr>
          <w:rFonts w:cs="Arial"/>
          <w:color w:val="000000"/>
          <w:szCs w:val="20"/>
          <w:shd w:val="clear" w:color="auto" w:fill="FFFFFF"/>
          <w:lang w:val="de-DE"/>
        </w:rPr>
        <w:t>Auftrages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, 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Zugang zum P&amp;O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>Ferrymasters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-System. Sobald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 xml:space="preserve">die Tour 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beendet ist, wird der Zugang wieder geschlossen. Zudem füttert der Logistikdienstleister seinen Kundenportal mit den Echtzeit-Informationen. Damit kann P&amp;O </w:t>
      </w:r>
      <w:r w:rsidR="00CF077E">
        <w:rPr>
          <w:rFonts w:cs="Arial"/>
          <w:color w:val="000000"/>
          <w:szCs w:val="20"/>
          <w:shd w:val="clear" w:color="auto" w:fill="FFFFFF"/>
          <w:lang w:val="de-DE"/>
        </w:rPr>
        <w:t>Ferrymasters</w:t>
      </w:r>
      <w:r>
        <w:rPr>
          <w:rFonts w:cs="Arial"/>
          <w:color w:val="000000"/>
          <w:szCs w:val="20"/>
          <w:shd w:val="clear" w:color="auto" w:fill="FFFFFF"/>
          <w:lang w:val="de-DE"/>
        </w:rPr>
        <w:t xml:space="preserve"> die Kundenkommunikation weiter verbessern. </w:t>
      </w:r>
    </w:p>
    <w:p w:rsidR="00B21C08" w:rsidRPr="001F4EFD" w:rsidRDefault="009418E9" w:rsidP="00B8018E">
      <w:pPr>
        <w:spacing w:line="360" w:lineRule="auto"/>
        <w:rPr>
          <w:rFonts w:cs="Arial"/>
          <w:szCs w:val="20"/>
        </w:rPr>
      </w:pPr>
      <w:r w:rsidRPr="005E0E9E">
        <w:rPr>
          <w:rFonts w:cs="Arial"/>
          <w:color w:val="555555"/>
          <w:szCs w:val="20"/>
        </w:rPr>
        <w:br/>
      </w:r>
      <w:r w:rsidRPr="005E0E9E">
        <w:rPr>
          <w:rFonts w:cs="Arial"/>
          <w:szCs w:val="20"/>
        </w:rPr>
        <w:t xml:space="preserve">P&amp;O </w:t>
      </w:r>
      <w:r w:rsidR="00CF077E" w:rsidRPr="005E0E9E">
        <w:rPr>
          <w:rFonts w:cs="Arial"/>
          <w:szCs w:val="20"/>
        </w:rPr>
        <w:t>Ferrymaster</w:t>
      </w:r>
      <w:r w:rsidRPr="005E0E9E">
        <w:rPr>
          <w:rFonts w:cs="Arial"/>
          <w:szCs w:val="20"/>
        </w:rPr>
        <w:t xml:space="preserve">s </w:t>
      </w:r>
      <w:r w:rsidR="00B8018E" w:rsidRPr="005E0E9E">
        <w:rPr>
          <w:rFonts w:cs="Arial"/>
          <w:szCs w:val="20"/>
        </w:rPr>
        <w:t xml:space="preserve">ist in vielen Transportbereichen aktiv. Das Unternehmen setzt seine Auflieger für den Transport von Stahl, Automotive, Verbrauchsgütern und Papier ein.  Die gezogenen Einheiten werden häufig von Subunternehmen gefahren. </w:t>
      </w:r>
      <w:r w:rsidR="00FA6C79" w:rsidRPr="005E0E9E">
        <w:rPr>
          <w:rFonts w:cs="Arial"/>
          <w:szCs w:val="20"/>
        </w:rPr>
        <w:t xml:space="preserve">Diese Unternehmen arbeiten zumeist mit eigenen Telematiksystemen, um Transparenz  in ihre Geschäftsabläufe zu bekommen. </w:t>
      </w:r>
      <w:r w:rsidR="00FA6C79">
        <w:rPr>
          <w:rFonts w:cs="Arial"/>
          <w:szCs w:val="20"/>
          <w:lang w:val="en-US"/>
        </w:rPr>
        <w:t xml:space="preserve">Für P&amp;O </w:t>
      </w:r>
      <w:r w:rsidR="00CF077E">
        <w:rPr>
          <w:rFonts w:cs="Arial"/>
          <w:szCs w:val="20"/>
          <w:lang w:val="en-US"/>
        </w:rPr>
        <w:t>Ferrymasters</w:t>
      </w:r>
      <w:r w:rsidR="00FA6C79">
        <w:rPr>
          <w:rFonts w:cs="Arial"/>
          <w:szCs w:val="20"/>
          <w:lang w:val="en-US"/>
        </w:rPr>
        <w:t xml:space="preserve"> war es bisher sehr schwer</w:t>
      </w:r>
      <w:r w:rsidR="00CF077E">
        <w:rPr>
          <w:rFonts w:cs="Arial"/>
          <w:szCs w:val="20"/>
          <w:lang w:val="en-US"/>
        </w:rPr>
        <w:t>,</w:t>
      </w:r>
      <w:r w:rsidR="00FA6C79">
        <w:rPr>
          <w:rFonts w:cs="Arial"/>
          <w:szCs w:val="20"/>
          <w:lang w:val="en-US"/>
        </w:rPr>
        <w:t xml:space="preserve"> diese Daten zu erhalten. </w:t>
      </w:r>
    </w:p>
    <w:p w:rsidR="00B21C08" w:rsidRPr="001F4EFD" w:rsidRDefault="00B21C08" w:rsidP="00B8018E">
      <w:pPr>
        <w:spacing w:line="360" w:lineRule="auto"/>
        <w:rPr>
          <w:rFonts w:cs="Arial"/>
          <w:szCs w:val="20"/>
        </w:rPr>
      </w:pPr>
    </w:p>
    <w:p w:rsidR="00FA6C79" w:rsidRPr="001F4EFD" w:rsidRDefault="00FA6C79" w:rsidP="00B8018E">
      <w:pPr>
        <w:spacing w:line="360" w:lineRule="auto"/>
        <w:rPr>
          <w:rFonts w:cs="Arial"/>
          <w:szCs w:val="20"/>
        </w:rPr>
      </w:pPr>
    </w:p>
    <w:p w:rsidR="006A3107" w:rsidRPr="005E0E9E" w:rsidRDefault="00B05DB8" w:rsidP="00B8018E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”Wir haben uns entschieden, unsere Strategie mit einer s</w:t>
      </w:r>
      <w:r w:rsidR="006A3107" w:rsidRPr="005E0E9E">
        <w:rPr>
          <w:rFonts w:cs="Arial"/>
          <w:szCs w:val="20"/>
        </w:rPr>
        <w:t>elbst entwickelten Fahrer-App und einer kompletten Ausstattung der eigenen Trailer mit einem Telematiksystem</w:t>
      </w:r>
      <w:r>
        <w:rPr>
          <w:rFonts w:cs="Arial"/>
          <w:szCs w:val="20"/>
        </w:rPr>
        <w:t xml:space="preserve"> kons</w:t>
      </w:r>
      <w:r w:rsidR="0056725C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quent weiterzuentwickeln. Daher binden wir jetzt </w:t>
      </w:r>
      <w:r w:rsidR="006A3107" w:rsidRPr="005E0E9E">
        <w:rPr>
          <w:rFonts w:cs="Arial"/>
          <w:szCs w:val="20"/>
        </w:rPr>
        <w:t>unsere Transportpartner in Europa</w:t>
      </w:r>
      <w:r>
        <w:rPr>
          <w:rFonts w:cs="Arial"/>
          <w:szCs w:val="20"/>
        </w:rPr>
        <w:t xml:space="preserve">, die </w:t>
      </w:r>
      <w:r w:rsidRPr="005E0E9E">
        <w:rPr>
          <w:rFonts w:cs="Arial"/>
          <w:szCs w:val="20"/>
        </w:rPr>
        <w:t xml:space="preserve">täglich für </w:t>
      </w:r>
      <w:r w:rsidR="0056725C">
        <w:rPr>
          <w:rFonts w:cs="Arial"/>
          <w:szCs w:val="20"/>
        </w:rPr>
        <w:t>unsere Transport- und 4PL S</w:t>
      </w:r>
      <w:r w:rsidRPr="005E0E9E">
        <w:rPr>
          <w:rFonts w:cs="Arial"/>
          <w:szCs w:val="20"/>
        </w:rPr>
        <w:t>upply Chain-Kunden unterwegs</w:t>
      </w:r>
      <w:r w:rsidRPr="005E0E9E" w:rsidDel="00B05D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sind, </w:t>
      </w:r>
      <w:r w:rsidR="006A3107" w:rsidRPr="005E0E9E">
        <w:rPr>
          <w:rFonts w:cs="Arial"/>
          <w:szCs w:val="20"/>
        </w:rPr>
        <w:t xml:space="preserve">an unser TMS an”, sagt Mark Mulder, Direktor der Kontraktlogistik bei P&amp;O </w:t>
      </w:r>
      <w:r w:rsidR="00CF077E" w:rsidRPr="005E0E9E">
        <w:rPr>
          <w:rFonts w:cs="Arial"/>
          <w:szCs w:val="20"/>
        </w:rPr>
        <w:t>Ferrymasters</w:t>
      </w:r>
      <w:r w:rsidR="006A3107" w:rsidRPr="005E0E9E">
        <w:rPr>
          <w:rFonts w:cs="Arial"/>
          <w:szCs w:val="20"/>
        </w:rPr>
        <w:t xml:space="preserve"> in Dublin. </w:t>
      </w:r>
      <w:r w:rsidR="008D3BF2" w:rsidRPr="008D3BF2">
        <w:rPr>
          <w:rFonts w:cs="Arial"/>
          <w:szCs w:val="20"/>
        </w:rPr>
        <w:t xml:space="preserve">“Mit der Einführung der Gatehouse-Lösung sind wir nun in der Lage sowohl unsere eigenen Fahrzeuge als auch die unserer Partner voll einzubinden. Damit erhalten wir eine komplette Übersicht über unsere Geschäftsprozesse.”    </w:t>
      </w:r>
    </w:p>
    <w:p w:rsidR="005B1C91" w:rsidRPr="005E0E9E" w:rsidRDefault="005B1C91" w:rsidP="001B6943">
      <w:pPr>
        <w:spacing w:line="360" w:lineRule="auto"/>
        <w:jc w:val="both"/>
        <w:rPr>
          <w:rFonts w:cs="Arial"/>
          <w:color w:val="555555"/>
          <w:szCs w:val="20"/>
        </w:rPr>
      </w:pPr>
    </w:p>
    <w:p w:rsidR="005B1C91" w:rsidRPr="001F4EFD" w:rsidRDefault="008D3BF2" w:rsidP="001B6943">
      <w:pPr>
        <w:spacing w:line="360" w:lineRule="auto"/>
        <w:jc w:val="both"/>
        <w:rPr>
          <w:rFonts w:cs="Arial"/>
          <w:szCs w:val="20"/>
        </w:rPr>
      </w:pPr>
      <w:r w:rsidRPr="008D3BF2">
        <w:rPr>
          <w:rFonts w:cs="Arial"/>
          <w:szCs w:val="20"/>
        </w:rPr>
        <w:t>“Mit der Integration von ghCore in die Geschäftsprozesse</w:t>
      </w:r>
      <w:r w:rsidR="00B05DB8">
        <w:rPr>
          <w:rFonts w:cs="Arial"/>
          <w:szCs w:val="20"/>
        </w:rPr>
        <w:t xml:space="preserve"> bestätigt</w:t>
      </w:r>
      <w:r w:rsidRPr="008D3BF2">
        <w:rPr>
          <w:rFonts w:cs="Arial"/>
          <w:szCs w:val="20"/>
        </w:rPr>
        <w:t xml:space="preserve"> P&amp;O Ferrymasters </w:t>
      </w:r>
      <w:r w:rsidR="00B05DB8">
        <w:rPr>
          <w:rFonts w:cs="Arial"/>
          <w:szCs w:val="20"/>
        </w:rPr>
        <w:t xml:space="preserve">eindrucksvoll die Vorteile </w:t>
      </w:r>
      <w:r w:rsidRPr="008D3BF2">
        <w:rPr>
          <w:rFonts w:cs="Arial"/>
          <w:szCs w:val="20"/>
        </w:rPr>
        <w:t>unsere</w:t>
      </w:r>
      <w:r w:rsidR="00B05DB8">
        <w:rPr>
          <w:rFonts w:cs="Arial"/>
          <w:szCs w:val="20"/>
        </w:rPr>
        <w:t>r</w:t>
      </w:r>
      <w:r w:rsidRPr="008D3BF2">
        <w:rPr>
          <w:rFonts w:cs="Arial"/>
          <w:szCs w:val="20"/>
        </w:rPr>
        <w:t xml:space="preserve"> Technik”, ergänzt Jesper Bennike, Geschäftsführer bei GateHouse Logistics A/S. “Mit ghCore haben sich die Spielregeln in den logistischen Prozessen geändert. P&amp;O Ferrymasters besitzt nun eine effizientere Lösung, um die Fahrzeuge besser zu managen.” </w:t>
      </w:r>
    </w:p>
    <w:p w:rsidR="005B1C91" w:rsidRPr="001F4EFD" w:rsidRDefault="005B1C91" w:rsidP="001B6943">
      <w:pPr>
        <w:spacing w:line="360" w:lineRule="auto"/>
        <w:jc w:val="both"/>
        <w:rPr>
          <w:rFonts w:cs="Arial"/>
          <w:szCs w:val="20"/>
        </w:rPr>
      </w:pPr>
    </w:p>
    <w:p w:rsidR="009418E9" w:rsidRPr="005E0E9E" w:rsidRDefault="005B1C91" w:rsidP="001B6943">
      <w:pPr>
        <w:spacing w:line="360" w:lineRule="auto"/>
        <w:jc w:val="both"/>
        <w:rPr>
          <w:rFonts w:cs="Arial"/>
          <w:szCs w:val="20"/>
        </w:rPr>
      </w:pPr>
      <w:r w:rsidRPr="005E0E9E">
        <w:rPr>
          <w:rFonts w:cs="Arial"/>
          <w:szCs w:val="20"/>
        </w:rPr>
        <w:t>ghCore ist eines der fundamentalsten Module der GateHouse ghT</w:t>
      </w:r>
      <w:r w:rsidR="004D32BB" w:rsidRPr="005E0E9E">
        <w:rPr>
          <w:rFonts w:cs="Arial"/>
          <w:szCs w:val="20"/>
        </w:rPr>
        <w:t xml:space="preserve">rack-Plattform, der einmaligen und skalierbaren hardwareunabhängigen Lösung für Datenintegration, die alle Teleamtiksystem berücksichtigt. Die von ghTrack integrierten Daten stehen jedem TMS oder ERP-System zur Verfügung.  </w:t>
      </w:r>
    </w:p>
    <w:p w:rsidR="009418E9" w:rsidRPr="005E0E9E" w:rsidRDefault="009418E9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4D32BB" w:rsidRPr="005E0E9E" w:rsidRDefault="004D32BB" w:rsidP="001B6943">
      <w:pPr>
        <w:spacing w:line="360" w:lineRule="auto"/>
        <w:jc w:val="both"/>
        <w:rPr>
          <w:rFonts w:cs="Verdana"/>
          <w:spacing w:val="-2"/>
          <w:szCs w:val="20"/>
        </w:rPr>
      </w:pPr>
      <w:r>
        <w:rPr>
          <w:rFonts w:cs="Verdana"/>
          <w:spacing w:val="-2"/>
          <w:szCs w:val="20"/>
          <w:lang w:val="en-US"/>
        </w:rPr>
        <w:t xml:space="preserve">Die </w:t>
      </w:r>
      <w:r w:rsidR="00CF077E">
        <w:rPr>
          <w:rFonts w:cs="Verdana"/>
          <w:spacing w:val="-2"/>
          <w:szCs w:val="20"/>
          <w:lang w:val="en-US"/>
        </w:rPr>
        <w:t xml:space="preserve">Implementiereung </w:t>
      </w:r>
      <w:r>
        <w:rPr>
          <w:rFonts w:cs="Verdana"/>
          <w:spacing w:val="-2"/>
          <w:szCs w:val="20"/>
          <w:lang w:val="en-US"/>
        </w:rPr>
        <w:t>des ghCore-Moduls ist einfach</w:t>
      </w:r>
      <w:r w:rsidR="009418E9" w:rsidRPr="00F450C5">
        <w:rPr>
          <w:rFonts w:cs="Verdana"/>
          <w:spacing w:val="-2"/>
          <w:szCs w:val="20"/>
          <w:lang w:val="en-US"/>
        </w:rPr>
        <w:t xml:space="preserve">. </w:t>
      </w:r>
      <w:r w:rsidR="00CF077E" w:rsidRPr="005E0E9E">
        <w:rPr>
          <w:rFonts w:cs="Verdana"/>
          <w:spacing w:val="-2"/>
          <w:szCs w:val="20"/>
        </w:rPr>
        <w:t xml:space="preserve">Soblad es arbeitet, </w:t>
      </w:r>
      <w:r w:rsidRPr="005E0E9E">
        <w:rPr>
          <w:rFonts w:cs="Verdana"/>
          <w:spacing w:val="-2"/>
          <w:szCs w:val="20"/>
        </w:rPr>
        <w:t>interpretiert  es alle eingehenden Daten und wandelt diese in einen konsolidierten Datenstrom um. Dieser deckt</w:t>
      </w:r>
      <w:r w:rsidR="00CF077E" w:rsidRPr="005E0E9E">
        <w:rPr>
          <w:rFonts w:cs="Verdana"/>
          <w:spacing w:val="-2"/>
          <w:szCs w:val="20"/>
        </w:rPr>
        <w:t xml:space="preserve"> alle Positionsangaben der Fahr</w:t>
      </w:r>
      <w:r w:rsidRPr="005E0E9E">
        <w:rPr>
          <w:rFonts w:cs="Verdana"/>
          <w:spacing w:val="-2"/>
          <w:szCs w:val="20"/>
        </w:rPr>
        <w:t>zeuge, Kühldaten und alle weiteren Tele</w:t>
      </w:r>
      <w:r w:rsidR="001F4EFD">
        <w:rPr>
          <w:rFonts w:cs="Verdana"/>
          <w:spacing w:val="-2"/>
          <w:szCs w:val="20"/>
        </w:rPr>
        <w:t>ma</w:t>
      </w:r>
      <w:r w:rsidRPr="005E0E9E">
        <w:rPr>
          <w:rFonts w:cs="Verdana"/>
          <w:spacing w:val="-2"/>
          <w:szCs w:val="20"/>
        </w:rPr>
        <w:t xml:space="preserve">tikdaten ab. </w:t>
      </w:r>
    </w:p>
    <w:p w:rsidR="009418E9" w:rsidRPr="005E0E9E" w:rsidRDefault="009418E9" w:rsidP="001B6943">
      <w:pPr>
        <w:spacing w:line="360" w:lineRule="auto"/>
        <w:jc w:val="both"/>
        <w:rPr>
          <w:rFonts w:cs="Verdana"/>
          <w:spacing w:val="-2"/>
          <w:szCs w:val="20"/>
        </w:rPr>
      </w:pPr>
    </w:p>
    <w:p w:rsidR="009418E9" w:rsidRPr="005E0E9E" w:rsidRDefault="009418E9" w:rsidP="00DC5228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  <w:r w:rsidRPr="005E0E9E">
        <w:rPr>
          <w:rFonts w:cs="Verdana"/>
          <w:spacing w:val="-2"/>
          <w:szCs w:val="20"/>
        </w:rPr>
        <w:t xml:space="preserve">ghCore </w:t>
      </w:r>
      <w:r w:rsidR="004D32BB" w:rsidRPr="005E0E9E">
        <w:rPr>
          <w:rFonts w:cs="Verdana"/>
          <w:spacing w:val="-2"/>
          <w:szCs w:val="20"/>
        </w:rPr>
        <w:t xml:space="preserve">kann so konfiguriert werden, </w:t>
      </w:r>
      <w:r w:rsidR="00CF077E" w:rsidRPr="005E0E9E">
        <w:rPr>
          <w:rFonts w:cs="Verdana"/>
          <w:spacing w:val="-2"/>
          <w:szCs w:val="20"/>
        </w:rPr>
        <w:t>dass es genau aut</w:t>
      </w:r>
      <w:r w:rsidR="00EA0ECD" w:rsidRPr="005E0E9E">
        <w:rPr>
          <w:rFonts w:cs="Verdana"/>
          <w:spacing w:val="-2"/>
          <w:szCs w:val="20"/>
        </w:rPr>
        <w:t>orisiert, wer die Daten wie lange nutzen kann. Zudem lassen sich Zeitfenster und Tourinformationen begrenzt freischalten. Nur mit e</w:t>
      </w:r>
      <w:r w:rsidR="00CF077E" w:rsidRPr="005E0E9E">
        <w:rPr>
          <w:rFonts w:cs="Verdana"/>
          <w:spacing w:val="-2"/>
          <w:szCs w:val="20"/>
        </w:rPr>
        <w:t xml:space="preserve">iner validierten Autorisierung </w:t>
      </w:r>
      <w:r w:rsidR="00EA0ECD" w:rsidRPr="005E0E9E">
        <w:rPr>
          <w:rFonts w:cs="Verdana"/>
          <w:spacing w:val="-2"/>
          <w:szCs w:val="20"/>
        </w:rPr>
        <w:t xml:space="preserve">erhält </w:t>
      </w:r>
      <w:r w:rsidR="00CF077E" w:rsidRPr="005E0E9E">
        <w:rPr>
          <w:rFonts w:cs="Verdana"/>
          <w:spacing w:val="-2"/>
          <w:szCs w:val="20"/>
        </w:rPr>
        <w:t>der Anwender Zugriff auf die Daten.</w:t>
      </w:r>
      <w:r w:rsidR="00EA0ECD" w:rsidRPr="005E0E9E">
        <w:rPr>
          <w:rFonts w:cs="Verdana"/>
          <w:spacing w:val="-2"/>
          <w:szCs w:val="20"/>
        </w:rPr>
        <w:t xml:space="preserve"> Nutzergruppen und –rechte lassen sich ebenfalls leicht anlegen, </w:t>
      </w:r>
      <w:r w:rsidR="00CF077E" w:rsidRPr="005E0E9E">
        <w:rPr>
          <w:rFonts w:cs="Verdana"/>
          <w:spacing w:val="-2"/>
          <w:szCs w:val="20"/>
        </w:rPr>
        <w:t xml:space="preserve">dadurch ist </w:t>
      </w:r>
      <w:r w:rsidR="00EA0ECD" w:rsidRPr="005E0E9E">
        <w:rPr>
          <w:rFonts w:cs="Verdana"/>
          <w:spacing w:val="-2"/>
          <w:szCs w:val="20"/>
        </w:rPr>
        <w:t xml:space="preserve">eine strikte Authentifizierung der Nutzer und Datenanbieter </w:t>
      </w:r>
      <w:r w:rsidR="00CF077E" w:rsidRPr="005E0E9E">
        <w:rPr>
          <w:rFonts w:cs="Verdana"/>
          <w:spacing w:val="-2"/>
          <w:szCs w:val="20"/>
        </w:rPr>
        <w:t xml:space="preserve">möglich. Dieser Prozess stellt eine volle Integrität aller Daten sicher. </w:t>
      </w:r>
    </w:p>
    <w:p w:rsidR="007E4424" w:rsidRPr="005E0E9E" w:rsidRDefault="007E4424" w:rsidP="001B6943">
      <w:pPr>
        <w:spacing w:line="360" w:lineRule="auto"/>
        <w:jc w:val="both"/>
        <w:rPr>
          <w:rFonts w:cs="Arial"/>
          <w:b/>
          <w:color w:val="000000"/>
          <w:szCs w:val="20"/>
          <w:shd w:val="clear" w:color="auto" w:fill="FFFFFF"/>
        </w:rPr>
      </w:pPr>
    </w:p>
    <w:p w:rsidR="009418E9" w:rsidRPr="00F450C5" w:rsidRDefault="009418E9" w:rsidP="001B6943">
      <w:pPr>
        <w:spacing w:line="360" w:lineRule="auto"/>
        <w:jc w:val="both"/>
        <w:rPr>
          <w:rFonts w:cs="Arial"/>
          <w:b/>
          <w:color w:val="000000"/>
          <w:szCs w:val="20"/>
          <w:shd w:val="clear" w:color="auto" w:fill="FFFFFF"/>
          <w:lang w:val="en-US"/>
        </w:rPr>
      </w:pPr>
      <w:r w:rsidRPr="00F450C5">
        <w:rPr>
          <w:rFonts w:cs="Arial"/>
          <w:b/>
          <w:color w:val="000000"/>
          <w:szCs w:val="20"/>
          <w:shd w:val="clear" w:color="auto" w:fill="FFFFFF"/>
          <w:lang w:val="en-US"/>
        </w:rPr>
        <w:t>About P&amp;O Ferrymasters</w:t>
      </w:r>
    </w:p>
    <w:p w:rsidR="00D85D4C" w:rsidRDefault="00D85D4C" w:rsidP="001B6943">
      <w:pPr>
        <w:spacing w:line="360" w:lineRule="auto"/>
        <w:jc w:val="both"/>
        <w:rPr>
          <w:rFonts w:ascii="Calibri" w:hAnsi="Calibri"/>
          <w:szCs w:val="22"/>
          <w:lang w:val="en-GB"/>
        </w:rPr>
      </w:pPr>
      <w:r>
        <w:rPr>
          <w:lang w:val="en-GB"/>
        </w:rPr>
        <w:t>P&amp;O Ferrymasters (</w:t>
      </w:r>
      <w:hyperlink r:id="rId10" w:history="1">
        <w:r w:rsidR="008B67C7" w:rsidRPr="00B840E7">
          <w:rPr>
            <w:rStyle w:val="Link"/>
            <w:rFonts w:eastAsiaTheme="majorEastAsia"/>
            <w:lang w:val="en-GB"/>
          </w:rPr>
          <w:t>www.poferrymasters.com</w:t>
        </w:r>
      </w:hyperlink>
      <w:r>
        <w:rPr>
          <w:lang w:val="en-GB"/>
        </w:rPr>
        <w:t xml:space="preserve">) </w:t>
      </w:r>
      <w:r w:rsidR="00DC5228">
        <w:rPr>
          <w:lang w:val="en-GB"/>
        </w:rPr>
        <w:t>ist einer von Europas führenden Spezialisten für maßgeschneiderte Transport-</w:t>
      </w:r>
      <w:r>
        <w:rPr>
          <w:lang w:val="en-GB"/>
        </w:rPr>
        <w:t xml:space="preserve">, </w:t>
      </w:r>
      <w:r w:rsidR="00DC5228">
        <w:rPr>
          <w:lang w:val="en-GB"/>
        </w:rPr>
        <w:t>Logistik- und Supply-Chain-Lösungen</w:t>
      </w:r>
      <w:r>
        <w:rPr>
          <w:lang w:val="en-GB"/>
        </w:rPr>
        <w:t xml:space="preserve">. </w:t>
      </w:r>
      <w:r w:rsidR="00DC5228">
        <w:rPr>
          <w:lang w:val="en-GB"/>
        </w:rPr>
        <w:t xml:space="preserve">Im Jahr 1953 gegründet, gehört das Unternehmen heute zu </w:t>
      </w:r>
      <w:r>
        <w:rPr>
          <w:lang w:val="en-GB"/>
        </w:rPr>
        <w:t xml:space="preserve">P&amp;O Ferries </w:t>
      </w:r>
      <w:r w:rsidR="00DC5228">
        <w:rPr>
          <w:lang w:val="en-GB"/>
        </w:rPr>
        <w:t>–</w:t>
      </w:r>
      <w:r>
        <w:rPr>
          <w:lang w:val="en-GB"/>
        </w:rPr>
        <w:t xml:space="preserve"> </w:t>
      </w:r>
      <w:r w:rsidR="00DC5228">
        <w:rPr>
          <w:lang w:val="en-GB"/>
        </w:rPr>
        <w:t xml:space="preserve">im Besitz von </w:t>
      </w:r>
      <w:r>
        <w:rPr>
          <w:lang w:val="en-GB"/>
        </w:rPr>
        <w:t xml:space="preserve">Dubai World </w:t>
      </w:r>
      <w:r w:rsidR="00DC5228">
        <w:rPr>
          <w:lang w:val="en-GB"/>
        </w:rPr>
        <w:t>–</w:t>
      </w:r>
      <w:r>
        <w:rPr>
          <w:lang w:val="en-GB"/>
        </w:rPr>
        <w:t xml:space="preserve"> </w:t>
      </w:r>
      <w:r w:rsidR="00DC5228">
        <w:rPr>
          <w:lang w:val="en-GB"/>
        </w:rPr>
        <w:t xml:space="preserve">und operiert von </w:t>
      </w:r>
      <w:r>
        <w:rPr>
          <w:lang w:val="en-GB"/>
        </w:rPr>
        <w:t xml:space="preserve">22 </w:t>
      </w:r>
      <w:r w:rsidR="00DC5228">
        <w:rPr>
          <w:lang w:val="en-GB"/>
        </w:rPr>
        <w:t xml:space="preserve">strategischen Orten in </w:t>
      </w:r>
      <w:r>
        <w:rPr>
          <w:lang w:val="en-GB"/>
        </w:rPr>
        <w:t xml:space="preserve">12 </w:t>
      </w:r>
      <w:r w:rsidR="00DC5228">
        <w:rPr>
          <w:lang w:val="en-GB"/>
        </w:rPr>
        <w:t>europäischen Ländern aus</w:t>
      </w:r>
      <w:r>
        <w:rPr>
          <w:lang w:val="en-GB"/>
        </w:rPr>
        <w:t>.</w:t>
      </w:r>
    </w:p>
    <w:p w:rsidR="00D85D4C" w:rsidRDefault="00D85D4C" w:rsidP="001B6943">
      <w:pPr>
        <w:spacing w:line="360" w:lineRule="auto"/>
        <w:jc w:val="both"/>
        <w:rPr>
          <w:rFonts w:ascii="Arial" w:hAnsi="Arial" w:cs="Arial"/>
          <w:szCs w:val="20"/>
          <w:lang w:val="en-GB"/>
        </w:rPr>
      </w:pPr>
    </w:p>
    <w:p w:rsidR="009418E9" w:rsidRPr="003810CA" w:rsidRDefault="009418E9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  <w:lang w:val="en-US"/>
        </w:rPr>
      </w:pPr>
    </w:p>
    <w:p w:rsidR="009418E9" w:rsidRPr="003810CA" w:rsidRDefault="009418E9" w:rsidP="001B6943">
      <w:pPr>
        <w:spacing w:line="360" w:lineRule="auto"/>
        <w:jc w:val="both"/>
        <w:rPr>
          <w:rFonts w:cs="Arial"/>
          <w:b/>
          <w:color w:val="000000"/>
          <w:szCs w:val="20"/>
          <w:shd w:val="clear" w:color="auto" w:fill="FFFFFF"/>
          <w:lang w:val="en-US"/>
        </w:rPr>
      </w:pPr>
      <w:r>
        <w:rPr>
          <w:rFonts w:cs="Arial"/>
          <w:b/>
          <w:color w:val="000000"/>
          <w:szCs w:val="20"/>
          <w:shd w:val="clear" w:color="auto" w:fill="FFFFFF"/>
          <w:lang w:val="en-US"/>
        </w:rPr>
        <w:t>About GateHouse</w:t>
      </w:r>
      <w:r w:rsidR="00662E72">
        <w:rPr>
          <w:rFonts w:cs="Arial"/>
          <w:b/>
          <w:color w:val="000000"/>
          <w:szCs w:val="20"/>
          <w:shd w:val="clear" w:color="auto" w:fill="FFFFFF"/>
          <w:lang w:val="en-US"/>
        </w:rPr>
        <w:t xml:space="preserve"> Logistics A/S</w:t>
      </w:r>
    </w:p>
    <w:p w:rsidR="00662E72" w:rsidRPr="00D4682D" w:rsidRDefault="00662E72" w:rsidP="001B6943">
      <w:pPr>
        <w:spacing w:line="360" w:lineRule="auto"/>
        <w:jc w:val="both"/>
      </w:pPr>
      <w:r>
        <w:rPr>
          <w:lang w:val="en-US"/>
        </w:rPr>
        <w:t>GateHouse Logistics A/S is</w:t>
      </w:r>
      <w:r w:rsidR="00DC5228">
        <w:rPr>
          <w:lang w:val="en-US"/>
        </w:rPr>
        <w:t>t ein Toch</w:t>
      </w:r>
      <w:r w:rsidR="00C2763E">
        <w:rPr>
          <w:lang w:val="en-US"/>
        </w:rPr>
        <w:t>t</w:t>
      </w:r>
      <w:r w:rsidR="00DC5228">
        <w:rPr>
          <w:lang w:val="en-US"/>
        </w:rPr>
        <w:t xml:space="preserve">erunternehmen der </w:t>
      </w:r>
      <w:r>
        <w:rPr>
          <w:lang w:val="en-US"/>
        </w:rPr>
        <w:t xml:space="preserve">GateHouse Group. </w:t>
      </w:r>
      <w:r w:rsidR="00DC5228" w:rsidRPr="00D4682D">
        <w:t xml:space="preserve">Die </w:t>
      </w:r>
      <w:r w:rsidR="0046476E" w:rsidRPr="00D4682D">
        <w:t>GPS- und Telematiks</w:t>
      </w:r>
      <w:r w:rsidR="00DC5228" w:rsidRPr="00D4682D">
        <w:t xml:space="preserve">ysteme </w:t>
      </w:r>
      <w:r w:rsidR="00DC5228" w:rsidRPr="00B16808">
        <w:rPr>
          <w:rFonts w:cs="Arial"/>
          <w:color w:val="000000"/>
          <w:szCs w:val="20"/>
          <w:shd w:val="clear" w:color="auto" w:fill="FFFFFF"/>
          <w:lang w:val="de-DE"/>
        </w:rPr>
        <w:t xml:space="preserve">verfolgen jeden Tag über </w:t>
      </w:r>
      <w:r w:rsidR="00DC5228">
        <w:rPr>
          <w:rFonts w:cs="Arial"/>
          <w:color w:val="000000"/>
          <w:szCs w:val="20"/>
          <w:shd w:val="clear" w:color="auto" w:fill="FFFFFF"/>
          <w:lang w:val="de-DE"/>
        </w:rPr>
        <w:t>200</w:t>
      </w:r>
      <w:r w:rsidR="00DC5228" w:rsidRPr="00B16808">
        <w:rPr>
          <w:rFonts w:cs="Arial"/>
          <w:color w:val="000000"/>
          <w:szCs w:val="20"/>
          <w:shd w:val="clear" w:color="auto" w:fill="FFFFFF"/>
          <w:lang w:val="de-DE"/>
        </w:rPr>
        <w:t xml:space="preserve">.000 Schiffe, Trucks und Flugzeuge. Die Plattform ghTrack ist </w:t>
      </w:r>
      <w:r w:rsidR="00DC5228">
        <w:rPr>
          <w:rFonts w:cs="Arial"/>
          <w:color w:val="000000"/>
          <w:szCs w:val="20"/>
          <w:shd w:val="clear" w:color="auto" w:fill="FFFFFF"/>
          <w:lang w:val="de-DE"/>
        </w:rPr>
        <w:t xml:space="preserve">das firmeneigene Flaggschiff. Sie bietet Transparenz und Sichtbarkeit für alle Fahrzeuge und Lieferungen über die gesamte Supply Chain. Nutzer </w:t>
      </w:r>
      <w:r w:rsidR="00B21C08">
        <w:rPr>
          <w:rFonts w:cs="Arial"/>
          <w:color w:val="000000"/>
          <w:szCs w:val="20"/>
          <w:shd w:val="clear" w:color="auto" w:fill="FFFFFF"/>
          <w:lang w:val="de-DE"/>
        </w:rPr>
        <w:t>von GateHouses einzigartiger Datenaggregation sind weltweit führende Logistik-</w:t>
      </w:r>
      <w:r w:rsidR="0046476E">
        <w:rPr>
          <w:rFonts w:cs="Arial"/>
          <w:color w:val="000000"/>
          <w:szCs w:val="20"/>
          <w:shd w:val="clear" w:color="auto" w:fill="FFFFFF"/>
          <w:lang w:val="de-DE"/>
        </w:rPr>
        <w:t xml:space="preserve"> </w:t>
      </w:r>
      <w:r w:rsidR="00B21C08">
        <w:rPr>
          <w:rFonts w:cs="Arial"/>
          <w:color w:val="000000"/>
          <w:szCs w:val="20"/>
          <w:shd w:val="clear" w:color="auto" w:fill="FFFFFF"/>
          <w:lang w:val="de-DE"/>
        </w:rPr>
        <w:t>und Transportunternehmen, Einzel- und Großhandelsun</w:t>
      </w:r>
      <w:r w:rsidR="0046476E">
        <w:rPr>
          <w:rFonts w:cs="Arial"/>
          <w:color w:val="000000"/>
          <w:szCs w:val="20"/>
          <w:shd w:val="clear" w:color="auto" w:fill="FFFFFF"/>
          <w:lang w:val="de-DE"/>
        </w:rPr>
        <w:t>ternehmen als auch Hersteller. g</w:t>
      </w:r>
      <w:r w:rsidR="00B21C08">
        <w:rPr>
          <w:rFonts w:cs="Arial"/>
          <w:color w:val="000000"/>
          <w:szCs w:val="20"/>
          <w:shd w:val="clear" w:color="auto" w:fill="FFFFFF"/>
          <w:lang w:val="de-DE"/>
        </w:rPr>
        <w:t>hTrack ist hardwareunabhängig und mit allen Telematiksystemen kompatibel. Der ver</w:t>
      </w:r>
      <w:r w:rsidR="0046476E">
        <w:rPr>
          <w:rFonts w:cs="Arial"/>
          <w:color w:val="000000"/>
          <w:szCs w:val="20"/>
          <w:shd w:val="clear" w:color="auto" w:fill="FFFFFF"/>
          <w:lang w:val="de-DE"/>
        </w:rPr>
        <w:t>e</w:t>
      </w:r>
      <w:r w:rsidR="00B21C08">
        <w:rPr>
          <w:rFonts w:cs="Arial"/>
          <w:color w:val="000000"/>
          <w:szCs w:val="20"/>
          <w:shd w:val="clear" w:color="auto" w:fill="FFFFFF"/>
          <w:lang w:val="de-DE"/>
        </w:rPr>
        <w:t>inheitlichte Datenstrom kann leicht in jedes Geschäftssystem i</w:t>
      </w:r>
      <w:r w:rsidR="00C2763E">
        <w:rPr>
          <w:rFonts w:cs="Arial"/>
          <w:color w:val="000000"/>
          <w:szCs w:val="20"/>
          <w:shd w:val="clear" w:color="auto" w:fill="FFFFFF"/>
          <w:lang w:val="de-DE"/>
        </w:rPr>
        <w:t>ntegriert werden. Weitere Infor</w:t>
      </w:r>
      <w:r w:rsidR="00B21C08">
        <w:rPr>
          <w:rFonts w:cs="Arial"/>
          <w:color w:val="000000"/>
          <w:szCs w:val="20"/>
          <w:shd w:val="clear" w:color="auto" w:fill="FFFFFF"/>
          <w:lang w:val="de-DE"/>
        </w:rPr>
        <w:t>m</w:t>
      </w:r>
      <w:r w:rsidR="00C2763E">
        <w:rPr>
          <w:rFonts w:cs="Arial"/>
          <w:color w:val="000000"/>
          <w:szCs w:val="20"/>
          <w:shd w:val="clear" w:color="auto" w:fill="FFFFFF"/>
          <w:lang w:val="de-DE"/>
        </w:rPr>
        <w:t>a</w:t>
      </w:r>
      <w:r w:rsidR="00B21C08">
        <w:rPr>
          <w:rFonts w:cs="Arial"/>
          <w:color w:val="000000"/>
          <w:szCs w:val="20"/>
          <w:shd w:val="clear" w:color="auto" w:fill="FFFFFF"/>
          <w:lang w:val="de-DE"/>
        </w:rPr>
        <w:t xml:space="preserve">tionen unter: </w:t>
      </w:r>
      <w:hyperlink r:id="rId11" w:history="1">
        <w:r w:rsidRPr="00D4682D">
          <w:rPr>
            <w:rStyle w:val="Link"/>
            <w:rFonts w:eastAsiaTheme="majorEastAsia"/>
          </w:rPr>
          <w:t>www.gatehouse.dk</w:t>
        </w:r>
      </w:hyperlink>
      <w:r w:rsidRPr="00D4682D">
        <w:t>.</w:t>
      </w:r>
    </w:p>
    <w:p w:rsidR="006C4E4F" w:rsidRDefault="006C4E4F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6C4E4F" w:rsidRDefault="006C4E4F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662E72" w:rsidRPr="00D4682D" w:rsidRDefault="00662E72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6C4E4F" w:rsidRDefault="006C4E4F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6C4E4F" w:rsidRPr="006C4E4F" w:rsidRDefault="006C4E4F" w:rsidP="001B6943">
      <w:pPr>
        <w:spacing w:line="360" w:lineRule="auto"/>
        <w:jc w:val="both"/>
        <w:rPr>
          <w:rFonts w:cs="Arial"/>
          <w:b/>
          <w:color w:val="000000"/>
          <w:szCs w:val="20"/>
          <w:shd w:val="clear" w:color="auto" w:fill="FFFFFF"/>
        </w:rPr>
      </w:pPr>
      <w:r w:rsidRPr="006C4E4F">
        <w:rPr>
          <w:rFonts w:cs="Arial"/>
          <w:b/>
          <w:color w:val="000000"/>
          <w:szCs w:val="20"/>
          <w:shd w:val="clear" w:color="auto" w:fill="FFFFFF"/>
        </w:rPr>
        <w:t xml:space="preserve">Bildunterschriften: </w:t>
      </w:r>
    </w:p>
    <w:p w:rsidR="006C4E4F" w:rsidRDefault="006C4E4F" w:rsidP="006C4E4F">
      <w:pPr>
        <w:spacing w:line="360" w:lineRule="auto"/>
        <w:rPr>
          <w:rFonts w:cs="Arial"/>
          <w:szCs w:val="20"/>
        </w:rPr>
      </w:pPr>
      <w:r w:rsidRPr="006C4E4F">
        <w:rPr>
          <w:rFonts w:cs="Arial"/>
          <w:b/>
          <w:color w:val="000000"/>
          <w:szCs w:val="20"/>
          <w:shd w:val="clear" w:color="auto" w:fill="FFFFFF"/>
        </w:rPr>
        <w:t>Mark_Mulder</w:t>
      </w:r>
      <w:r>
        <w:rPr>
          <w:rFonts w:cs="Arial"/>
          <w:color w:val="000000"/>
          <w:szCs w:val="20"/>
          <w:shd w:val="clear" w:color="auto" w:fill="FFFFFF"/>
        </w:rPr>
        <w:t xml:space="preserve">: </w:t>
      </w:r>
      <w:r w:rsidRPr="005E0E9E">
        <w:rPr>
          <w:rFonts w:cs="Arial"/>
          <w:szCs w:val="20"/>
        </w:rPr>
        <w:t xml:space="preserve">Mark Mulder, Direktor der Kontraktlogistik bei P&amp;O </w:t>
      </w:r>
      <w:r>
        <w:rPr>
          <w:rFonts w:cs="Arial"/>
          <w:szCs w:val="20"/>
        </w:rPr>
        <w:t>Ferrymasters: ”</w:t>
      </w:r>
      <w:r w:rsidRPr="008D3BF2">
        <w:rPr>
          <w:rFonts w:cs="Arial"/>
          <w:szCs w:val="20"/>
        </w:rPr>
        <w:t>Mit der Einführung der Gatehouse-Lösung sind wir nun in der Lage sowohl unsere eigenen Fahrzeuge als auch die unserer Partner voll einzubinden. Damit erhalten wir eine komplette Übersicht übe</w:t>
      </w:r>
      <w:r>
        <w:rPr>
          <w:rFonts w:cs="Arial"/>
          <w:szCs w:val="20"/>
        </w:rPr>
        <w:t xml:space="preserve">r unsere Geschäftsprozesse.”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Foto: P&amp;O Ferrymasters </w:t>
      </w:r>
    </w:p>
    <w:p w:rsidR="006C4E4F" w:rsidRDefault="006C4E4F" w:rsidP="006C4E4F">
      <w:pPr>
        <w:spacing w:line="360" w:lineRule="auto"/>
        <w:rPr>
          <w:rFonts w:cs="Arial"/>
          <w:szCs w:val="20"/>
        </w:rPr>
      </w:pPr>
    </w:p>
    <w:p w:rsidR="006C4E4F" w:rsidRPr="005E0E9E" w:rsidRDefault="006C4E4F" w:rsidP="006C4E4F">
      <w:pPr>
        <w:spacing w:line="360" w:lineRule="auto"/>
        <w:rPr>
          <w:rFonts w:cs="Arial"/>
          <w:szCs w:val="20"/>
        </w:rPr>
      </w:pPr>
      <w:r w:rsidRPr="006C4E4F">
        <w:rPr>
          <w:rFonts w:cs="Arial"/>
          <w:b/>
          <w:szCs w:val="20"/>
        </w:rPr>
        <w:t>JBB_portraet:</w:t>
      </w:r>
      <w:r w:rsidRPr="006C4E4F">
        <w:rPr>
          <w:rFonts w:cs="Arial"/>
          <w:szCs w:val="20"/>
        </w:rPr>
        <w:t xml:space="preserve"> </w:t>
      </w:r>
      <w:r w:rsidRPr="008D3BF2">
        <w:rPr>
          <w:rFonts w:cs="Arial"/>
          <w:szCs w:val="20"/>
        </w:rPr>
        <w:t>Jesper Bennike, Geschäftsfüh</w:t>
      </w:r>
      <w:r>
        <w:rPr>
          <w:rFonts w:cs="Arial"/>
          <w:szCs w:val="20"/>
        </w:rPr>
        <w:t xml:space="preserve">rer bei GateHouse Logistics A/S: </w:t>
      </w:r>
    </w:p>
    <w:p w:rsidR="006C4E4F" w:rsidRDefault="006C4E4F" w:rsidP="006C4E4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8D3BF2">
        <w:rPr>
          <w:rFonts w:cs="Arial"/>
          <w:szCs w:val="20"/>
        </w:rPr>
        <w:t>“Mit der Integration von ghCore in die Geschäftsprozesse</w:t>
      </w:r>
      <w:r>
        <w:rPr>
          <w:rFonts w:cs="Arial"/>
          <w:szCs w:val="20"/>
        </w:rPr>
        <w:t xml:space="preserve"> bestätigt</w:t>
      </w:r>
      <w:r w:rsidRPr="008D3BF2">
        <w:rPr>
          <w:rFonts w:cs="Arial"/>
          <w:szCs w:val="20"/>
        </w:rPr>
        <w:t xml:space="preserve"> P&amp;O Ferrymasters </w:t>
      </w:r>
      <w:r>
        <w:rPr>
          <w:rFonts w:cs="Arial"/>
          <w:szCs w:val="20"/>
        </w:rPr>
        <w:t xml:space="preserve">eindrucksvoll die Vorteile </w:t>
      </w:r>
      <w:r w:rsidRPr="008D3BF2">
        <w:rPr>
          <w:rFonts w:cs="Arial"/>
          <w:szCs w:val="20"/>
        </w:rPr>
        <w:t>unsere</w:t>
      </w:r>
      <w:r>
        <w:rPr>
          <w:rFonts w:cs="Arial"/>
          <w:szCs w:val="20"/>
        </w:rPr>
        <w:t>r</w:t>
      </w:r>
      <w:r w:rsidRPr="008D3BF2">
        <w:rPr>
          <w:rFonts w:cs="Arial"/>
          <w:szCs w:val="20"/>
        </w:rPr>
        <w:t xml:space="preserve"> Technik</w:t>
      </w:r>
      <w:r>
        <w:rPr>
          <w:rFonts w:cs="Arial"/>
          <w:szCs w:val="20"/>
        </w:rPr>
        <w:t xml:space="preserve">.”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Foto: Gatehouse</w:t>
      </w:r>
    </w:p>
    <w:p w:rsidR="006C4E4F" w:rsidRDefault="006C4E4F" w:rsidP="006C4E4F">
      <w:pPr>
        <w:spacing w:line="360" w:lineRule="auto"/>
        <w:rPr>
          <w:rFonts w:cs="Arial"/>
          <w:szCs w:val="20"/>
        </w:rPr>
      </w:pPr>
    </w:p>
    <w:p w:rsidR="006C4E4F" w:rsidRPr="005E0E9E" w:rsidRDefault="006C4E4F" w:rsidP="006C4E4F">
      <w:pPr>
        <w:spacing w:line="360" w:lineRule="auto"/>
        <w:rPr>
          <w:rFonts w:cs="Arial"/>
          <w:szCs w:val="20"/>
        </w:rPr>
      </w:pPr>
      <w:r w:rsidRPr="006C4E4F">
        <w:rPr>
          <w:rFonts w:cs="Arial"/>
          <w:b/>
          <w:szCs w:val="20"/>
        </w:rPr>
        <w:t>PO_Ferrymaster_coorporate_illustration:</w:t>
      </w:r>
      <w:r>
        <w:rPr>
          <w:rFonts w:cs="Arial"/>
          <w:szCs w:val="20"/>
        </w:rPr>
        <w:t xml:space="preserve"> </w:t>
      </w:r>
      <w:r w:rsidRPr="008D3B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P&amp;O Ferraymasters ist bekannt für seine maßgeschneiderten Lösungen. Um die Geschäftsprozesse weiter zu verbessern, bindet P&amp;O Ferrymasters mit GateHouse die Partner ins Transportmanagementsystem an.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Foto: P&amp;O Ferrymasters</w:t>
      </w:r>
    </w:p>
    <w:p w:rsidR="006C4E4F" w:rsidRDefault="006C4E4F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6C4E4F" w:rsidRDefault="006C4E4F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6C4E4F" w:rsidRDefault="006C4E4F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6C4E4F" w:rsidRDefault="006C4E4F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9418E9" w:rsidRPr="00D4682D" w:rsidRDefault="009418E9" w:rsidP="001B6943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9418E9" w:rsidRPr="006C4E4F" w:rsidRDefault="009418E9" w:rsidP="001B6943">
      <w:pPr>
        <w:spacing w:line="360" w:lineRule="auto"/>
        <w:jc w:val="both"/>
        <w:rPr>
          <w:rFonts w:cs="Arial"/>
          <w:b/>
          <w:color w:val="000000"/>
          <w:szCs w:val="20"/>
          <w:shd w:val="clear" w:color="auto" w:fill="FFFFFF"/>
        </w:rPr>
      </w:pPr>
      <w:r w:rsidRPr="006C4E4F">
        <w:rPr>
          <w:rFonts w:cs="Arial"/>
          <w:b/>
          <w:color w:val="000000"/>
          <w:szCs w:val="20"/>
          <w:shd w:val="clear" w:color="auto" w:fill="FFFFFF"/>
        </w:rPr>
        <w:t>Press</w:t>
      </w:r>
      <w:r w:rsidR="00B21C08" w:rsidRPr="006C4E4F">
        <w:rPr>
          <w:rFonts w:cs="Arial"/>
          <w:b/>
          <w:color w:val="000000"/>
          <w:szCs w:val="20"/>
          <w:shd w:val="clear" w:color="auto" w:fill="FFFFFF"/>
        </w:rPr>
        <w:t>ekontakt und weitere I</w:t>
      </w:r>
      <w:r w:rsidRPr="006C4E4F">
        <w:rPr>
          <w:rFonts w:cs="Arial"/>
          <w:b/>
          <w:color w:val="000000"/>
          <w:szCs w:val="20"/>
          <w:shd w:val="clear" w:color="auto" w:fill="FFFFFF"/>
        </w:rPr>
        <w:t>nformation</w:t>
      </w:r>
      <w:r w:rsidR="00B21C08" w:rsidRPr="006C4E4F">
        <w:rPr>
          <w:rFonts w:cs="Arial"/>
          <w:b/>
          <w:color w:val="000000"/>
          <w:szCs w:val="20"/>
          <w:shd w:val="clear" w:color="auto" w:fill="FFFFFF"/>
        </w:rPr>
        <w:t>en</w:t>
      </w:r>
      <w:r w:rsidRPr="006C4E4F">
        <w:rPr>
          <w:rFonts w:cs="Arial"/>
          <w:b/>
          <w:color w:val="000000"/>
          <w:szCs w:val="20"/>
          <w:shd w:val="clear" w:color="auto" w:fill="FFFFFF"/>
        </w:rPr>
        <w:t xml:space="preserve">, </w:t>
      </w:r>
      <w:r w:rsidR="00B21C08" w:rsidRPr="006C4E4F">
        <w:rPr>
          <w:rFonts w:cs="Arial"/>
          <w:b/>
          <w:color w:val="000000"/>
          <w:szCs w:val="20"/>
          <w:shd w:val="clear" w:color="auto" w:fill="FFFFFF"/>
        </w:rPr>
        <w:t>Interviews u</w:t>
      </w:r>
      <w:r w:rsidRPr="006C4E4F">
        <w:rPr>
          <w:rFonts w:cs="Arial"/>
          <w:b/>
          <w:color w:val="000000"/>
          <w:szCs w:val="20"/>
          <w:shd w:val="clear" w:color="auto" w:fill="FFFFFF"/>
        </w:rPr>
        <w:t xml:space="preserve">nd </w:t>
      </w:r>
      <w:r w:rsidR="00B21C08" w:rsidRPr="006C4E4F">
        <w:rPr>
          <w:rFonts w:cs="Arial"/>
          <w:b/>
          <w:color w:val="000000"/>
          <w:szCs w:val="20"/>
          <w:shd w:val="clear" w:color="auto" w:fill="FFFFFF"/>
        </w:rPr>
        <w:t>Bilder</w:t>
      </w:r>
      <w:r w:rsidRPr="006C4E4F">
        <w:rPr>
          <w:rFonts w:cs="Arial"/>
          <w:b/>
          <w:color w:val="000000"/>
          <w:szCs w:val="20"/>
          <w:shd w:val="clear" w:color="auto" w:fill="FFFFFF"/>
        </w:rPr>
        <w:t>:</w:t>
      </w:r>
    </w:p>
    <w:p w:rsidR="009418E9" w:rsidRPr="006C4E4F" w:rsidRDefault="009418E9" w:rsidP="001B6943">
      <w:pPr>
        <w:spacing w:line="360" w:lineRule="auto"/>
        <w:jc w:val="both"/>
        <w:rPr>
          <w:rFonts w:cs="Arial"/>
          <w:b/>
          <w:color w:val="000000"/>
          <w:szCs w:val="20"/>
          <w:shd w:val="clear" w:color="auto" w:fill="FFFFFF"/>
        </w:rPr>
      </w:pPr>
    </w:p>
    <w:p w:rsidR="009418E9" w:rsidRPr="00B315E1" w:rsidRDefault="009418E9" w:rsidP="001B6943">
      <w:pPr>
        <w:spacing w:line="360" w:lineRule="auto"/>
        <w:jc w:val="both"/>
        <w:rPr>
          <w:szCs w:val="20"/>
        </w:rPr>
      </w:pPr>
      <w:r w:rsidRPr="00B315E1">
        <w:rPr>
          <w:szCs w:val="20"/>
        </w:rPr>
        <w:t>Mette Lilkær, Marketing Manager, GateHouse</w:t>
      </w:r>
    </w:p>
    <w:p w:rsidR="009418E9" w:rsidRPr="007E4424" w:rsidRDefault="009418E9" w:rsidP="001B6943">
      <w:pPr>
        <w:spacing w:line="360" w:lineRule="auto"/>
        <w:jc w:val="both"/>
        <w:rPr>
          <w:szCs w:val="20"/>
        </w:rPr>
      </w:pPr>
      <w:r w:rsidRPr="007E4424">
        <w:rPr>
          <w:szCs w:val="20"/>
        </w:rPr>
        <w:t>Landline: + 45 7020 1909. Mobile + 45 2920 2383</w:t>
      </w:r>
    </w:p>
    <w:p w:rsidR="0056725C" w:rsidRDefault="009418E9" w:rsidP="001B6943">
      <w:pPr>
        <w:spacing w:line="360" w:lineRule="auto"/>
        <w:jc w:val="both"/>
        <w:rPr>
          <w:noProof/>
          <w:color w:val="000000"/>
          <w:szCs w:val="20"/>
          <w:shd w:val="clear" w:color="auto" w:fill="FFFFFF"/>
          <w:lang w:val="en-US" w:eastAsia="en-GB"/>
        </w:rPr>
      </w:pPr>
      <w:r w:rsidRPr="00F450C5">
        <w:rPr>
          <w:noProof/>
          <w:color w:val="000000"/>
          <w:szCs w:val="20"/>
          <w:shd w:val="clear" w:color="auto" w:fill="FFFFFF"/>
          <w:lang w:val="en-US" w:eastAsia="en-GB"/>
        </w:rPr>
        <w:t>Email:</w:t>
      </w:r>
      <w:r w:rsidR="0056725C">
        <w:rPr>
          <w:noProof/>
          <w:color w:val="000000"/>
          <w:szCs w:val="20"/>
          <w:shd w:val="clear" w:color="auto" w:fill="FFFFFF"/>
          <w:lang w:val="en-US" w:eastAsia="en-GB"/>
        </w:rPr>
        <w:t xml:space="preserve"> </w:t>
      </w:r>
      <w:hyperlink r:id="rId12" w:history="1">
        <w:r w:rsidR="0056725C" w:rsidRPr="0059542A">
          <w:rPr>
            <w:rStyle w:val="Link"/>
            <w:rFonts w:ascii="Verdana" w:hAnsi="Verdana"/>
            <w:noProof/>
            <w:szCs w:val="20"/>
            <w:shd w:val="clear" w:color="auto" w:fill="FFFFFF"/>
            <w:lang w:val="en-US" w:eastAsia="en-GB"/>
          </w:rPr>
          <w:t>mdl@gatehouse.dk</w:t>
        </w:r>
      </w:hyperlink>
    </w:p>
    <w:p w:rsidR="009418E9" w:rsidRPr="00F450C5" w:rsidRDefault="009418E9" w:rsidP="001B6943">
      <w:pPr>
        <w:spacing w:line="360" w:lineRule="auto"/>
        <w:jc w:val="both"/>
        <w:rPr>
          <w:szCs w:val="20"/>
          <w:lang w:val="en-US"/>
        </w:rPr>
      </w:pPr>
    </w:p>
    <w:p w:rsidR="009418E9" w:rsidRPr="00F450C5" w:rsidRDefault="009418E9" w:rsidP="001B6943">
      <w:pPr>
        <w:spacing w:line="360" w:lineRule="auto"/>
        <w:jc w:val="both"/>
        <w:rPr>
          <w:szCs w:val="20"/>
          <w:lang w:val="en-US"/>
        </w:rPr>
      </w:pPr>
      <w:r w:rsidRPr="00F450C5">
        <w:rPr>
          <w:szCs w:val="20"/>
          <w:lang w:val="en-US"/>
        </w:rPr>
        <w:t>Hugh Paterson, CEO, Whoosh PR</w:t>
      </w:r>
    </w:p>
    <w:p w:rsidR="009418E9" w:rsidRPr="007E4424" w:rsidRDefault="009418E9" w:rsidP="001B6943">
      <w:pPr>
        <w:spacing w:line="360" w:lineRule="auto"/>
        <w:jc w:val="both"/>
        <w:rPr>
          <w:noProof/>
          <w:color w:val="000000"/>
          <w:szCs w:val="20"/>
          <w:shd w:val="clear" w:color="auto" w:fill="FFFFFF"/>
          <w:lang w:val="en-US" w:eastAsia="en-GB"/>
        </w:rPr>
      </w:pPr>
      <w:r w:rsidRPr="007E4424">
        <w:rPr>
          <w:szCs w:val="20"/>
          <w:lang w:val="en-US"/>
        </w:rPr>
        <w:t xml:space="preserve">Direct Landline </w:t>
      </w:r>
      <w:r w:rsidRPr="007E4424">
        <w:rPr>
          <w:noProof/>
          <w:color w:val="000000"/>
          <w:szCs w:val="20"/>
          <w:shd w:val="clear" w:color="auto" w:fill="FFFFFF"/>
          <w:lang w:val="en-US" w:eastAsia="en-GB"/>
        </w:rPr>
        <w:t>+44 (0)1323 318720, Mobile +44 (0)77681 75452</w:t>
      </w:r>
    </w:p>
    <w:p w:rsidR="003631DF" w:rsidRPr="005E0E9E" w:rsidRDefault="009418E9" w:rsidP="001B6943">
      <w:pPr>
        <w:spacing w:line="360" w:lineRule="auto"/>
        <w:jc w:val="both"/>
        <w:rPr>
          <w:rStyle w:val="Link"/>
        </w:rPr>
      </w:pPr>
      <w:r w:rsidRPr="007E4424">
        <w:rPr>
          <w:noProof/>
          <w:color w:val="000000"/>
          <w:szCs w:val="20"/>
          <w:shd w:val="clear" w:color="auto" w:fill="FFFFFF"/>
          <w:lang w:val="en-US" w:eastAsia="en-GB"/>
        </w:rPr>
        <w:t xml:space="preserve">Email: </w:t>
      </w:r>
      <w:r w:rsidR="0056725C">
        <w:rPr>
          <w:noProof/>
          <w:color w:val="000000"/>
          <w:szCs w:val="20"/>
          <w:shd w:val="clear" w:color="auto" w:fill="FFFFFF"/>
          <w:lang w:val="en-US" w:eastAsia="en-GB"/>
        </w:rPr>
        <w:t>hugh.paterson@whooshpr.com</w:t>
      </w:r>
      <w:hyperlink r:id="rId13" w:history="1"/>
    </w:p>
    <w:p w:rsidR="008B67C7" w:rsidRPr="005E0E9E" w:rsidRDefault="008B67C7" w:rsidP="001B6943">
      <w:pPr>
        <w:spacing w:line="360" w:lineRule="auto"/>
        <w:jc w:val="both"/>
        <w:rPr>
          <w:rStyle w:val="Link"/>
        </w:rPr>
      </w:pPr>
    </w:p>
    <w:p w:rsidR="003631DF" w:rsidRPr="007E4424" w:rsidRDefault="003631DF" w:rsidP="001B6943">
      <w:pPr>
        <w:spacing w:line="360" w:lineRule="auto"/>
        <w:jc w:val="both"/>
        <w:rPr>
          <w:lang w:val="en-US"/>
        </w:rPr>
      </w:pPr>
      <w:r w:rsidRPr="007E4424">
        <w:rPr>
          <w:lang w:val="en-US"/>
        </w:rPr>
        <w:t>Mira Klinkenberg, PR &amp; Marketing, P&amp;O Ferrymasters Ltd</w:t>
      </w:r>
    </w:p>
    <w:p w:rsidR="003631DF" w:rsidRPr="007E4424" w:rsidRDefault="003631DF" w:rsidP="001B6943">
      <w:pPr>
        <w:spacing w:line="360" w:lineRule="auto"/>
        <w:jc w:val="both"/>
        <w:rPr>
          <w:lang w:val="en-US"/>
        </w:rPr>
      </w:pPr>
      <w:r w:rsidRPr="007E4424">
        <w:rPr>
          <w:lang w:val="en-US"/>
        </w:rPr>
        <w:t>Direct number: +31 (0) 20 448 7184, Mobile +31 (0) 6 46735512</w:t>
      </w:r>
    </w:p>
    <w:p w:rsidR="003631DF" w:rsidRPr="001B6943" w:rsidRDefault="003631DF" w:rsidP="001B6943">
      <w:pPr>
        <w:spacing w:line="360" w:lineRule="auto"/>
        <w:jc w:val="both"/>
        <w:rPr>
          <w:noProof/>
          <w:color w:val="000000"/>
          <w:szCs w:val="20"/>
          <w:shd w:val="clear" w:color="auto" w:fill="FFFFFF"/>
          <w:lang w:val="en-US" w:eastAsia="en-GB"/>
        </w:rPr>
      </w:pPr>
      <w:r w:rsidRPr="008B67C7">
        <w:rPr>
          <w:lang w:val="en-US"/>
        </w:rPr>
        <w:t>Email:</w:t>
      </w:r>
      <w:r w:rsidRPr="001B6943">
        <w:rPr>
          <w:rStyle w:val="Link"/>
          <w:noProof/>
          <w:szCs w:val="20"/>
          <w:shd w:val="clear" w:color="auto" w:fill="FFFFFF"/>
          <w:lang w:val="en-US" w:eastAsia="en-GB"/>
        </w:rPr>
        <w:t xml:space="preserve"> </w:t>
      </w:r>
      <w:hyperlink r:id="rId14" w:history="1">
        <w:r w:rsidR="008B67C7" w:rsidRPr="00B840E7">
          <w:rPr>
            <w:rStyle w:val="Link"/>
            <w:noProof/>
            <w:szCs w:val="20"/>
            <w:shd w:val="clear" w:color="auto" w:fill="FFFFFF"/>
            <w:lang w:val="en-US" w:eastAsia="en-GB"/>
          </w:rPr>
          <w:t>mira.klinkenberg@pofm.com</w:t>
        </w:r>
      </w:hyperlink>
    </w:p>
    <w:p w:rsidR="004E73E9" w:rsidRPr="00B35FF1" w:rsidRDefault="004E73E9" w:rsidP="001B6943">
      <w:pPr>
        <w:pStyle w:val="KeinLeerraum"/>
        <w:jc w:val="both"/>
        <w:rPr>
          <w:lang w:val="en-GB"/>
        </w:rPr>
      </w:pPr>
    </w:p>
    <w:p w:rsidR="005D0B6E" w:rsidRPr="00B35FF1" w:rsidRDefault="005D0B6E" w:rsidP="001B6943">
      <w:pPr>
        <w:pStyle w:val="KeinLeerraum"/>
        <w:jc w:val="both"/>
        <w:rPr>
          <w:lang w:val="en-GB"/>
        </w:rPr>
      </w:pPr>
    </w:p>
    <w:sectPr w:rsidR="005D0B6E" w:rsidRPr="00B35FF1" w:rsidSect="0071536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6" w:right="1134" w:bottom="2608" w:left="1134" w:header="992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87B2D9" w15:done="0"/>
  <w15:commentEx w15:paraId="2C21D7F3" w15:done="0"/>
  <w15:commentEx w15:paraId="296650A8" w15:done="0"/>
  <w15:commentEx w15:paraId="55310C87" w15:done="0"/>
  <w15:commentEx w15:paraId="55BA8C88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70" w:rsidRDefault="002E2370" w:rsidP="00FD7E0A">
      <w:pPr>
        <w:spacing w:line="240" w:lineRule="auto"/>
      </w:pPr>
      <w:r>
        <w:separator/>
      </w:r>
    </w:p>
  </w:endnote>
  <w:endnote w:type="continuationSeparator" w:id="0">
    <w:p w:rsidR="002E2370" w:rsidRDefault="002E2370" w:rsidP="00FD7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70" w:rsidRPr="0071536A" w:rsidRDefault="002E2370" w:rsidP="00B95167">
    <w:pPr>
      <w:pStyle w:val="Fuzeile"/>
      <w:rPr>
        <w:color w:val="002957"/>
        <w:sz w:val="16"/>
        <w:szCs w:val="16"/>
        <w:lang w:val="fr-FR"/>
      </w:rPr>
    </w:pPr>
    <w:r w:rsidRPr="0071536A">
      <w:rPr>
        <w:noProof/>
        <w:color w:val="002957"/>
        <w:sz w:val="16"/>
        <w:szCs w:val="16"/>
        <w:lang w:val="de-DE"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5279366</wp:posOffset>
          </wp:positionH>
          <wp:positionV relativeFrom="page">
            <wp:posOffset>10192745</wp:posOffset>
          </wp:positionV>
          <wp:extent cx="1884038" cy="224441"/>
          <wp:effectExtent l="0" t="0" r="2540" b="4445"/>
          <wp:wrapNone/>
          <wp:docPr id="483" name="Picture 0" descr="GateHouse_logo_RGB_pc_br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House_logo_RGB_pc_br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93" cy="230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2957"/>
        <w:sz w:val="16"/>
        <w:szCs w:val="16"/>
        <w:lang w:val="fr-FR"/>
      </w:rPr>
      <w:t>Seite</w:t>
    </w:r>
    <w:r w:rsidRPr="0071536A">
      <w:rPr>
        <w:color w:val="002957"/>
        <w:sz w:val="16"/>
        <w:szCs w:val="16"/>
        <w:lang w:val="fr-FR"/>
      </w:rPr>
      <w:t xml:space="preserve"> </w:t>
    </w:r>
    <w:fldSimple w:instr=" PAGE  \* Arabic  \* MERGEFORMAT ">
      <w:r w:rsidR="00C2763E" w:rsidRPr="00C2763E">
        <w:rPr>
          <w:bCs/>
          <w:noProof/>
          <w:color w:val="002957"/>
          <w:sz w:val="16"/>
          <w:szCs w:val="16"/>
          <w:lang w:val="fr-FR"/>
        </w:rPr>
        <w:t>3</w:t>
      </w:r>
    </w:fldSimple>
    <w:r w:rsidRPr="0071536A">
      <w:rPr>
        <w:bCs/>
        <w:color w:val="002957"/>
        <w:sz w:val="16"/>
        <w:szCs w:val="16"/>
        <w:lang w:val="fr-FR"/>
      </w:rPr>
      <w:t>/</w:t>
    </w:r>
    <w:fldSimple w:instr=" NUMPAGES  \* Arabic  \* MERGEFORMAT ">
      <w:r w:rsidR="00C2763E" w:rsidRPr="00C2763E">
        <w:rPr>
          <w:bCs/>
          <w:noProof/>
          <w:color w:val="002957"/>
          <w:sz w:val="16"/>
          <w:szCs w:val="16"/>
          <w:lang w:val="fr-FR"/>
        </w:rPr>
        <w:t>4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70" w:rsidRDefault="002E2370">
    <w:pPr>
      <w:pStyle w:val="Fuzeile"/>
    </w:pPr>
    <w:r w:rsidRPr="001032B5">
      <w:rPr>
        <w:noProof/>
        <w:lang w:eastAsia="da-DK"/>
      </w:rPr>
      <w:pict>
        <v:line id="Straight Connector 486" o:spid="_x0000_s4099" style="position:absolute;z-index:251670528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margin" from="96.05pt,-40.55pt" to="96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6M6QEAACwEAAAOAAAAZHJzL2Uyb0RvYy54bWysU02P0zAQvSPxHyzfadIuLbtR0z20KpcV&#10;VBR+gOvYjYXtsWzTpP+esZNmlw8JgbhY8cy8N/OeJ+vH3mhyET4osDWdz0pKhOXQKHuu6ZfP+zf3&#10;lITIbMM0WFHTqwj0cfP61bpzlVhAC7oRniCJDVXnatrG6KqiCLwVhoUZOGExKcEbFvHqz0XjWYfs&#10;RheLslwVHfjGeeAiBIzuhiTdZH4pBY8fpQwiEl1TnC3m0+fzlM5is2bV2TPXKj6Owf5hCsOUxaYT&#10;1Y5FRr559QuVUdxDABlnHEwBUiousgZUMy9/UnNsmRNZC5oT3GRT+H+0/MPl4Ilqavr2fkWJZQYf&#10;6Rg9U+c2ki1YixaCJymLXnUuVAjZ2oNPanlvj+4J+NeAueKHZLoEN5T10ptUjnJJn72/Tt6LPhI+&#10;BDlGl3eLd6tlalWw6oZzPsT3AgxJHzXVyiZXWMUuTyEOpbeSFNaWdDV9WC6WuSqAVs1eaZ1ywZ9P&#10;W+3JheFCLBcP+93d2OxFGbbWdhQ0aMhq4lWLgf+TkOgZTj0fOqRtFRMt41zYOB95tcXqBJM4wgQs&#10;/wwc6xNU5E3+G/CEyJ3BxglslAX/u+6xv40sh/qbA4PuZMEJmuvB394aVzI/0/j7pJ1/ec/w5598&#10;8x0AAP//AwBQSwMEFAAGAAgAAAAhAIzEsRDdAAAACQEAAA8AAABkcnMvZG93bnJldi54bWxMj0FL&#10;w0AQhe9C/8MyBW/tJgElptkUKbQIgmCrnjfZaRLMzobstkn99U692Nu8mceb7+XryXbijINvHSmI&#10;lxEIpMqZlmoFH4ftIgXhgyajO0eo4IIe1sXsLteZcSO943kfasEh5DOtoAmhz6T0VYNW+6Xrkfh2&#10;dIPVgeVQSzPokcNtJ5MoepRWt8QfGt3jpsHqe3+yCr7MS3IYLxP1n9HDrtyWbz/0ikrdz6fnFYiA&#10;U/g3wxWf0aFgptKdyHjRsX5KYrYqWKQxD1fH36ZUkKQgi1zeNih+AQAA//8DAFBLAQItABQABgAI&#10;AAAAIQC2gziS/gAAAOEBAAATAAAAAAAAAAAAAAAAAAAAAABbQ29udGVudF9UeXBlc10ueG1sUEsB&#10;Ai0AFAAGAAgAAAAhADj9If/WAAAAlAEAAAsAAAAAAAAAAAAAAAAALwEAAF9yZWxzLy5yZWxzUEsB&#10;Ai0AFAAGAAgAAAAhAFw+TozpAQAALAQAAA4AAAAAAAAAAAAAAAAALgIAAGRycy9lMm9Eb2MueG1s&#10;UEsBAi0AFAAGAAgAAAAhAIzEsRDdAAAACQEAAA8AAAAAAAAAAAAAAAAAQwQAAGRycy9kb3ducmV2&#10;LnhtbFBLBQYAAAAABAAEAPMAAABNBQAAAAA=&#10;" strokecolor="#529fd3">
          <v:stroke joinstyle="miter"/>
          <o:lock v:ext="edit" shapetype="f"/>
        </v:line>
      </w:pict>
    </w:r>
    <w:r w:rsidRPr="00084E19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179070</wp:posOffset>
          </wp:positionH>
          <wp:positionV relativeFrom="page">
            <wp:posOffset>8013065</wp:posOffset>
          </wp:positionV>
          <wp:extent cx="7199630" cy="2487295"/>
          <wp:effectExtent l="0" t="0" r="1270" b="8255"/>
          <wp:wrapNone/>
          <wp:docPr id="485" name="Picture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_template_blue box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248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2B5">
      <w:rPr>
        <w:noProof/>
        <w:lang w:eastAsia="da-DK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2" o:spid="_x0000_s4098" type="#_x0000_t202" style="position:absolute;margin-left:119.8pt;margin-top:-53.95pt;width:224.2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g0twIAALYFAAAOAAAAZHJzL2Uyb0RvYy54bWysVG1vmzAQ/j5p/8Hyd8pLSAKopGpDmCZ1&#10;L1K7H2DABGtgM9sJdNP++84mSZNWk6ZtfEC27/zcc3eP7/pm7Fq0p1IxwVPsX3kYUV6KivFtir88&#10;5k6EkdKEV6QVnKb4iSp8s3r75nroExqIRrQVlQhAuEqGPsWN1n3iuqpsaEfUlegpB2MtZEc0bOXW&#10;rSQZAL1r3cDzFu4gZNVLUVKl4DSbjHhl8eualvpTXSuqUZti4KbtX9p/Yf7u6pokW0n6hpUHGuQv&#10;WHSEcQh6gsqIJmgn2SuojpVSKFHrq1J0rqhrVlKbA2Tjey+yeWhIT20uUBzVn8qk/h9s+XH/WSJW&#10;pXiOEScdtOiRjhrdiRHNAlOeoVcJeD304KdHOIc221RVfy/KrwpxsW4I39JbKcXQUFIBPd/cdM+u&#10;TjjKgBTDB1FBHLLTwgKNtexM7aAaCNChTU+n1hguJRwGUbichWAqwbacLYPZ3IYgyfF2L5V+R0WH&#10;zCLFElpv0cn+XmnDhiRHFxOMi5y1rW1/yy8OwHE6gdhw1dgMC9vNH7EXb6JNFDphsNg4oZdlzm2+&#10;Dp1F7i/n2SxbrzP/p4nrh0nDqopyE+aoLD/8s84dND5p4qQtJVpWGThDScltsW4l2hNQdm6/Q0HO&#10;3NxLGrYIkMuLlPwg9O6C2MkX0dIJ83DuxEsvcjw/vosXXhiHWX6Z0j3j9N9TQkOK43kwn8T029w8&#10;+73OjSQd0zA7WtalODo5kcRIcMMr21pNWDutz0ph6D+XAtp9bLQVrNHopFY9FiOgGBUXonoC6UoB&#10;ygIRwsCDRSPkd4wGGB4pVt92RFKM2vcc5G8mjV34HjDDSNpN7IdGwcW5hfASYFJcYDQt13qaTrte&#10;sm0DUabHxsUtPJeaWSU/Mzo8MhgONqHDIDPT53xvvZ7H7eoXAAAA//8DAFBLAwQUAAYACAAAACEA&#10;MIhCAOEAAAAKAQAADwAAAGRycy9kb3ducmV2LnhtbEyPUUvDMBSF3wX/Q7iCb1uyDmrW9XaoMHCI&#10;MOtkr2lzbYtNUpps6/698UkfL/fjnO/km8n07Eyj75xFWMwFMLK1051tEA4f25kE5oOyWvXOEsKV&#10;PGyK25tcZdpd7Dudy9CwGGJ9phDaEIaMc1+3ZJSfu4Fs/H250agQz7HhelSXGG56ngiRcqM6Gxta&#10;NdBzS/V3eTIIVG53b+r1Kl7kYdotq6fu+LnvEO/vpsc1sEBT+IPhVz+qQxGdKney2rMeIVmu0ogi&#10;zBbiYQUsIqmUcV6FIBPgRc7/Tyh+AAAA//8DAFBLAQItABQABgAIAAAAIQC2gziS/gAAAOEBAAAT&#10;AAAAAAAAAAAAAAAAAAAAAABbQ29udGVudF9UeXBlc10ueG1sUEsBAi0AFAAGAAgAAAAhADj9If/W&#10;AAAAlAEAAAsAAAAAAAAAAAAAAAAALwEAAF9yZWxzLy5yZWxzUEsBAi0AFAAGAAgAAAAhAFIDiDS3&#10;AgAAtgUAAA4AAAAAAAAAAAAAAAAALgIAAGRycy9lMm9Eb2MueG1sUEsBAi0AFAAGAAgAAAAhADCI&#10;QgDhAAAACgEAAA8AAAAAAAAAAAAAAAAAEQUAAGRycy9kb3ducmV2LnhtbFBLBQYAAAAABAAEAPMA&#10;AAAfBgAAAAA=&#10;" filled="f" stroked="f">
          <v:textbox inset="0,.3mm,,.3mm">
            <w:txbxContent>
              <w:p w:rsidR="002E2370" w:rsidRPr="00E15C49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E15C49">
                  <w:rPr>
                    <w:color w:val="82B9E1"/>
                    <w:sz w:val="16"/>
                    <w:szCs w:val="16"/>
                    <w:lang w:val="en-US"/>
                  </w:rPr>
                  <w:t>GateHouse Group:</w:t>
                </w:r>
              </w:p>
              <w:p w:rsidR="002E2370" w:rsidRPr="00E15C49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E15C49">
                  <w:rPr>
                    <w:color w:val="82B9E1"/>
                    <w:sz w:val="16"/>
                    <w:szCs w:val="16"/>
                    <w:lang w:val="en-US"/>
                  </w:rPr>
                  <w:t>GateHouse Telecom A/S, CVR:</w:t>
                </w:r>
                <w:r w:rsidRPr="00E15C49">
                  <w:rPr>
                    <w:color w:val="82B9E1"/>
                    <w:sz w:val="16"/>
                    <w:szCs w:val="16"/>
                    <w:lang w:val="en-US"/>
                  </w:rPr>
                  <w:tab/>
                  <w:t>DK26040299</w:t>
                </w:r>
              </w:p>
              <w:p w:rsidR="002E2370" w:rsidRPr="00E15C49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E15C49">
                  <w:rPr>
                    <w:color w:val="82B9E1"/>
                    <w:sz w:val="16"/>
                    <w:szCs w:val="16"/>
                    <w:lang w:val="en-US"/>
                  </w:rPr>
                  <w:t>GateHouse Logistics A/S, CVR:</w:t>
                </w:r>
                <w:r w:rsidRPr="00E15C49">
                  <w:rPr>
                    <w:color w:val="82B9E1"/>
                    <w:sz w:val="16"/>
                    <w:szCs w:val="16"/>
                    <w:lang w:val="en-US"/>
                  </w:rPr>
                  <w:tab/>
                  <w:t>DK37439541</w:t>
                </w:r>
              </w:p>
              <w:p w:rsidR="002E2370" w:rsidRPr="004C4003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E15C49">
                  <w:rPr>
                    <w:color w:val="82B9E1"/>
                    <w:sz w:val="16"/>
                    <w:szCs w:val="16"/>
                    <w:lang w:val="en-US"/>
                  </w:rPr>
                  <w:t>GateHouse Maritime A/S, CVR:</w:t>
                </w:r>
                <w:r w:rsidRPr="00E15C49">
                  <w:rPr>
                    <w:color w:val="82B9E1"/>
                    <w:sz w:val="16"/>
                    <w:szCs w:val="16"/>
                    <w:lang w:val="en-US"/>
                  </w:rPr>
                  <w:tab/>
                  <w:t>DK37439568</w:t>
                </w:r>
              </w:p>
            </w:txbxContent>
          </v:textbox>
        </v:shape>
      </w:pict>
    </w:r>
    <w:r w:rsidRPr="001032B5">
      <w:rPr>
        <w:noProof/>
        <w:lang w:eastAsia="da-DK"/>
      </w:rPr>
      <w:pict>
        <v:shape id="Text Box 31" o:spid="_x0000_s4097" type="#_x0000_t202" style="position:absolute;margin-left:-12.95pt;margin-top:-53.95pt;width:101.0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8auQIAAL0FAAAOAAAAZHJzL2Uyb0RvYy54bWysVNuOmzAQfa/Uf7D8znIJSQAtWe2GUFXa&#10;XqTdfoABE6yCTW0nsK367x2bJJvsqlLVlgfky/jMnJkzc30zdi3aU6mY4Cn2rzyMKC9Fxfg2xV8e&#10;cyfCSGnCK9IKTlP8RBW+Wb19cz30CQ1EI9qKSgQgXCVDn+JG6z5xXVU2tCPqSvSUw2UtZEc0bOXW&#10;rSQZAL1r3cDzFu4gZNVLUVKl4DSbLvHK4tc1LfWnulZUozbFEJu2f2n/hfm7q2uSbCXpG1YewiB/&#10;EUVHGAenJ6iMaIJ2kr2C6lgphRK1vipF54q6ZiW1HICN771g89CQnloukBzVn9Kk/h9s+XH/WSJW&#10;pTjEiJMOSvRIR43uxIhmvknP0KsErB56sNMjnEOZLVXV34vyq0JcrBvCt/RWSjE0lFQQnn3pnj2d&#10;cJQBKYYPogI/ZKeFBRpr2ZncQTYQoEOZnk6lMbGUxmUQzWazOUYl3C1nywDWEJxLkuPrXir9jooO&#10;mUWKJZTeopP9vdKT6dHEOOMiZ21ry9/yiwPAnE7ANzw1dyYKW80fsRdvok0UOmGw2Dihl2XObb4O&#10;nUXuL+fZLFuvM/+n8euHScOqinLj5qgsP/yzyh00PmnipC0lWlYZOBOSktti3Uq0J6Ds3H6HhJyZ&#10;uZdh2HwBlxeU/CD07oLYyRfR0gnzcO7ESy9yPD++ixdeGIdZfknpnnH675TQkOJ4HswnMf2Wm2e/&#10;19xI0jENs6NlXYqjkxFJjAQ3vLKl1YS10/osFSb851RAuY+FtoI1Gp3UqsditK1x6oNCVE+gYClA&#10;YCBTmHuwaIT8jtEAMyTF6tuOSIpR+55DF5iBYxe+BwFiJO0m9sMQNsX5DeElwKS4wGharvU0pHa9&#10;ZNsGvEw9x8UtdE3NrKBNe00RARuzgRlheR3mmRlC53tr9Tx1V78AAAD//wMAUEsDBBQABgAIAAAA&#10;IQBQSmK+4AAAAAoBAAAPAAAAZHJzL2Rvd25yZXYueG1sTI/BSsNAEIbvgu+wjOCt3W3ENsZsigoF&#10;iwgaK14n2TEJZmdDdtumb+/2pLd/mI9/vsnXk+3FgUbfOdawmCsQxLUzHTcadh+bWQrCB2SDvWPS&#10;cCIP6+LyIsfMuCO/06EMjYgl7DPU0IYwZFL6uiWLfu4G4rj7dqPFEMexkWbEYyy3vUyUWkqLHccL&#10;LQ701FL9U+6tBio321d8OanndDdtb6rH7uvzrdP6+mp6uAcRaAp/MJz1ozoU0alyezZe9Bpmye1d&#10;RGNYqFVMZ2S1TEBUGtIEZJHL/y8UvwAAAP//AwBQSwECLQAUAAYACAAAACEAtoM4kv4AAADhAQAA&#10;EwAAAAAAAAAAAAAAAAAAAAAAW0NvbnRlbnRfVHlwZXNdLnhtbFBLAQItABQABgAIAAAAIQA4/SH/&#10;1gAAAJQBAAALAAAAAAAAAAAAAAAAAC8BAABfcmVscy8ucmVsc1BLAQItABQABgAIAAAAIQDvt08a&#10;uQIAAL0FAAAOAAAAAAAAAAAAAAAAAC4CAABkcnMvZTJvRG9jLnhtbFBLAQItABQABgAIAAAAIQBQ&#10;SmK+4AAAAAoBAAAPAAAAAAAAAAAAAAAAABMFAABkcnMvZG93bnJldi54bWxQSwUGAAAAAAQABADz&#10;AAAAIAYAAAAA&#10;" filled="f" stroked="f">
          <v:textbox inset="0,.3mm,,.3mm">
            <w:txbxContent>
              <w:p w:rsidR="002E2370" w:rsidRPr="004C4003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4C4003">
                  <w:rPr>
                    <w:color w:val="82B9E1"/>
                    <w:sz w:val="16"/>
                    <w:szCs w:val="16"/>
                    <w:lang w:val="en-US"/>
                  </w:rPr>
                  <w:t>Tel. +45 7020 1909</w:t>
                </w:r>
              </w:p>
              <w:p w:rsidR="002E2370" w:rsidRPr="004C4003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4C4003">
                  <w:rPr>
                    <w:color w:val="82B9E1"/>
                    <w:sz w:val="16"/>
                    <w:szCs w:val="16"/>
                    <w:lang w:val="en-US"/>
                  </w:rPr>
                  <w:t>Fax +45 7020 1910</w:t>
                </w:r>
              </w:p>
              <w:p w:rsidR="002E2370" w:rsidRPr="004C4003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4C4003">
                  <w:rPr>
                    <w:color w:val="82B9E1"/>
                    <w:sz w:val="16"/>
                    <w:szCs w:val="16"/>
                    <w:lang w:val="en-US"/>
                  </w:rPr>
                  <w:t>gh@gatehouse.dk</w:t>
                </w:r>
              </w:p>
              <w:p w:rsidR="002E2370" w:rsidRPr="004C4003" w:rsidRDefault="002E2370" w:rsidP="004C6E9F">
                <w:pPr>
                  <w:rPr>
                    <w:color w:val="82B9E1"/>
                    <w:sz w:val="16"/>
                    <w:szCs w:val="16"/>
                    <w:lang w:val="en-US"/>
                  </w:rPr>
                </w:pPr>
                <w:r w:rsidRPr="004C4003">
                  <w:rPr>
                    <w:color w:val="82B9E1"/>
                    <w:sz w:val="16"/>
                    <w:szCs w:val="16"/>
                    <w:lang w:val="en-US"/>
                  </w:rPr>
                  <w:t>www.gatehouse.dk</w:t>
                </w:r>
              </w:p>
            </w:txbxContent>
          </v:textbox>
        </v:shape>
      </w:pict>
    </w:r>
    <w:r w:rsidRPr="001032B5">
      <w:rPr>
        <w:noProof/>
        <w:lang w:eastAsia="da-DK"/>
      </w:rPr>
      <w:pict>
        <v:shape id="Text Box 30" o:spid="_x0000_s4096" type="#_x0000_t202" style="position:absolute;margin-left:-12.95pt;margin-top:-72.7pt;width:43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PavgIAAL8FAAAOAAAAZHJzL2Uyb0RvYy54bWysVNtunDAQfa/Uf7D8Tris9wIKGyXLUlVK&#10;L1LSD/CCWayCTW3vQhr13zs2e0vyUrXlAdme8cyZOcdzfTO0DdozpbkUKQ6vAoyYKGTJxTbF3x5z&#10;b4GRNlSUtJGCpfiJaXyzfP/uuu8SFslaNiVTCIIInfRdimtjusT3dVGzluor2TEBxkqqlhrYqq1f&#10;KtpD9LbxoyCY+b1UZadkwbSG02w04qWLX1WsMF+qSjODmhQDNuP+yv039u8vr2myVbSreXGAQf8C&#10;RUu5gKSnUBk1FO0UfxOq5YWSWlbmqpCtL6uKF8zVANWEwatqHmraMVcLNEd3pzbp/xe2+Lz/qhAv&#10;UzzBSNAWKHpkg0F3ckAT156+0wl4PXTgZwY4B5pdqbq7l8V3jYRc1VRs2a1Ssq8ZLQFeaBvrX1y1&#10;hOhE2yCb/pMsIQ/dGekCDZVqbe+gGwiiA01PJ2oslgIOp2Q+mQdgKsA2mYRk7sD5NDne7pQ2H5hs&#10;kV2kWAH1Ljrd32tj0dDk6GKTCZnzpnH0N+LFATiOJ5AbrlqbReHYfI6DeL1YL4hHotnaI0GWebf5&#10;inizPJxPs0m2WmXhL5s3JEnNy5IJm+aorJD8GXMHjY+aOGlLy4aXNpyFpNV2s2oU2lNQdu4+13Ow&#10;nN38lzBcE6CWVyWFEQnuotjLZ4u5R3Iy9eJ5sPCCML6LZwGJSZa/LOmeC/bvJaE+xfE0mo5iOoN+&#10;VVvgvre10aTlBmZHw9sUL05ONLESXIvSUWsob8b1RSss/HMrgO4j0U6wVqOjWs2wGdzTiGx2q9+N&#10;LJ9AwUqCwECLMPdgUUv1E6MeZkiK9Y8dVQyj5qOAV2AHjluQ6TyCjXKbOCQENptLCxUFhElxYRRG&#10;42ZlxjG16xTf1pBnfHVC3sK7qbiT9BnT4bXBlHCVHSaaHUOXe+d1nrvL3wAAAP//AwBQSwMEFAAG&#10;AAgAAAAhACjtQHfiAAAADAEAAA8AAABkcnMvZG93bnJldi54bWxMj01Lw0AQhu+C/2EZwYu0m6Tt&#10;ksZsigheRAXTgtdtMiah2dmY3bTx3zue9DYfD+88k+9m24szjr5zpCFeRiCQKld31Gg47J8WKQgf&#10;DNWmd4QavtHDrri+yk1Wuwu947kMjeAQ8pnR0IYwZFL6qkVr/NINSLz7dKM1gduxkfVoLhxue5lE&#10;kZLWdMQXWjPgY4vVqZyshoru9ofXE328TGVKKgzP6u1LaX17Mz/cgwg4hz8YfvVZHQp2OrqJai96&#10;DYtks2WUi3i9WYNgJF2pGMSRR9tVArLI5f8nih8AAAD//wMAUEsBAi0AFAAGAAgAAAAhALaDOJL+&#10;AAAA4QEAABMAAAAAAAAAAAAAAAAAAAAAAFtDb250ZW50X1R5cGVzXS54bWxQSwECLQAUAAYACAAA&#10;ACEAOP0h/9YAAACUAQAACwAAAAAAAAAAAAAAAAAvAQAAX3JlbHMvLnJlbHNQSwECLQAUAAYACAAA&#10;ACEAe9Aj2r4CAAC/BQAADgAAAAAAAAAAAAAAAAAuAgAAZHJzL2Uyb0RvYy54bWxQSwECLQAUAAYA&#10;CAAAACEAKO1Ad+IAAAAMAQAADwAAAAAAAAAAAAAAAAAYBQAAZHJzL2Rvd25yZXYueG1sUEsFBgAA&#10;AAAEAAQA8wAAACcGAAAAAA==&#10;" filled="f" stroked="f">
          <v:textbox inset="0">
            <w:txbxContent>
              <w:p w:rsidR="002E2370" w:rsidRPr="009644B0" w:rsidRDefault="002E2370" w:rsidP="004C6E9F">
                <w:pPr>
                  <w:rPr>
                    <w:color w:val="FFFFFF" w:themeColor="background1"/>
                    <w:sz w:val="16"/>
                    <w:szCs w:val="16"/>
                    <w:lang w:val="en-US"/>
                  </w:rPr>
                </w:pPr>
                <w:r w:rsidRPr="009644B0">
                  <w:rPr>
                    <w:color w:val="FFFFFF" w:themeColor="background1"/>
                    <w:sz w:val="16"/>
                    <w:szCs w:val="16"/>
                    <w:lang w:val="en-US"/>
                  </w:rPr>
                  <w:t xml:space="preserve">GateHouse </w:t>
                </w:r>
                <w:r>
                  <w:rPr>
                    <w:color w:val="FFFFFF" w:themeColor="background1"/>
                    <w:sz w:val="16"/>
                    <w:szCs w:val="16"/>
                    <w:lang w:val="en-US"/>
                  </w:rPr>
                  <w:t>Group  l  Strømmen 6  l  9400 Nø</w:t>
                </w:r>
                <w:r w:rsidRPr="009644B0">
                  <w:rPr>
                    <w:color w:val="FFFFFF" w:themeColor="background1"/>
                    <w:sz w:val="16"/>
                    <w:szCs w:val="16"/>
                    <w:lang w:val="en-US"/>
                  </w:rPr>
                  <w:t>rresundby  l  Denmark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70" w:rsidRDefault="002E2370" w:rsidP="00FD7E0A">
      <w:pPr>
        <w:spacing w:line="240" w:lineRule="auto"/>
      </w:pPr>
      <w:r>
        <w:separator/>
      </w:r>
    </w:p>
  </w:footnote>
  <w:footnote w:type="continuationSeparator" w:id="0">
    <w:p w:rsidR="002E2370" w:rsidRDefault="002E2370" w:rsidP="00FD7E0A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70" w:rsidRDefault="002E2370" w:rsidP="000F101D">
    <w:pPr>
      <w:pStyle w:val="Kopfzeile"/>
      <w:tabs>
        <w:tab w:val="clear" w:pos="9638"/>
        <w:tab w:val="left" w:pos="2432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70" w:rsidRPr="00B8018E" w:rsidRDefault="002E2370">
    <w:pPr>
      <w:pStyle w:val="Kopfzeile"/>
      <w:rPr>
        <w:color w:val="97C5E4" w:themeColor="accent1" w:themeTint="99"/>
        <w:sz w:val="48"/>
      </w:rPr>
    </w:pPr>
    <w:r w:rsidRPr="00B8018E">
      <w:rPr>
        <w:color w:val="97C5E4" w:themeColor="accent1" w:themeTint="99"/>
        <w:sz w:val="48"/>
      </w:rPr>
      <w:t xml:space="preserve">Pressemitteilung </w:t>
    </w:r>
    <w:r w:rsidRPr="00B8018E">
      <w:rPr>
        <w:color w:val="97C5E4" w:themeColor="accent1" w:themeTint="99"/>
        <w:sz w:val="48"/>
      </w:rPr>
      <w:ptab w:relativeTo="margin" w:alignment="left" w:leader="none"/>
    </w:r>
    <w:r w:rsidRPr="00B8018E">
      <w:rPr>
        <w:noProof/>
        <w:color w:val="97C5E4" w:themeColor="accent1" w:themeTint="99"/>
        <w:sz w:val="48"/>
        <w:lang w:val="de-DE"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5012055</wp:posOffset>
          </wp:positionH>
          <wp:positionV relativeFrom="page">
            <wp:posOffset>676910</wp:posOffset>
          </wp:positionV>
          <wp:extent cx="2145600" cy="255600"/>
          <wp:effectExtent l="0" t="0" r="0" b="0"/>
          <wp:wrapSquare wrapText="bothSides"/>
          <wp:docPr id="484" name="Picture 0" descr="GateHouse_logo_RGB_pc_br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House_logo_RGB_pc_br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2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0FE6"/>
    <w:multiLevelType w:val="multilevel"/>
    <w:tmpl w:val="62B084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te Dietz Lilkær">
    <w15:presenceInfo w15:providerId="AD" w15:userId="S-1-5-21-3719441955-1042781662-2750059285-2034"/>
  </w15:person>
  <w15:person w15:author="Mette Dietz Lilkær [2]">
    <w15:presenceInfo w15:providerId="AD" w15:userId="S-1-5-21-3719441955-1042781662-2750059285-2034"/>
  </w15:person>
  <w15:person w15:author="Mette Dietz Lilkær [3]">
    <w15:presenceInfo w15:providerId="AD" w15:userId="S-1-5-21-3719441955-1042781662-2750059285-20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doNotTrackMoves/>
  <w:defaultTabStop w:val="1304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10CA"/>
    <w:rsid w:val="000448C9"/>
    <w:rsid w:val="00085329"/>
    <w:rsid w:val="000926B5"/>
    <w:rsid w:val="000D5D60"/>
    <w:rsid w:val="000F101D"/>
    <w:rsid w:val="001032B5"/>
    <w:rsid w:val="00110244"/>
    <w:rsid w:val="00136EF3"/>
    <w:rsid w:val="00165B5B"/>
    <w:rsid w:val="001A2ABC"/>
    <w:rsid w:val="001A4689"/>
    <w:rsid w:val="001B6943"/>
    <w:rsid w:val="001C4B05"/>
    <w:rsid w:val="001F33AC"/>
    <w:rsid w:val="001F4EFD"/>
    <w:rsid w:val="002015E5"/>
    <w:rsid w:val="00216006"/>
    <w:rsid w:val="00257B80"/>
    <w:rsid w:val="00284081"/>
    <w:rsid w:val="002E2370"/>
    <w:rsid w:val="00311EFC"/>
    <w:rsid w:val="003242DE"/>
    <w:rsid w:val="003533FF"/>
    <w:rsid w:val="003631DF"/>
    <w:rsid w:val="003810CA"/>
    <w:rsid w:val="003B28BF"/>
    <w:rsid w:val="0040655B"/>
    <w:rsid w:val="00435DC7"/>
    <w:rsid w:val="0045456A"/>
    <w:rsid w:val="0046476E"/>
    <w:rsid w:val="004A25BE"/>
    <w:rsid w:val="004C6E9F"/>
    <w:rsid w:val="004D03CE"/>
    <w:rsid w:val="004D32BB"/>
    <w:rsid w:val="004E244F"/>
    <w:rsid w:val="004E73E9"/>
    <w:rsid w:val="00511AF1"/>
    <w:rsid w:val="00544341"/>
    <w:rsid w:val="005644F1"/>
    <w:rsid w:val="00565428"/>
    <w:rsid w:val="00565F75"/>
    <w:rsid w:val="0056725C"/>
    <w:rsid w:val="00573DD9"/>
    <w:rsid w:val="00596EE0"/>
    <w:rsid w:val="005B1C91"/>
    <w:rsid w:val="005B2F99"/>
    <w:rsid w:val="005D0B6E"/>
    <w:rsid w:val="005E0E9E"/>
    <w:rsid w:val="005F612C"/>
    <w:rsid w:val="006454B9"/>
    <w:rsid w:val="00662E72"/>
    <w:rsid w:val="006A3107"/>
    <w:rsid w:val="006A505D"/>
    <w:rsid w:val="006A7A53"/>
    <w:rsid w:val="006B1700"/>
    <w:rsid w:val="006B4185"/>
    <w:rsid w:val="006B5789"/>
    <w:rsid w:val="006C4E4F"/>
    <w:rsid w:val="0071536A"/>
    <w:rsid w:val="00763DAA"/>
    <w:rsid w:val="00774602"/>
    <w:rsid w:val="00790659"/>
    <w:rsid w:val="007E4424"/>
    <w:rsid w:val="00836ADC"/>
    <w:rsid w:val="0088597A"/>
    <w:rsid w:val="008B67C7"/>
    <w:rsid w:val="008D3BF2"/>
    <w:rsid w:val="008E7164"/>
    <w:rsid w:val="00921F52"/>
    <w:rsid w:val="009343B9"/>
    <w:rsid w:val="009355CD"/>
    <w:rsid w:val="009418E9"/>
    <w:rsid w:val="00950C55"/>
    <w:rsid w:val="0095446B"/>
    <w:rsid w:val="0095579F"/>
    <w:rsid w:val="00985854"/>
    <w:rsid w:val="00A2014A"/>
    <w:rsid w:val="00A310F2"/>
    <w:rsid w:val="00AB4D2B"/>
    <w:rsid w:val="00AD268E"/>
    <w:rsid w:val="00B05DB8"/>
    <w:rsid w:val="00B072E5"/>
    <w:rsid w:val="00B21C08"/>
    <w:rsid w:val="00B37584"/>
    <w:rsid w:val="00B41889"/>
    <w:rsid w:val="00B60318"/>
    <w:rsid w:val="00B60ACF"/>
    <w:rsid w:val="00B8018E"/>
    <w:rsid w:val="00B95167"/>
    <w:rsid w:val="00C2763E"/>
    <w:rsid w:val="00C33CE2"/>
    <w:rsid w:val="00C55148"/>
    <w:rsid w:val="00C70AD0"/>
    <w:rsid w:val="00C7685B"/>
    <w:rsid w:val="00CD04A6"/>
    <w:rsid w:val="00CF077E"/>
    <w:rsid w:val="00D33BBE"/>
    <w:rsid w:val="00D438A0"/>
    <w:rsid w:val="00D4494D"/>
    <w:rsid w:val="00D4682D"/>
    <w:rsid w:val="00D53647"/>
    <w:rsid w:val="00D55726"/>
    <w:rsid w:val="00D840A6"/>
    <w:rsid w:val="00D85D4C"/>
    <w:rsid w:val="00D87FE2"/>
    <w:rsid w:val="00DC5228"/>
    <w:rsid w:val="00DD1807"/>
    <w:rsid w:val="00DE48F2"/>
    <w:rsid w:val="00DF2CCB"/>
    <w:rsid w:val="00E07BC3"/>
    <w:rsid w:val="00E10FB9"/>
    <w:rsid w:val="00E259C8"/>
    <w:rsid w:val="00E27DB6"/>
    <w:rsid w:val="00E359C3"/>
    <w:rsid w:val="00E52248"/>
    <w:rsid w:val="00E63957"/>
    <w:rsid w:val="00E72AC3"/>
    <w:rsid w:val="00EA0ECD"/>
    <w:rsid w:val="00EB452B"/>
    <w:rsid w:val="00EB73F9"/>
    <w:rsid w:val="00F450C5"/>
    <w:rsid w:val="00F54D4D"/>
    <w:rsid w:val="00FA62F9"/>
    <w:rsid w:val="00FA6C79"/>
    <w:rsid w:val="00FB0B60"/>
    <w:rsid w:val="00FD5755"/>
    <w:rsid w:val="00FD7E0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4E73E9"/>
    <w:pPr>
      <w:spacing w:after="0" w:line="240" w:lineRule="exact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7685B"/>
    <w:pPr>
      <w:keepNext/>
      <w:keepLines/>
      <w:numPr>
        <w:numId w:val="10"/>
      </w:numPr>
      <w:spacing w:before="240" w:after="160" w:line="259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7685B"/>
    <w:pPr>
      <w:keepNext/>
      <w:keepLines/>
      <w:numPr>
        <w:ilvl w:val="1"/>
        <w:numId w:val="10"/>
      </w:numPr>
      <w:spacing w:before="160" w:after="120" w:line="259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7685B"/>
    <w:pPr>
      <w:keepNext/>
      <w:keepLines/>
      <w:numPr>
        <w:ilvl w:val="2"/>
        <w:numId w:val="10"/>
      </w:numPr>
      <w:spacing w:before="160" w:after="120" w:line="259" w:lineRule="auto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7685B"/>
    <w:pPr>
      <w:keepNext/>
      <w:keepLines/>
      <w:numPr>
        <w:ilvl w:val="3"/>
        <w:numId w:val="10"/>
      </w:numPr>
      <w:spacing w:before="40" w:after="160" w:line="259" w:lineRule="auto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7685B"/>
    <w:pPr>
      <w:keepNext/>
      <w:keepLines/>
      <w:numPr>
        <w:ilvl w:val="4"/>
        <w:numId w:val="10"/>
      </w:numPr>
      <w:spacing w:before="40" w:after="160" w:line="259" w:lineRule="auto"/>
      <w:outlineLvl w:val="4"/>
    </w:pPr>
    <w:rPr>
      <w:rFonts w:asciiTheme="majorHAnsi" w:eastAsiaTheme="majorEastAsia" w:hAnsiTheme="majorHAnsi" w:cstheme="majorBidi"/>
      <w:color w:val="2C7AAE" w:themeColor="accent1" w:themeShade="B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C7685B"/>
    <w:pPr>
      <w:keepNext/>
      <w:keepLines/>
      <w:numPr>
        <w:ilvl w:val="5"/>
        <w:numId w:val="10"/>
      </w:numPr>
      <w:spacing w:before="40" w:after="160" w:line="259" w:lineRule="auto"/>
      <w:outlineLvl w:val="5"/>
    </w:pPr>
    <w:rPr>
      <w:rFonts w:asciiTheme="majorHAnsi" w:eastAsiaTheme="majorEastAsia" w:hAnsiTheme="majorHAnsi" w:cstheme="majorBidi"/>
      <w:color w:val="1D5174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C7685B"/>
    <w:pPr>
      <w:keepNext/>
      <w:keepLines/>
      <w:numPr>
        <w:ilvl w:val="6"/>
        <w:numId w:val="10"/>
      </w:numPr>
      <w:spacing w:before="40" w:after="160" w:line="259" w:lineRule="auto"/>
      <w:outlineLvl w:val="6"/>
    </w:pPr>
    <w:rPr>
      <w:rFonts w:asciiTheme="majorHAnsi" w:eastAsiaTheme="majorEastAsia" w:hAnsiTheme="majorHAnsi" w:cstheme="majorBidi"/>
      <w:i/>
      <w:iCs/>
      <w:color w:val="1D5174" w:themeColor="accent1" w:themeShade="7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C7685B"/>
    <w:pPr>
      <w:keepNext/>
      <w:keepLines/>
      <w:numPr>
        <w:ilvl w:val="7"/>
        <w:numId w:val="10"/>
      </w:numPr>
      <w:spacing w:before="40" w:after="16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C7685B"/>
    <w:pPr>
      <w:keepNext/>
      <w:keepLines/>
      <w:numPr>
        <w:ilvl w:val="8"/>
        <w:numId w:val="10"/>
      </w:numPr>
      <w:spacing w:before="40" w:after="16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7685B"/>
    <w:rPr>
      <w:rFonts w:ascii="Verdana" w:eastAsiaTheme="majorEastAsia" w:hAnsi="Verdana" w:cstheme="majorBidi"/>
      <w:b/>
      <w:color w:val="000000" w:themeColor="text1"/>
      <w:sz w:val="36"/>
      <w:szCs w:val="32"/>
      <w:lang w:eastAsia="da-DK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7685B"/>
    <w:rPr>
      <w:rFonts w:ascii="Verdana" w:eastAsiaTheme="majorEastAsia" w:hAnsi="Verdana" w:cstheme="majorBidi"/>
      <w:b/>
      <w:color w:val="000000" w:themeColor="text1"/>
      <w:sz w:val="28"/>
      <w:szCs w:val="26"/>
      <w:lang w:eastAsia="da-DK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7685B"/>
    <w:rPr>
      <w:rFonts w:ascii="Verdana" w:eastAsiaTheme="majorEastAsia" w:hAnsi="Verdana" w:cstheme="majorBidi"/>
      <w:b/>
      <w:color w:val="000000" w:themeColor="text1"/>
      <w:sz w:val="24"/>
      <w:szCs w:val="24"/>
      <w:lang w:eastAsia="da-DK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7685B"/>
    <w:rPr>
      <w:rFonts w:ascii="Verdana" w:eastAsiaTheme="majorEastAsia" w:hAnsi="Verdana" w:cstheme="majorBidi"/>
      <w:i/>
      <w:iCs/>
      <w:sz w:val="20"/>
      <w:szCs w:val="24"/>
      <w:lang w:eastAsia="da-DK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7685B"/>
    <w:rPr>
      <w:rFonts w:asciiTheme="majorHAnsi" w:eastAsiaTheme="majorEastAsia" w:hAnsiTheme="majorHAnsi" w:cstheme="majorBidi"/>
      <w:color w:val="2C7AAE" w:themeColor="accent1" w:themeShade="BF"/>
      <w:sz w:val="20"/>
      <w:szCs w:val="24"/>
      <w:lang w:eastAsia="da-DK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C7685B"/>
    <w:rPr>
      <w:rFonts w:asciiTheme="majorHAnsi" w:eastAsiaTheme="majorEastAsia" w:hAnsiTheme="majorHAnsi" w:cstheme="majorBidi"/>
      <w:color w:val="1D5174" w:themeColor="accent1" w:themeShade="7F"/>
      <w:sz w:val="20"/>
      <w:szCs w:val="24"/>
      <w:lang w:eastAsia="da-DK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C7685B"/>
    <w:rPr>
      <w:rFonts w:asciiTheme="majorHAnsi" w:eastAsiaTheme="majorEastAsia" w:hAnsiTheme="majorHAnsi" w:cstheme="majorBidi"/>
      <w:i/>
      <w:iCs/>
      <w:color w:val="1D5174" w:themeColor="accent1" w:themeShade="7F"/>
      <w:sz w:val="20"/>
      <w:szCs w:val="24"/>
      <w:lang w:eastAsia="da-DK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C768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C768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paragraph" w:styleId="Beschriftung">
    <w:name w:val="caption"/>
    <w:basedOn w:val="Standard"/>
    <w:next w:val="Standard"/>
    <w:unhideWhenUsed/>
    <w:qFormat/>
    <w:rsid w:val="00C7685B"/>
    <w:pPr>
      <w:spacing w:after="160" w:line="240" w:lineRule="auto"/>
    </w:pPr>
    <w:rPr>
      <w:b/>
      <w:bCs/>
      <w:szCs w:val="20"/>
      <w:lang w:val="en-GB" w:eastAsia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C7685B"/>
    <w:pPr>
      <w:spacing w:after="16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C7685B"/>
    <w:rPr>
      <w:rFonts w:ascii="Verdana" w:eastAsiaTheme="majorEastAsia" w:hAnsi="Verdana" w:cstheme="majorBidi"/>
      <w:b/>
      <w:spacing w:val="-10"/>
      <w:kern w:val="28"/>
      <w:sz w:val="48"/>
      <w:szCs w:val="56"/>
      <w:lang w:eastAsia="da-DK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C7685B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7685B"/>
    <w:rPr>
      <w:rFonts w:ascii="Verdana" w:eastAsiaTheme="minorEastAsia" w:hAnsi="Verdana"/>
      <w:color w:val="5A5A5A" w:themeColor="text1" w:themeTint="A5"/>
      <w:spacing w:val="15"/>
      <w:lang w:eastAsia="da-DK"/>
    </w:rPr>
  </w:style>
  <w:style w:type="paragraph" w:styleId="KeinLeerraum">
    <w:name w:val="No Spacing"/>
    <w:uiPriority w:val="1"/>
    <w:qFormat/>
    <w:rsid w:val="00C7685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85B"/>
    <w:pPr>
      <w:spacing w:before="480" w:line="276" w:lineRule="auto"/>
      <w:outlineLvl w:val="9"/>
    </w:pPr>
    <w:rPr>
      <w:b w:val="0"/>
      <w:bCs/>
      <w:sz w:val="28"/>
      <w:szCs w:val="28"/>
      <w:lang w:val="en-US" w:eastAsia="en-US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FD5755"/>
    <w:pPr>
      <w:spacing w:before="200" w:after="160" w:line="259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FD5755"/>
    <w:rPr>
      <w:rFonts w:ascii="Verdana" w:hAnsi="Verdana"/>
      <w:i/>
      <w:iCs/>
      <w:color w:val="404040" w:themeColor="text1" w:themeTint="BF"/>
      <w:sz w:val="20"/>
      <w:szCs w:val="24"/>
      <w:lang w:eastAsia="da-DK"/>
    </w:rPr>
  </w:style>
  <w:style w:type="character" w:styleId="Buchtitel">
    <w:name w:val="Book Title"/>
    <w:basedOn w:val="Absatzstandardschriftart"/>
    <w:uiPriority w:val="33"/>
    <w:qFormat/>
    <w:rsid w:val="00FD5755"/>
    <w:rPr>
      <w:rFonts w:asciiTheme="minorHAnsi" w:hAnsiTheme="minorHAnsi"/>
      <w:b/>
      <w:bCs/>
      <w:i/>
      <w:iCs/>
      <w:spacing w:val="5"/>
    </w:rPr>
  </w:style>
  <w:style w:type="character" w:styleId="IntensiveHervorhebung">
    <w:name w:val="Intense Emphasis"/>
    <w:basedOn w:val="Absatzstandardschriftart"/>
    <w:uiPriority w:val="21"/>
    <w:qFormat/>
    <w:rsid w:val="00FD5755"/>
    <w:rPr>
      <w:rFonts w:asciiTheme="minorHAnsi" w:hAnsiTheme="minorHAnsi"/>
      <w:i/>
      <w:iCs/>
      <w:color w:val="529FD3" w:themeColor="accent1"/>
    </w:rPr>
  </w:style>
  <w:style w:type="character" w:styleId="Herausstellen">
    <w:name w:val="Emphasis"/>
    <w:basedOn w:val="Absatzstandardschriftart"/>
    <w:uiPriority w:val="20"/>
    <w:qFormat/>
    <w:rsid w:val="00FD5755"/>
    <w:rPr>
      <w:rFonts w:asciiTheme="minorHAnsi" w:hAnsiTheme="minorHAnsi"/>
      <w:i/>
      <w:iCs/>
    </w:rPr>
  </w:style>
  <w:style w:type="character" w:styleId="Betont">
    <w:name w:val="Strong"/>
    <w:basedOn w:val="Absatzstandardschriftart"/>
    <w:uiPriority w:val="22"/>
    <w:qFormat/>
    <w:rsid w:val="00FD5755"/>
    <w:rPr>
      <w:rFonts w:asciiTheme="minorHAnsi" w:hAnsiTheme="minorHAnsi"/>
      <w:b/>
      <w:bCs/>
    </w:rPr>
  </w:style>
  <w:style w:type="character" w:styleId="SchwacheHervorhebung">
    <w:name w:val="Subtle Emphasis"/>
    <w:basedOn w:val="Absatzstandardschriftart"/>
    <w:uiPriority w:val="19"/>
    <w:qFormat/>
    <w:rsid w:val="00FD5755"/>
    <w:rPr>
      <w:rFonts w:asciiTheme="minorHAnsi" w:hAnsiTheme="minorHAnsi"/>
      <w:i/>
      <w:iCs/>
      <w:color w:val="404040" w:themeColor="text1" w:themeTint="BF"/>
    </w:rPr>
  </w:style>
  <w:style w:type="character" w:styleId="Platzhaltertext">
    <w:name w:val="Placeholder Text"/>
    <w:basedOn w:val="Absatzstandardschriftart"/>
    <w:uiPriority w:val="99"/>
    <w:semiHidden/>
    <w:rsid w:val="00511AF1"/>
    <w:rPr>
      <w:color w:val="808080"/>
    </w:rPr>
  </w:style>
  <w:style w:type="paragraph" w:customStyle="1" w:styleId="BodyText1">
    <w:name w:val="Body Text1"/>
    <w:basedOn w:val="Standard"/>
    <w:link w:val="BodytextChar"/>
    <w:qFormat/>
    <w:rsid w:val="00511AF1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Absatzstandardschriftart"/>
    <w:link w:val="BodyText1"/>
    <w:rsid w:val="00511AF1"/>
    <w:rPr>
      <w:rFonts w:ascii="Verdana" w:hAnsi="Verdana"/>
    </w:rPr>
  </w:style>
  <w:style w:type="paragraph" w:styleId="Kopfzeile">
    <w:name w:val="header"/>
    <w:basedOn w:val="Standard"/>
    <w:link w:val="KopfzeileZeichen"/>
    <w:uiPriority w:val="99"/>
    <w:unhideWhenUsed/>
    <w:rsid w:val="00511AF1"/>
    <w:pPr>
      <w:tabs>
        <w:tab w:val="center" w:pos="4819"/>
        <w:tab w:val="right" w:pos="9638"/>
      </w:tabs>
      <w:spacing w:line="240" w:lineRule="auto"/>
    </w:pPr>
    <w:rPr>
      <w:rFonts w:eastAsiaTheme="minorHAnsi" w:cstheme="minorBidi"/>
      <w:sz w:val="18"/>
      <w:szCs w:val="22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511AF1"/>
    <w:rPr>
      <w:rFonts w:ascii="Verdana" w:hAnsi="Verdana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511AF1"/>
    <w:pPr>
      <w:tabs>
        <w:tab w:val="center" w:pos="4819"/>
        <w:tab w:val="right" w:pos="9638"/>
      </w:tabs>
      <w:spacing w:line="240" w:lineRule="auto"/>
    </w:pPr>
    <w:rPr>
      <w:rFonts w:eastAsiaTheme="minorHAnsi" w:cstheme="minorBidi"/>
      <w:sz w:val="18"/>
      <w:szCs w:val="22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511AF1"/>
    <w:rPr>
      <w:rFonts w:ascii="Verdana" w:hAnsi="Verdana"/>
      <w:sz w:val="18"/>
    </w:rPr>
  </w:style>
  <w:style w:type="table" w:customStyle="1" w:styleId="GridTable4-Accent11">
    <w:name w:val="Grid Table 4 - Accent 11"/>
    <w:aliases w:val="GateHouse Table"/>
    <w:basedOn w:val="NormaleTabelle"/>
    <w:uiPriority w:val="49"/>
    <w:rsid w:val="00511AF1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7C5E4" w:themeColor="accent1" w:themeTint="99"/>
        <w:bottom w:val="single" w:sz="4" w:space="0" w:color="97C5E4" w:themeColor="accent1" w:themeTint="99"/>
        <w:insideH w:val="single" w:sz="4" w:space="0" w:color="97C5E4" w:themeColor="accent1" w:themeTint="99"/>
        <w:insideV w:val="single" w:sz="4" w:space="0" w:color="97C5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9FD3" w:themeColor="accent1"/>
          <w:left w:val="single" w:sz="4" w:space="0" w:color="529FD3" w:themeColor="accent1"/>
          <w:bottom w:val="single" w:sz="4" w:space="0" w:color="529FD3" w:themeColor="accent1"/>
          <w:right w:val="single" w:sz="4" w:space="0" w:color="529FD3" w:themeColor="accent1"/>
          <w:insideH w:val="nil"/>
          <w:insideV w:val="nil"/>
        </w:tcBorders>
        <w:shd w:val="clear" w:color="auto" w:fill="529FD3" w:themeFill="accent1"/>
      </w:tcPr>
    </w:tblStylePr>
    <w:tblStylePr w:type="lastRow">
      <w:rPr>
        <w:b/>
        <w:bCs/>
      </w:rPr>
      <w:tblPr/>
      <w:tcPr>
        <w:tcBorders>
          <w:top w:val="double" w:sz="4" w:space="0" w:color="529F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6" w:themeFill="accent1" w:themeFillTint="33"/>
      </w:tcPr>
    </w:tblStylePr>
    <w:tblStylePr w:type="band1Horz">
      <w:tblPr/>
      <w:tcPr>
        <w:shd w:val="clear" w:color="auto" w:fill="DCEBF6" w:themeFill="accent1" w:themeFillTint="33"/>
      </w:tcPr>
    </w:tblStylePr>
  </w:style>
  <w:style w:type="character" w:styleId="Link">
    <w:name w:val="Hyperlink"/>
    <w:basedOn w:val="Absatzstandardschriftart"/>
    <w:uiPriority w:val="99"/>
    <w:unhideWhenUsed/>
    <w:rsid w:val="00EB452B"/>
    <w:rPr>
      <w:rFonts w:asciiTheme="minorHAnsi" w:hAnsiTheme="minorHAnsi"/>
      <w:color w:val="0070C0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544341"/>
    <w:pPr>
      <w:tabs>
        <w:tab w:val="left" w:pos="425"/>
      </w:tabs>
      <w:spacing w:after="100" w:line="259" w:lineRule="auto"/>
    </w:pPr>
    <w:rPr>
      <w:rFonts w:eastAsiaTheme="minorHAnsi" w:cstheme="minorBidi"/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2015E5"/>
    <w:pPr>
      <w:tabs>
        <w:tab w:val="left" w:pos="993"/>
        <w:tab w:val="left" w:pos="1134"/>
        <w:tab w:val="right" w:leader="dot" w:pos="9628"/>
      </w:tabs>
      <w:spacing w:after="100" w:line="276" w:lineRule="auto"/>
      <w:ind w:left="425"/>
    </w:pPr>
    <w:rPr>
      <w:rFonts w:eastAsiaTheme="minorHAnsi" w:cstheme="minorBidi"/>
    </w:rPr>
  </w:style>
  <w:style w:type="paragraph" w:styleId="Verzeichnis3">
    <w:name w:val="toc 3"/>
    <w:basedOn w:val="Standard"/>
    <w:next w:val="Standard"/>
    <w:autoRedefine/>
    <w:uiPriority w:val="39"/>
    <w:unhideWhenUsed/>
    <w:rsid w:val="002015E5"/>
    <w:pPr>
      <w:tabs>
        <w:tab w:val="left" w:pos="1134"/>
        <w:tab w:val="left" w:pos="1701"/>
        <w:tab w:val="right" w:leader="dot" w:pos="9628"/>
      </w:tabs>
      <w:spacing w:after="100" w:line="259" w:lineRule="auto"/>
      <w:ind w:left="992"/>
    </w:pPr>
    <w:rPr>
      <w:rFonts w:eastAsiaTheme="minorHAnsi" w:cstheme="minorBidi"/>
    </w:rPr>
  </w:style>
  <w:style w:type="character" w:styleId="SchwacherVerweis">
    <w:name w:val="Subtle Reference"/>
    <w:basedOn w:val="Absatzstandardschriftart"/>
    <w:uiPriority w:val="31"/>
    <w:qFormat/>
    <w:rsid w:val="00EB452B"/>
    <w:rPr>
      <w:rFonts w:asciiTheme="minorHAnsi" w:hAnsiTheme="minorHAnsi"/>
      <w:smallCaps/>
      <w:color w:val="5A5A5A" w:themeColor="text1" w:themeTint="A5"/>
    </w:rPr>
  </w:style>
  <w:style w:type="paragraph" w:customStyle="1" w:styleId="ContactInfo">
    <w:name w:val="Contact Info"/>
    <w:basedOn w:val="Standard"/>
    <w:uiPriority w:val="2"/>
    <w:qFormat/>
    <w:rsid w:val="00B072E5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paragraph" w:styleId="Gruformel">
    <w:name w:val="Closing"/>
    <w:basedOn w:val="Standard"/>
    <w:link w:val="GruformelZeichen"/>
    <w:uiPriority w:val="2"/>
    <w:unhideWhenUsed/>
    <w:qFormat/>
    <w:rsid w:val="00B072E5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GruformelZeichen">
    <w:name w:val="Grußformel Zeichen"/>
    <w:basedOn w:val="Absatzstandardschriftart"/>
    <w:link w:val="Gruformel"/>
    <w:uiPriority w:val="2"/>
    <w:rsid w:val="00B072E5"/>
    <w:rPr>
      <w:color w:val="595959" w:themeColor="text1" w:themeTint="A6"/>
      <w:sz w:val="19"/>
      <w:szCs w:val="19"/>
      <w:lang w:val="en-US"/>
    </w:rPr>
  </w:style>
  <w:style w:type="paragraph" w:styleId="Unterschrift">
    <w:name w:val="Signature"/>
    <w:basedOn w:val="Standard"/>
    <w:link w:val="UnterschriftZeichen"/>
    <w:uiPriority w:val="2"/>
    <w:unhideWhenUsed/>
    <w:qFormat/>
    <w:rsid w:val="00B072E5"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UnterschriftZeichen">
    <w:name w:val="Unterschrift Zeichen"/>
    <w:basedOn w:val="Absatzstandardschriftart"/>
    <w:link w:val="Unterschrift"/>
    <w:uiPriority w:val="2"/>
    <w:rsid w:val="00B072E5"/>
    <w:rPr>
      <w:color w:val="595959" w:themeColor="text1" w:themeTint="A6"/>
      <w:sz w:val="19"/>
      <w:szCs w:val="19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2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2F99"/>
    <w:rPr>
      <w:rFonts w:ascii="Segoe UI" w:eastAsia="Times New Roman" w:hAnsi="Segoe UI" w:cs="Segoe UI"/>
      <w:sz w:val="18"/>
      <w:szCs w:val="18"/>
      <w:lang w:eastAsia="da-DK"/>
    </w:rPr>
  </w:style>
  <w:style w:type="character" w:styleId="GesichteterLink">
    <w:name w:val="FollowedHyperlink"/>
    <w:basedOn w:val="Absatzstandardschriftart"/>
    <w:uiPriority w:val="99"/>
    <w:semiHidden/>
    <w:unhideWhenUsed/>
    <w:rsid w:val="003810CA"/>
    <w:rPr>
      <w:color w:val="C96894" w:themeColor="followedHyperlink"/>
      <w:u w:val="single"/>
    </w:rPr>
  </w:style>
  <w:style w:type="character" w:styleId="Kommentarzeichen">
    <w:name w:val="annotation reference"/>
    <w:basedOn w:val="Absatzstandardschriftart"/>
    <w:semiHidden/>
    <w:unhideWhenUsed/>
    <w:rsid w:val="005E0E9E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5E0E9E"/>
    <w:pPr>
      <w:spacing w:line="240" w:lineRule="auto"/>
    </w:pPr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5E0E9E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5E0E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5E0E9E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Absatzstandardschriftart"/>
    <w:rsid w:val="002E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0" Type="http://schemas.openxmlformats.org/officeDocument/2006/relationships/hyperlink" Target="http://www.poferrymasters.com" TargetMode="External"/><Relationship Id="rId11" Type="http://schemas.openxmlformats.org/officeDocument/2006/relationships/hyperlink" Target="http://www.gatehouse.dk" TargetMode="External"/><Relationship Id="rId12" Type="http://schemas.openxmlformats.org/officeDocument/2006/relationships/hyperlink" Target="mailto:mdl@gatehouse.dk" TargetMode="External"/><Relationship Id="rId13" Type="http://schemas.openxmlformats.org/officeDocument/2006/relationships/hyperlink" Target="mailto:" TargetMode="External"/><Relationship Id="rId14" Type="http://schemas.openxmlformats.org/officeDocument/2006/relationships/hyperlink" Target="mailto:mira.klinkenberg@pofm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ateHou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29FD3"/>
      </a:accent1>
      <a:accent2>
        <a:srgbClr val="ED7D31"/>
      </a:accent2>
      <a:accent3>
        <a:srgbClr val="F8C114"/>
      </a:accent3>
      <a:accent4>
        <a:srgbClr val="006C53"/>
      </a:accent4>
      <a:accent5>
        <a:srgbClr val="71C8C4"/>
      </a:accent5>
      <a:accent6>
        <a:srgbClr val="8C004A"/>
      </a:accent6>
      <a:hlink>
        <a:srgbClr val="0070C0"/>
      </a:hlink>
      <a:folHlink>
        <a:srgbClr val="C96894"/>
      </a:folHlink>
    </a:clrScheme>
    <a:fontScheme name="GateHou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h_clean_dk" ma:contentTypeID="0x010100B0616C301485464EA43C2CA44995FAF402008D64DEC3B3CFAA468EE22EBB0C835158" ma:contentTypeVersion="1" ma:contentTypeDescription="" ma:contentTypeScope="" ma:versionID="e1fdb4234e1b00ba73f55728be6c71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37364-A9D2-44E7-854D-B9F3D907E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D3D01-AA1B-497C-A758-2D00E6C4A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9D79C-67B4-4532-B070-D8B2E1F26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5607</Characters>
  <Application>Microsoft Macintosh Word</Application>
  <DocSecurity>0</DocSecurity>
  <Lines>133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[Title] mplate for letters</vt:lpstr>
    </vt:vector>
  </TitlesOfParts>
  <Company>Hewlett-Packard Company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[Title] mplate for letters</dc:title>
  <dc:creator>Kristina Skovgaard Pedersen</dc:creator>
  <cp:lastModifiedBy>Ralf</cp:lastModifiedBy>
  <cp:revision>4</cp:revision>
  <cp:lastPrinted>2016-04-02T11:19:00Z</cp:lastPrinted>
  <dcterms:created xsi:type="dcterms:W3CDTF">2016-04-06T08:49:00Z</dcterms:created>
  <dcterms:modified xsi:type="dcterms:W3CDTF">2016-04-07T10:47:00Z</dcterms:modified>
  <cp:category>&lt;Client ID/Project ID&gt;</cp:category>
  <cp:contentStatus>&lt;document 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0x010100B0616C301485464EA43C2CA44995FAF402008D64DEC3B3CFAA468EE22EBB0C835158</vt:lpwstr>
  </property>
</Properties>
</file>