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1F0F8" w14:textId="77777777" w:rsidR="00623294" w:rsidRPr="00623294" w:rsidRDefault="00623294" w:rsidP="00623294">
      <w:pPr>
        <w:rPr>
          <w:sz w:val="22"/>
          <w:szCs w:val="22"/>
        </w:rPr>
      </w:pPr>
    </w:p>
    <w:p w14:paraId="06965880" w14:textId="77777777" w:rsidR="00623294" w:rsidRPr="00623294" w:rsidRDefault="00623294" w:rsidP="00623294">
      <w:pPr>
        <w:rPr>
          <w:sz w:val="22"/>
          <w:szCs w:val="22"/>
        </w:rPr>
      </w:pPr>
    </w:p>
    <w:p w14:paraId="50CDEA76" w14:textId="77777777" w:rsidR="00623294" w:rsidRPr="00623294" w:rsidRDefault="00623294" w:rsidP="00623294">
      <w:pPr>
        <w:spacing w:line="360" w:lineRule="auto"/>
        <w:rPr>
          <w:rFonts w:cs="Arial"/>
          <w:b/>
          <w:sz w:val="22"/>
          <w:szCs w:val="22"/>
          <w:lang w:val="en-GB"/>
        </w:rPr>
      </w:pPr>
    </w:p>
    <w:p w14:paraId="06A8810B" w14:textId="77777777" w:rsidR="00623294" w:rsidRPr="00623294" w:rsidRDefault="00623294" w:rsidP="00623294">
      <w:pPr>
        <w:spacing w:line="360" w:lineRule="auto"/>
        <w:jc w:val="center"/>
        <w:rPr>
          <w:rFonts w:cs="Arial"/>
          <w:b/>
          <w:sz w:val="22"/>
          <w:szCs w:val="22"/>
          <w:lang w:val="en-GB"/>
        </w:rPr>
      </w:pPr>
      <w:r w:rsidRPr="00623294">
        <w:rPr>
          <w:rFonts w:cs="Arial"/>
          <w:b/>
          <w:noProof/>
          <w:sz w:val="22"/>
          <w:szCs w:val="22"/>
          <w:lang w:eastAsia="de-DE"/>
        </w:rPr>
        <w:drawing>
          <wp:inline distT="0" distB="0" distL="0" distR="0" wp14:anchorId="065CD4F3" wp14:editId="326225CD">
            <wp:extent cx="4781550" cy="2247900"/>
            <wp:effectExtent l="19050" t="0" r="0" b="0"/>
            <wp:docPr id="1" name="Picture 1" descr="P3-logotype-Logistic-Parks-RG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3-logotype-Logistic-Parks-RGB-01"/>
                    <pic:cNvPicPr>
                      <a:picLocks noChangeAspect="1" noChangeArrowheads="1"/>
                    </pic:cNvPicPr>
                  </pic:nvPicPr>
                  <pic:blipFill>
                    <a:blip r:embed="rId7" cstate="print"/>
                    <a:srcRect/>
                    <a:stretch>
                      <a:fillRect/>
                    </a:stretch>
                  </pic:blipFill>
                  <pic:spPr bwMode="auto">
                    <a:xfrm>
                      <a:off x="0" y="0"/>
                      <a:ext cx="4781550" cy="2247900"/>
                    </a:xfrm>
                    <a:prstGeom prst="rect">
                      <a:avLst/>
                    </a:prstGeom>
                    <a:noFill/>
                    <a:ln w="9525">
                      <a:noFill/>
                      <a:miter lim="800000"/>
                      <a:headEnd/>
                      <a:tailEnd/>
                    </a:ln>
                  </pic:spPr>
                </pic:pic>
              </a:graphicData>
            </a:graphic>
          </wp:inline>
        </w:drawing>
      </w:r>
    </w:p>
    <w:p w14:paraId="096B441D" w14:textId="77777777" w:rsidR="00623294" w:rsidRPr="00623294" w:rsidRDefault="00623294" w:rsidP="00623294">
      <w:pPr>
        <w:spacing w:line="360" w:lineRule="auto"/>
        <w:rPr>
          <w:rFonts w:cs="Arial"/>
          <w:b/>
          <w:sz w:val="22"/>
          <w:szCs w:val="22"/>
          <w:lang w:val="en-GB"/>
        </w:rPr>
      </w:pPr>
    </w:p>
    <w:p w14:paraId="7320BA17" w14:textId="77777777" w:rsidR="00623294" w:rsidRPr="00623294" w:rsidRDefault="00623294" w:rsidP="00623294">
      <w:pPr>
        <w:spacing w:line="360" w:lineRule="auto"/>
        <w:rPr>
          <w:rFonts w:cs="Arial"/>
          <w:b/>
          <w:sz w:val="22"/>
          <w:szCs w:val="22"/>
          <w:lang w:val="en-GB"/>
        </w:rPr>
      </w:pPr>
    </w:p>
    <w:p w14:paraId="498FEEFA" w14:textId="77777777" w:rsidR="00623294" w:rsidRPr="00623294" w:rsidRDefault="00623294" w:rsidP="00623294">
      <w:pPr>
        <w:spacing w:line="360" w:lineRule="auto"/>
        <w:rPr>
          <w:rFonts w:cs="Arial"/>
          <w:b/>
          <w:sz w:val="22"/>
          <w:szCs w:val="22"/>
          <w:lang w:val="en-GB"/>
        </w:rPr>
      </w:pPr>
    </w:p>
    <w:p w14:paraId="31CFD8F1" w14:textId="77777777" w:rsidR="00623294" w:rsidRPr="00623294" w:rsidRDefault="00623294" w:rsidP="00623294">
      <w:pPr>
        <w:spacing w:line="360" w:lineRule="auto"/>
        <w:rPr>
          <w:rFonts w:cs="Arial"/>
          <w:b/>
          <w:sz w:val="22"/>
          <w:szCs w:val="22"/>
          <w:lang w:val="en-GB"/>
        </w:rPr>
      </w:pPr>
    </w:p>
    <w:p w14:paraId="0DC27384" w14:textId="77777777" w:rsidR="003020B9" w:rsidRPr="00B255C2" w:rsidRDefault="00A56D2F" w:rsidP="003020B9">
      <w:pPr>
        <w:spacing w:line="360" w:lineRule="auto"/>
        <w:jc w:val="center"/>
        <w:rPr>
          <w:sz w:val="22"/>
          <w:szCs w:val="22"/>
          <w:lang w:val="en-US"/>
        </w:rPr>
      </w:pPr>
      <w:proofErr w:type="gramStart"/>
      <w:r w:rsidRPr="00B255C2">
        <w:rPr>
          <w:sz w:val="22"/>
          <w:szCs w:val="22"/>
          <w:lang w:val="en-US"/>
        </w:rPr>
        <w:t>transport</w:t>
      </w:r>
      <w:proofErr w:type="gramEnd"/>
      <w:r w:rsidRPr="00B255C2">
        <w:rPr>
          <w:sz w:val="22"/>
          <w:szCs w:val="22"/>
          <w:lang w:val="en-US"/>
        </w:rPr>
        <w:t xml:space="preserve"> logistic 2017</w:t>
      </w:r>
    </w:p>
    <w:p w14:paraId="77D639E2" w14:textId="77777777" w:rsidR="00A56D2F" w:rsidRPr="00B255C2" w:rsidRDefault="003020B9" w:rsidP="00623294">
      <w:pPr>
        <w:spacing w:line="360" w:lineRule="auto"/>
        <w:jc w:val="center"/>
        <w:rPr>
          <w:sz w:val="22"/>
          <w:szCs w:val="22"/>
          <w:lang w:val="en-US"/>
        </w:rPr>
      </w:pPr>
      <w:r w:rsidRPr="00B255C2">
        <w:rPr>
          <w:sz w:val="22"/>
          <w:szCs w:val="22"/>
          <w:lang w:val="en-US"/>
        </w:rPr>
        <w:t xml:space="preserve">Halle </w:t>
      </w:r>
      <w:r w:rsidR="00A56D2F" w:rsidRPr="00B255C2">
        <w:rPr>
          <w:sz w:val="22"/>
          <w:szCs w:val="22"/>
          <w:lang w:val="en-US"/>
        </w:rPr>
        <w:t>B5</w:t>
      </w:r>
      <w:r w:rsidRPr="00B255C2">
        <w:rPr>
          <w:sz w:val="22"/>
          <w:szCs w:val="22"/>
          <w:lang w:val="en-US"/>
        </w:rPr>
        <w:t xml:space="preserve"> Stand </w:t>
      </w:r>
      <w:r w:rsidR="00A56D2F" w:rsidRPr="00B255C2">
        <w:rPr>
          <w:sz w:val="22"/>
          <w:szCs w:val="22"/>
          <w:lang w:val="en-US"/>
        </w:rPr>
        <w:t>117</w:t>
      </w:r>
    </w:p>
    <w:p w14:paraId="70779660" w14:textId="77777777" w:rsidR="00A56D2F" w:rsidRPr="00B255C2" w:rsidRDefault="00A56D2F" w:rsidP="00A56D2F">
      <w:pPr>
        <w:spacing w:line="360" w:lineRule="auto"/>
        <w:jc w:val="center"/>
        <w:rPr>
          <w:rFonts w:cs="Arial"/>
          <w:b/>
          <w:sz w:val="22"/>
          <w:szCs w:val="22"/>
          <w:lang w:val="en-US"/>
        </w:rPr>
      </w:pPr>
    </w:p>
    <w:p w14:paraId="36D0C3B5" w14:textId="77777777" w:rsidR="00A56D2F" w:rsidRPr="006B583C" w:rsidRDefault="00A56D2F" w:rsidP="00A56D2F">
      <w:pPr>
        <w:spacing w:line="360" w:lineRule="auto"/>
        <w:jc w:val="center"/>
        <w:rPr>
          <w:rFonts w:cs="Arial"/>
          <w:b/>
          <w:sz w:val="22"/>
          <w:szCs w:val="22"/>
        </w:rPr>
      </w:pPr>
      <w:r w:rsidRPr="006B583C">
        <w:rPr>
          <w:rFonts w:cs="Arial"/>
          <w:b/>
          <w:sz w:val="22"/>
          <w:szCs w:val="22"/>
        </w:rPr>
        <w:t>PRESSEMAPPE</w:t>
      </w:r>
    </w:p>
    <w:p w14:paraId="01F0C0B6" w14:textId="77777777" w:rsidR="00623294" w:rsidRDefault="00623294" w:rsidP="00623294">
      <w:pPr>
        <w:spacing w:line="360" w:lineRule="auto"/>
        <w:jc w:val="center"/>
        <w:rPr>
          <w:sz w:val="22"/>
          <w:szCs w:val="22"/>
        </w:rPr>
      </w:pPr>
      <w:r w:rsidRPr="00623294">
        <w:rPr>
          <w:sz w:val="22"/>
          <w:szCs w:val="22"/>
        </w:rPr>
        <w:t xml:space="preserve">Stand: </w:t>
      </w:r>
      <w:r w:rsidR="00A56D2F">
        <w:rPr>
          <w:sz w:val="22"/>
          <w:szCs w:val="22"/>
        </w:rPr>
        <w:t>Mai</w:t>
      </w:r>
      <w:r w:rsidR="00A16EE4">
        <w:rPr>
          <w:sz w:val="22"/>
          <w:szCs w:val="22"/>
        </w:rPr>
        <w:t xml:space="preserve"> 2017</w:t>
      </w:r>
    </w:p>
    <w:p w14:paraId="0C1DC450" w14:textId="77777777" w:rsidR="006B583C" w:rsidRPr="00623294" w:rsidRDefault="006B583C" w:rsidP="00A16EE4">
      <w:pPr>
        <w:spacing w:line="360" w:lineRule="auto"/>
        <w:rPr>
          <w:sz w:val="22"/>
          <w:szCs w:val="22"/>
        </w:rPr>
      </w:pPr>
    </w:p>
    <w:p w14:paraId="6D00DB66" w14:textId="77777777" w:rsidR="00623294" w:rsidRPr="00623294" w:rsidRDefault="00623294" w:rsidP="00623294">
      <w:pPr>
        <w:rPr>
          <w:sz w:val="22"/>
          <w:szCs w:val="22"/>
        </w:rPr>
      </w:pPr>
    </w:p>
    <w:p w14:paraId="54EDBA93" w14:textId="77777777" w:rsidR="00623294" w:rsidRPr="00623294" w:rsidRDefault="00623294" w:rsidP="00623294">
      <w:pPr>
        <w:rPr>
          <w:sz w:val="22"/>
          <w:szCs w:val="22"/>
        </w:rPr>
      </w:pPr>
    </w:p>
    <w:p w14:paraId="3F1B84ED" w14:textId="77777777" w:rsidR="00623294" w:rsidRPr="00623294" w:rsidRDefault="00623294" w:rsidP="00623294">
      <w:pPr>
        <w:rPr>
          <w:sz w:val="22"/>
          <w:szCs w:val="22"/>
        </w:rPr>
      </w:pPr>
    </w:p>
    <w:p w14:paraId="1DC744AD" w14:textId="77777777" w:rsidR="00623294" w:rsidRPr="00623294" w:rsidRDefault="00623294" w:rsidP="00623294">
      <w:pPr>
        <w:rPr>
          <w:sz w:val="22"/>
          <w:szCs w:val="22"/>
        </w:rPr>
      </w:pPr>
    </w:p>
    <w:p w14:paraId="00A26CC1" w14:textId="77777777" w:rsidR="00623294" w:rsidRPr="00623294" w:rsidRDefault="00623294" w:rsidP="00623294">
      <w:pPr>
        <w:rPr>
          <w:sz w:val="22"/>
          <w:szCs w:val="22"/>
        </w:rPr>
      </w:pPr>
    </w:p>
    <w:p w14:paraId="7232DBA9" w14:textId="77777777" w:rsidR="00623294" w:rsidRPr="00623294" w:rsidRDefault="00623294" w:rsidP="00623294">
      <w:pPr>
        <w:rPr>
          <w:sz w:val="22"/>
          <w:szCs w:val="22"/>
        </w:rPr>
      </w:pPr>
    </w:p>
    <w:p w14:paraId="2421E167" w14:textId="77777777" w:rsidR="00623294" w:rsidRPr="00623294" w:rsidRDefault="00623294" w:rsidP="00623294">
      <w:pPr>
        <w:rPr>
          <w:sz w:val="22"/>
          <w:szCs w:val="22"/>
        </w:rPr>
      </w:pPr>
    </w:p>
    <w:p w14:paraId="42D0E6F0" w14:textId="77777777" w:rsidR="00623294" w:rsidRPr="00623294" w:rsidRDefault="00623294" w:rsidP="00623294">
      <w:pPr>
        <w:rPr>
          <w:sz w:val="22"/>
          <w:szCs w:val="22"/>
        </w:rPr>
      </w:pPr>
    </w:p>
    <w:p w14:paraId="633859B4" w14:textId="77777777" w:rsidR="00623294" w:rsidRPr="00623294" w:rsidRDefault="00623294" w:rsidP="00623294">
      <w:pPr>
        <w:rPr>
          <w:sz w:val="22"/>
          <w:szCs w:val="22"/>
        </w:rPr>
      </w:pPr>
    </w:p>
    <w:p w14:paraId="03D64A67" w14:textId="77777777" w:rsidR="00623294" w:rsidRPr="00623294" w:rsidRDefault="00623294" w:rsidP="00623294">
      <w:pPr>
        <w:rPr>
          <w:sz w:val="22"/>
          <w:szCs w:val="22"/>
        </w:rPr>
      </w:pPr>
    </w:p>
    <w:p w14:paraId="4EF0F622" w14:textId="77777777" w:rsidR="00623294" w:rsidRPr="00623294" w:rsidRDefault="00623294" w:rsidP="00623294">
      <w:pPr>
        <w:rPr>
          <w:sz w:val="22"/>
          <w:szCs w:val="22"/>
        </w:rPr>
      </w:pPr>
    </w:p>
    <w:p w14:paraId="0D1F5058" w14:textId="77777777" w:rsidR="00623294" w:rsidRPr="00623294" w:rsidRDefault="00623294" w:rsidP="00623294">
      <w:pPr>
        <w:rPr>
          <w:sz w:val="22"/>
          <w:szCs w:val="22"/>
        </w:rPr>
      </w:pPr>
      <w:r w:rsidRPr="00623294">
        <w:rPr>
          <w:sz w:val="22"/>
          <w:szCs w:val="22"/>
        </w:rPr>
        <w:br w:type="page"/>
      </w:r>
    </w:p>
    <w:p w14:paraId="0559F938" w14:textId="77777777" w:rsidR="00623294" w:rsidRPr="00623294" w:rsidRDefault="00623294" w:rsidP="00623294">
      <w:pPr>
        <w:rPr>
          <w:b/>
          <w:sz w:val="22"/>
          <w:szCs w:val="22"/>
        </w:rPr>
      </w:pPr>
      <w:r w:rsidRPr="00623294">
        <w:rPr>
          <w:b/>
          <w:sz w:val="22"/>
          <w:szCs w:val="22"/>
        </w:rPr>
        <w:lastRenderedPageBreak/>
        <w:t>Inhalt</w:t>
      </w:r>
    </w:p>
    <w:p w14:paraId="67BA8420" w14:textId="77777777" w:rsidR="00623294" w:rsidRPr="00623294" w:rsidRDefault="00623294" w:rsidP="00623294">
      <w:pPr>
        <w:rPr>
          <w:sz w:val="22"/>
          <w:szCs w:val="22"/>
        </w:rPr>
      </w:pPr>
    </w:p>
    <w:p w14:paraId="796BB4F6" w14:textId="77777777" w:rsidR="00623294" w:rsidRPr="00623294" w:rsidRDefault="00623294" w:rsidP="00623294">
      <w:pPr>
        <w:rPr>
          <w:sz w:val="22"/>
          <w:szCs w:val="22"/>
        </w:rPr>
      </w:pPr>
    </w:p>
    <w:p w14:paraId="0557B442" w14:textId="6F5CBF42" w:rsidR="00623294" w:rsidRPr="00B255C2" w:rsidRDefault="00833C39" w:rsidP="00223BFB">
      <w:pPr>
        <w:numPr>
          <w:ilvl w:val="0"/>
          <w:numId w:val="36"/>
        </w:numPr>
        <w:suppressAutoHyphens w:val="0"/>
        <w:spacing w:after="240" w:line="276" w:lineRule="auto"/>
        <w:ind w:left="714" w:hanging="357"/>
        <w:jc w:val="left"/>
        <w:rPr>
          <w:sz w:val="22"/>
          <w:szCs w:val="22"/>
        </w:rPr>
      </w:pPr>
      <w:r>
        <w:rPr>
          <w:sz w:val="22"/>
          <w:szCs w:val="22"/>
        </w:rPr>
        <w:t>Fakten</w:t>
      </w:r>
    </w:p>
    <w:p w14:paraId="07D7ABBF" w14:textId="53F8EB85" w:rsidR="00B255C2" w:rsidRPr="00B255C2" w:rsidRDefault="00B255C2" w:rsidP="00223BFB">
      <w:pPr>
        <w:numPr>
          <w:ilvl w:val="0"/>
          <w:numId w:val="36"/>
        </w:numPr>
        <w:suppressAutoHyphens w:val="0"/>
        <w:spacing w:after="240" w:line="276" w:lineRule="auto"/>
        <w:ind w:left="714" w:hanging="357"/>
        <w:jc w:val="left"/>
        <w:rPr>
          <w:sz w:val="22"/>
          <w:szCs w:val="22"/>
        </w:rPr>
      </w:pPr>
      <w:r w:rsidRPr="00B255C2">
        <w:rPr>
          <w:sz w:val="22"/>
          <w:szCs w:val="22"/>
        </w:rPr>
        <w:t>Kurzprofil</w:t>
      </w:r>
    </w:p>
    <w:p w14:paraId="0D26A42A" w14:textId="50FF9E27" w:rsidR="00B72523" w:rsidRPr="00B255C2" w:rsidRDefault="00B255C2" w:rsidP="00223BFB">
      <w:pPr>
        <w:numPr>
          <w:ilvl w:val="0"/>
          <w:numId w:val="36"/>
        </w:numPr>
        <w:suppressAutoHyphens w:val="0"/>
        <w:spacing w:after="240" w:line="276" w:lineRule="auto"/>
        <w:ind w:left="714" w:hanging="357"/>
        <w:jc w:val="left"/>
        <w:rPr>
          <w:sz w:val="22"/>
          <w:szCs w:val="22"/>
        </w:rPr>
      </w:pPr>
      <w:r w:rsidRPr="00B255C2">
        <w:rPr>
          <w:sz w:val="22"/>
          <w:szCs w:val="22"/>
        </w:rPr>
        <w:t>Services</w:t>
      </w:r>
    </w:p>
    <w:p w14:paraId="7C3904EB" w14:textId="229D1871" w:rsidR="00571F38" w:rsidRPr="00B255C2" w:rsidRDefault="00571F38" w:rsidP="00223BFB">
      <w:pPr>
        <w:numPr>
          <w:ilvl w:val="0"/>
          <w:numId w:val="36"/>
        </w:numPr>
        <w:suppressAutoHyphens w:val="0"/>
        <w:spacing w:after="240" w:line="276" w:lineRule="auto"/>
        <w:ind w:left="714" w:hanging="357"/>
        <w:jc w:val="left"/>
        <w:rPr>
          <w:sz w:val="22"/>
          <w:szCs w:val="22"/>
        </w:rPr>
      </w:pPr>
      <w:r w:rsidRPr="00B255C2">
        <w:rPr>
          <w:sz w:val="22"/>
          <w:szCs w:val="22"/>
        </w:rPr>
        <w:t>Europa</w:t>
      </w:r>
    </w:p>
    <w:p w14:paraId="3FD3E039" w14:textId="21642459" w:rsidR="00DF0408" w:rsidRPr="00B255C2" w:rsidRDefault="00571F38" w:rsidP="00223BFB">
      <w:pPr>
        <w:numPr>
          <w:ilvl w:val="0"/>
          <w:numId w:val="36"/>
        </w:numPr>
        <w:suppressAutoHyphens w:val="0"/>
        <w:spacing w:after="240" w:line="276" w:lineRule="auto"/>
        <w:ind w:left="714" w:hanging="357"/>
        <w:jc w:val="left"/>
        <w:rPr>
          <w:sz w:val="22"/>
          <w:szCs w:val="22"/>
        </w:rPr>
      </w:pPr>
      <w:r w:rsidRPr="00B255C2">
        <w:rPr>
          <w:sz w:val="22"/>
          <w:szCs w:val="22"/>
        </w:rPr>
        <w:t>Deutschland</w:t>
      </w:r>
    </w:p>
    <w:p w14:paraId="4712B0B2" w14:textId="19D31C89" w:rsidR="00623294" w:rsidRPr="00B255C2" w:rsidRDefault="00DF0408" w:rsidP="00223BFB">
      <w:pPr>
        <w:numPr>
          <w:ilvl w:val="0"/>
          <w:numId w:val="36"/>
        </w:numPr>
        <w:suppressAutoHyphens w:val="0"/>
        <w:spacing w:after="240" w:line="276" w:lineRule="auto"/>
        <w:ind w:left="714" w:hanging="357"/>
        <w:jc w:val="left"/>
        <w:rPr>
          <w:sz w:val="22"/>
          <w:szCs w:val="22"/>
        </w:rPr>
      </w:pPr>
      <w:r w:rsidRPr="00B255C2">
        <w:rPr>
          <w:sz w:val="22"/>
          <w:szCs w:val="22"/>
        </w:rPr>
        <w:t xml:space="preserve">Nachhaltigkeit </w:t>
      </w:r>
    </w:p>
    <w:p w14:paraId="426048FD" w14:textId="3C3CF9FA" w:rsidR="00623294" w:rsidRPr="00B255C2" w:rsidRDefault="00623294" w:rsidP="00223BFB">
      <w:pPr>
        <w:numPr>
          <w:ilvl w:val="0"/>
          <w:numId w:val="36"/>
        </w:numPr>
        <w:suppressAutoHyphens w:val="0"/>
        <w:spacing w:after="240" w:line="276" w:lineRule="auto"/>
        <w:ind w:left="714" w:hanging="357"/>
        <w:jc w:val="left"/>
        <w:rPr>
          <w:sz w:val="22"/>
          <w:szCs w:val="22"/>
        </w:rPr>
      </w:pPr>
      <w:r w:rsidRPr="00B255C2">
        <w:rPr>
          <w:sz w:val="22"/>
          <w:szCs w:val="22"/>
        </w:rPr>
        <w:t>Geschichte</w:t>
      </w:r>
    </w:p>
    <w:p w14:paraId="01512896" w14:textId="0CC663E4" w:rsidR="00623294" w:rsidRPr="00B255C2" w:rsidRDefault="00623294" w:rsidP="00223BFB">
      <w:pPr>
        <w:numPr>
          <w:ilvl w:val="0"/>
          <w:numId w:val="36"/>
        </w:numPr>
        <w:suppressAutoHyphens w:val="0"/>
        <w:spacing w:after="240" w:line="276" w:lineRule="auto"/>
        <w:ind w:left="714" w:hanging="357"/>
        <w:jc w:val="left"/>
        <w:rPr>
          <w:sz w:val="22"/>
          <w:szCs w:val="22"/>
        </w:rPr>
      </w:pPr>
      <w:r w:rsidRPr="00B255C2">
        <w:rPr>
          <w:sz w:val="22"/>
          <w:szCs w:val="22"/>
        </w:rPr>
        <w:t xml:space="preserve">Menschen </w:t>
      </w:r>
    </w:p>
    <w:p w14:paraId="7832FBEE" w14:textId="45943C06" w:rsidR="00E475E7" w:rsidRPr="00B255C2" w:rsidRDefault="00623294" w:rsidP="00223BFB">
      <w:pPr>
        <w:numPr>
          <w:ilvl w:val="0"/>
          <w:numId w:val="36"/>
        </w:numPr>
        <w:suppressAutoHyphens w:val="0"/>
        <w:spacing w:after="240" w:line="276" w:lineRule="auto"/>
        <w:ind w:left="714" w:hanging="357"/>
        <w:jc w:val="left"/>
        <w:rPr>
          <w:sz w:val="22"/>
          <w:szCs w:val="22"/>
        </w:rPr>
      </w:pPr>
      <w:r w:rsidRPr="00B255C2">
        <w:rPr>
          <w:sz w:val="22"/>
          <w:szCs w:val="22"/>
        </w:rPr>
        <w:t>Pressekontakt</w:t>
      </w:r>
    </w:p>
    <w:p w14:paraId="7E6A44C2" w14:textId="4E49C4D0" w:rsidR="00AB0E16" w:rsidRPr="00B255C2" w:rsidRDefault="00E475E7" w:rsidP="00B255C2">
      <w:pPr>
        <w:numPr>
          <w:ilvl w:val="0"/>
          <w:numId w:val="36"/>
        </w:numPr>
        <w:suppressAutoHyphens w:val="0"/>
        <w:spacing w:after="120" w:line="276" w:lineRule="auto"/>
        <w:jc w:val="left"/>
        <w:rPr>
          <w:sz w:val="22"/>
          <w:szCs w:val="22"/>
        </w:rPr>
      </w:pPr>
      <w:r w:rsidRPr="00B255C2">
        <w:rPr>
          <w:sz w:val="22"/>
          <w:szCs w:val="22"/>
        </w:rPr>
        <w:t>Pressemeldungen</w:t>
      </w:r>
    </w:p>
    <w:p w14:paraId="4DDCD464" w14:textId="77777777" w:rsidR="007854D8" w:rsidRDefault="007854D8" w:rsidP="00B255C2">
      <w:pPr>
        <w:numPr>
          <w:ilvl w:val="1"/>
          <w:numId w:val="40"/>
        </w:numPr>
        <w:suppressAutoHyphens w:val="0"/>
        <w:spacing w:after="120" w:line="276" w:lineRule="auto"/>
        <w:ind w:left="1134" w:hanging="425"/>
        <w:jc w:val="left"/>
        <w:rPr>
          <w:sz w:val="22"/>
          <w:szCs w:val="22"/>
        </w:rPr>
      </w:pPr>
      <w:r>
        <w:rPr>
          <w:sz w:val="22"/>
          <w:szCs w:val="22"/>
        </w:rPr>
        <w:t xml:space="preserve">31.01.2017: </w:t>
      </w:r>
      <w:r w:rsidRPr="007854D8">
        <w:rPr>
          <w:sz w:val="22"/>
          <w:szCs w:val="22"/>
        </w:rPr>
        <w:t>Weiteres Erfolgsjahr ebnet P3 den Weg für starkes Wachstum in 2017</w:t>
      </w:r>
    </w:p>
    <w:p w14:paraId="2BCCDB5E" w14:textId="77777777" w:rsidR="007854D8" w:rsidRDefault="007854D8" w:rsidP="00B255C2">
      <w:pPr>
        <w:numPr>
          <w:ilvl w:val="1"/>
          <w:numId w:val="40"/>
        </w:numPr>
        <w:suppressAutoHyphens w:val="0"/>
        <w:spacing w:after="120" w:line="276" w:lineRule="auto"/>
        <w:ind w:left="1134" w:hanging="425"/>
        <w:jc w:val="left"/>
        <w:rPr>
          <w:sz w:val="22"/>
          <w:szCs w:val="22"/>
        </w:rPr>
      </w:pPr>
      <w:r>
        <w:rPr>
          <w:sz w:val="22"/>
          <w:szCs w:val="22"/>
        </w:rPr>
        <w:t xml:space="preserve">10.04.2017: </w:t>
      </w:r>
      <w:r w:rsidRPr="007854D8">
        <w:rPr>
          <w:sz w:val="22"/>
          <w:szCs w:val="22"/>
        </w:rPr>
        <w:t xml:space="preserve">P3 startet die Expansion 2017 mit einem Portfoliokauf in Spanien für </w:t>
      </w:r>
      <w:r>
        <w:rPr>
          <w:sz w:val="22"/>
          <w:szCs w:val="22"/>
        </w:rPr>
        <w:t xml:space="preserve">€ </w:t>
      </w:r>
      <w:r w:rsidRPr="007854D8">
        <w:rPr>
          <w:sz w:val="22"/>
          <w:szCs w:val="22"/>
        </w:rPr>
        <w:t xml:space="preserve">243 </w:t>
      </w:r>
      <w:r>
        <w:rPr>
          <w:sz w:val="22"/>
          <w:szCs w:val="22"/>
        </w:rPr>
        <w:t>Mio.</w:t>
      </w:r>
    </w:p>
    <w:p w14:paraId="6D087339" w14:textId="77777777" w:rsidR="007854D8" w:rsidRDefault="007854D8" w:rsidP="00B255C2">
      <w:pPr>
        <w:numPr>
          <w:ilvl w:val="1"/>
          <w:numId w:val="40"/>
        </w:numPr>
        <w:suppressAutoHyphens w:val="0"/>
        <w:spacing w:after="120" w:line="276" w:lineRule="auto"/>
        <w:ind w:left="1134" w:hanging="425"/>
        <w:jc w:val="left"/>
        <w:rPr>
          <w:sz w:val="22"/>
          <w:szCs w:val="22"/>
        </w:rPr>
      </w:pPr>
      <w:r>
        <w:rPr>
          <w:sz w:val="22"/>
          <w:szCs w:val="22"/>
        </w:rPr>
        <w:t xml:space="preserve">20.04.2017: </w:t>
      </w:r>
      <w:r w:rsidRPr="007854D8">
        <w:rPr>
          <w:sz w:val="22"/>
          <w:szCs w:val="22"/>
        </w:rPr>
        <w:t xml:space="preserve">P3 startet </w:t>
      </w:r>
      <w:proofErr w:type="spellStart"/>
      <w:r w:rsidRPr="007854D8">
        <w:rPr>
          <w:sz w:val="22"/>
          <w:szCs w:val="22"/>
        </w:rPr>
        <w:t>Brownfield</w:t>
      </w:r>
      <w:proofErr w:type="spellEnd"/>
      <w:r w:rsidRPr="007854D8">
        <w:rPr>
          <w:sz w:val="22"/>
          <w:szCs w:val="22"/>
        </w:rPr>
        <w:t>-Projekt in Kamen</w:t>
      </w:r>
    </w:p>
    <w:p w14:paraId="7F103AE6" w14:textId="77777777" w:rsidR="00B255C2" w:rsidRDefault="007854D8" w:rsidP="00B255C2">
      <w:pPr>
        <w:numPr>
          <w:ilvl w:val="1"/>
          <w:numId w:val="40"/>
        </w:numPr>
        <w:suppressAutoHyphens w:val="0"/>
        <w:spacing w:after="120" w:line="276" w:lineRule="auto"/>
        <w:ind w:left="1134" w:hanging="425"/>
        <w:jc w:val="left"/>
        <w:rPr>
          <w:sz w:val="22"/>
          <w:szCs w:val="22"/>
        </w:rPr>
      </w:pPr>
      <w:r>
        <w:rPr>
          <w:sz w:val="22"/>
          <w:szCs w:val="22"/>
        </w:rPr>
        <w:t>08.05.2017: P3 übergibt Logistikimmobilie an NEX und startet zweite Phase in Bedburg</w:t>
      </w:r>
    </w:p>
    <w:p w14:paraId="234D0303" w14:textId="77777777" w:rsidR="00623294" w:rsidRPr="00623294" w:rsidRDefault="00623294" w:rsidP="00623294">
      <w:pPr>
        <w:rPr>
          <w:rFonts w:cs="Arial"/>
          <w:sz w:val="22"/>
          <w:szCs w:val="22"/>
        </w:rPr>
      </w:pPr>
      <w:r w:rsidRPr="00623294">
        <w:rPr>
          <w:rFonts w:cs="Arial"/>
          <w:sz w:val="22"/>
          <w:szCs w:val="22"/>
        </w:rPr>
        <w:br w:type="page"/>
      </w:r>
    </w:p>
    <w:p w14:paraId="227988C1" w14:textId="3F5FA07F" w:rsidR="00B255C2" w:rsidRDefault="00833C39" w:rsidP="00B255C2">
      <w:pPr>
        <w:numPr>
          <w:ilvl w:val="0"/>
          <w:numId w:val="39"/>
        </w:numPr>
        <w:suppressAutoHyphens w:val="0"/>
        <w:spacing w:line="276" w:lineRule="auto"/>
        <w:ind w:left="851" w:hanging="567"/>
        <w:jc w:val="left"/>
        <w:rPr>
          <w:b/>
          <w:sz w:val="22"/>
          <w:szCs w:val="22"/>
        </w:rPr>
      </w:pPr>
      <w:r>
        <w:rPr>
          <w:b/>
          <w:sz w:val="22"/>
          <w:szCs w:val="22"/>
        </w:rPr>
        <w:lastRenderedPageBreak/>
        <w:t>Fakten</w:t>
      </w:r>
    </w:p>
    <w:p w14:paraId="2B801DFF" w14:textId="77777777" w:rsidR="00B255C2" w:rsidRDefault="00B255C2" w:rsidP="00B255C2">
      <w:pPr>
        <w:suppressAutoHyphens w:val="0"/>
        <w:spacing w:line="276" w:lineRule="auto"/>
        <w:ind w:left="851"/>
        <w:jc w:val="left"/>
        <w:rPr>
          <w:b/>
          <w:sz w:val="22"/>
          <w:szCs w:val="22"/>
        </w:rPr>
      </w:pPr>
    </w:p>
    <w:tbl>
      <w:tblPr>
        <w:tblStyle w:val="Tabellenraster"/>
        <w:tblW w:w="8930"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378"/>
      </w:tblGrid>
      <w:tr w:rsidR="00B255C2" w14:paraId="6532062D" w14:textId="77777777" w:rsidTr="00205F29">
        <w:tc>
          <w:tcPr>
            <w:tcW w:w="2552" w:type="dxa"/>
          </w:tcPr>
          <w:p w14:paraId="6D0B76DB" w14:textId="77777777" w:rsidR="00B255C2" w:rsidRDefault="00B255C2" w:rsidP="00205F29">
            <w:pPr>
              <w:tabs>
                <w:tab w:val="left" w:pos="3544"/>
              </w:tabs>
              <w:suppressAutoHyphens w:val="0"/>
              <w:spacing w:after="120" w:line="276" w:lineRule="auto"/>
              <w:ind w:left="29"/>
              <w:jc w:val="left"/>
              <w:rPr>
                <w:sz w:val="22"/>
                <w:szCs w:val="22"/>
              </w:rPr>
            </w:pPr>
            <w:r>
              <w:rPr>
                <w:sz w:val="22"/>
                <w:szCs w:val="22"/>
              </w:rPr>
              <w:t>Marktposition:</w:t>
            </w:r>
          </w:p>
        </w:tc>
        <w:tc>
          <w:tcPr>
            <w:tcW w:w="6378" w:type="dxa"/>
          </w:tcPr>
          <w:p w14:paraId="6BDBAABD" w14:textId="77777777" w:rsidR="00B255C2" w:rsidRDefault="00B255C2" w:rsidP="00205F29">
            <w:pPr>
              <w:tabs>
                <w:tab w:val="left" w:pos="3544"/>
              </w:tabs>
              <w:suppressAutoHyphens w:val="0"/>
              <w:spacing w:after="120" w:line="276" w:lineRule="auto"/>
              <w:jc w:val="left"/>
              <w:rPr>
                <w:sz w:val="22"/>
                <w:szCs w:val="22"/>
              </w:rPr>
            </w:pPr>
            <w:r>
              <w:rPr>
                <w:sz w:val="22"/>
                <w:szCs w:val="22"/>
              </w:rPr>
              <w:t>Top 5 der führenden Eigentümer, Entwickler und Asset Manager von Logistikimmobilien in Europa</w:t>
            </w:r>
          </w:p>
        </w:tc>
      </w:tr>
      <w:tr w:rsidR="00B255C2" w:rsidRPr="00223BFB" w14:paraId="66744E10" w14:textId="77777777" w:rsidTr="00205F29">
        <w:tc>
          <w:tcPr>
            <w:tcW w:w="2552" w:type="dxa"/>
          </w:tcPr>
          <w:p w14:paraId="4B23CD61" w14:textId="77777777" w:rsidR="00B255C2" w:rsidRDefault="00B255C2" w:rsidP="00205F29">
            <w:pPr>
              <w:tabs>
                <w:tab w:val="left" w:pos="3544"/>
              </w:tabs>
              <w:suppressAutoHyphens w:val="0"/>
              <w:spacing w:after="120" w:line="276" w:lineRule="auto"/>
              <w:ind w:left="29"/>
              <w:jc w:val="left"/>
              <w:rPr>
                <w:sz w:val="22"/>
                <w:szCs w:val="22"/>
              </w:rPr>
            </w:pPr>
            <w:r>
              <w:rPr>
                <w:sz w:val="22"/>
                <w:szCs w:val="22"/>
              </w:rPr>
              <w:t>Eigentümer:</w:t>
            </w:r>
          </w:p>
        </w:tc>
        <w:tc>
          <w:tcPr>
            <w:tcW w:w="6378" w:type="dxa"/>
          </w:tcPr>
          <w:p w14:paraId="378AE4B2" w14:textId="77777777" w:rsidR="00B255C2" w:rsidRPr="005E2950" w:rsidRDefault="00B255C2" w:rsidP="00205F29">
            <w:pPr>
              <w:tabs>
                <w:tab w:val="left" w:pos="3544"/>
              </w:tabs>
              <w:suppressAutoHyphens w:val="0"/>
              <w:spacing w:after="120" w:line="276" w:lineRule="auto"/>
              <w:jc w:val="left"/>
              <w:rPr>
                <w:sz w:val="22"/>
                <w:szCs w:val="22"/>
                <w:lang w:val="en-US"/>
              </w:rPr>
            </w:pPr>
            <w:r w:rsidRPr="00E96FFC">
              <w:rPr>
                <w:sz w:val="22"/>
                <w:szCs w:val="22"/>
                <w:lang w:val="en-US"/>
              </w:rPr>
              <w:t>Government of Singapore Investment Corporation (GIC)</w:t>
            </w:r>
          </w:p>
        </w:tc>
      </w:tr>
      <w:tr w:rsidR="00B255C2" w14:paraId="3DFEC676" w14:textId="77777777" w:rsidTr="00205F29">
        <w:tc>
          <w:tcPr>
            <w:tcW w:w="2552" w:type="dxa"/>
          </w:tcPr>
          <w:p w14:paraId="16E3AE02" w14:textId="77777777" w:rsidR="00B255C2" w:rsidRDefault="00B255C2" w:rsidP="00205F29">
            <w:pPr>
              <w:tabs>
                <w:tab w:val="left" w:pos="3544"/>
              </w:tabs>
              <w:suppressAutoHyphens w:val="0"/>
              <w:spacing w:after="120" w:line="276" w:lineRule="auto"/>
              <w:ind w:left="29"/>
              <w:jc w:val="left"/>
              <w:rPr>
                <w:sz w:val="22"/>
                <w:szCs w:val="22"/>
              </w:rPr>
            </w:pPr>
            <w:r>
              <w:rPr>
                <w:sz w:val="22"/>
                <w:szCs w:val="22"/>
              </w:rPr>
              <w:t>Bestand:</w:t>
            </w:r>
          </w:p>
        </w:tc>
        <w:tc>
          <w:tcPr>
            <w:tcW w:w="6378" w:type="dxa"/>
          </w:tcPr>
          <w:p w14:paraId="37972F4F" w14:textId="77777777" w:rsidR="00B255C2" w:rsidRDefault="00B255C2" w:rsidP="00205F29">
            <w:pPr>
              <w:tabs>
                <w:tab w:val="left" w:pos="3544"/>
              </w:tabs>
              <w:suppressAutoHyphens w:val="0"/>
              <w:spacing w:after="120" w:line="276" w:lineRule="auto"/>
              <w:jc w:val="left"/>
              <w:rPr>
                <w:sz w:val="22"/>
                <w:szCs w:val="22"/>
              </w:rPr>
            </w:pPr>
            <w:r>
              <w:rPr>
                <w:sz w:val="22"/>
                <w:szCs w:val="22"/>
              </w:rPr>
              <w:t>182</w:t>
            </w:r>
            <w:r w:rsidRPr="00623294">
              <w:rPr>
                <w:sz w:val="22"/>
                <w:szCs w:val="22"/>
              </w:rPr>
              <w:t xml:space="preserve"> </w:t>
            </w:r>
            <w:r>
              <w:rPr>
                <w:sz w:val="22"/>
                <w:szCs w:val="22"/>
              </w:rPr>
              <w:t>Logistikimmobilien (vgl. Herbst 2014: 59 Immobilien)</w:t>
            </w:r>
          </w:p>
        </w:tc>
      </w:tr>
      <w:tr w:rsidR="00B255C2" w14:paraId="38491534" w14:textId="77777777" w:rsidTr="00205F29">
        <w:tc>
          <w:tcPr>
            <w:tcW w:w="2552" w:type="dxa"/>
          </w:tcPr>
          <w:p w14:paraId="721071C2" w14:textId="77777777" w:rsidR="00B255C2" w:rsidRDefault="00B255C2" w:rsidP="00205F29">
            <w:pPr>
              <w:tabs>
                <w:tab w:val="left" w:pos="3544"/>
              </w:tabs>
              <w:suppressAutoHyphens w:val="0"/>
              <w:spacing w:after="120" w:line="276" w:lineRule="auto"/>
              <w:ind w:left="29"/>
              <w:jc w:val="left"/>
              <w:rPr>
                <w:sz w:val="22"/>
                <w:szCs w:val="22"/>
              </w:rPr>
            </w:pPr>
            <w:r>
              <w:rPr>
                <w:sz w:val="22"/>
                <w:szCs w:val="22"/>
              </w:rPr>
              <w:t xml:space="preserve">Logistikparks: </w:t>
            </w:r>
          </w:p>
        </w:tc>
        <w:tc>
          <w:tcPr>
            <w:tcW w:w="6378" w:type="dxa"/>
          </w:tcPr>
          <w:p w14:paraId="7BE917F5" w14:textId="77777777" w:rsidR="00B255C2" w:rsidRPr="00623294" w:rsidRDefault="00B255C2" w:rsidP="00205F29">
            <w:pPr>
              <w:suppressAutoHyphens w:val="0"/>
              <w:spacing w:after="120" w:line="276" w:lineRule="auto"/>
              <w:jc w:val="left"/>
              <w:rPr>
                <w:sz w:val="22"/>
                <w:szCs w:val="22"/>
              </w:rPr>
            </w:pPr>
            <w:r>
              <w:rPr>
                <w:sz w:val="22"/>
                <w:szCs w:val="22"/>
              </w:rPr>
              <w:t>Aktiv in 11 Ländern, mit Logistikimmobilien verteilt über 62 Logistikparks, davon 24 in CEE und 49 in Westeuropa:</w:t>
            </w:r>
          </w:p>
        </w:tc>
      </w:tr>
      <w:tr w:rsidR="00B255C2" w14:paraId="75B5F0A2" w14:textId="77777777" w:rsidTr="00205F29">
        <w:tc>
          <w:tcPr>
            <w:tcW w:w="2552" w:type="dxa"/>
          </w:tcPr>
          <w:p w14:paraId="66BF47D3" w14:textId="77777777" w:rsidR="00B255C2" w:rsidRDefault="00B255C2" w:rsidP="00205F29">
            <w:pPr>
              <w:tabs>
                <w:tab w:val="left" w:pos="3544"/>
              </w:tabs>
              <w:suppressAutoHyphens w:val="0"/>
              <w:spacing w:after="120" w:line="276" w:lineRule="auto"/>
              <w:ind w:left="29"/>
              <w:jc w:val="left"/>
              <w:rPr>
                <w:sz w:val="22"/>
                <w:szCs w:val="22"/>
              </w:rPr>
            </w:pPr>
          </w:p>
        </w:tc>
        <w:tc>
          <w:tcPr>
            <w:tcW w:w="6378" w:type="dxa"/>
          </w:tcPr>
          <w:p w14:paraId="533364FC" w14:textId="77777777" w:rsidR="00B255C2" w:rsidRPr="00623294" w:rsidRDefault="00B255C2" w:rsidP="00205F29">
            <w:pPr>
              <w:suppressAutoHyphens w:val="0"/>
              <w:spacing w:after="120" w:line="276" w:lineRule="auto"/>
              <w:jc w:val="left"/>
              <w:rPr>
                <w:sz w:val="22"/>
                <w:szCs w:val="22"/>
              </w:rPr>
            </w:pPr>
            <w:r w:rsidRPr="00623294">
              <w:rPr>
                <w:sz w:val="22"/>
                <w:szCs w:val="22"/>
              </w:rPr>
              <w:t>Tschechien (</w:t>
            </w:r>
            <w:r>
              <w:rPr>
                <w:sz w:val="22"/>
                <w:szCs w:val="22"/>
              </w:rPr>
              <w:t>15</w:t>
            </w:r>
            <w:r w:rsidRPr="00623294">
              <w:rPr>
                <w:sz w:val="22"/>
                <w:szCs w:val="22"/>
              </w:rPr>
              <w:t>), Frankreich (15), Deutschland (</w:t>
            </w:r>
            <w:r>
              <w:rPr>
                <w:sz w:val="22"/>
                <w:szCs w:val="22"/>
              </w:rPr>
              <w:t>9</w:t>
            </w:r>
            <w:r w:rsidRPr="00623294">
              <w:rPr>
                <w:sz w:val="22"/>
                <w:szCs w:val="22"/>
              </w:rPr>
              <w:t>), Italien (5), Niederlande (4), Polen (4), Rumänien (1), Slowakei (</w:t>
            </w:r>
            <w:r>
              <w:rPr>
                <w:sz w:val="22"/>
                <w:szCs w:val="22"/>
              </w:rPr>
              <w:t>2</w:t>
            </w:r>
            <w:r w:rsidRPr="00623294">
              <w:rPr>
                <w:sz w:val="22"/>
                <w:szCs w:val="22"/>
              </w:rPr>
              <w:t>) und Spanien (</w:t>
            </w:r>
            <w:r>
              <w:rPr>
                <w:sz w:val="22"/>
                <w:szCs w:val="22"/>
              </w:rPr>
              <w:t>16</w:t>
            </w:r>
            <w:r w:rsidRPr="00623294">
              <w:rPr>
                <w:sz w:val="22"/>
                <w:szCs w:val="22"/>
              </w:rPr>
              <w:t>). In Serbien</w:t>
            </w:r>
            <w:r>
              <w:rPr>
                <w:sz w:val="22"/>
                <w:szCs w:val="22"/>
              </w:rPr>
              <w:t xml:space="preserve"> (1)</w:t>
            </w:r>
            <w:r w:rsidRPr="00623294">
              <w:rPr>
                <w:sz w:val="22"/>
                <w:szCs w:val="22"/>
              </w:rPr>
              <w:t xml:space="preserve"> und Bulgarien</w:t>
            </w:r>
            <w:r>
              <w:rPr>
                <w:sz w:val="22"/>
                <w:szCs w:val="22"/>
              </w:rPr>
              <w:t xml:space="preserve"> (1)</w:t>
            </w:r>
            <w:r w:rsidRPr="00623294">
              <w:rPr>
                <w:sz w:val="22"/>
                <w:szCs w:val="22"/>
              </w:rPr>
              <w:t xml:space="preserve"> verfügt P3 über </w:t>
            </w:r>
            <w:r>
              <w:rPr>
                <w:sz w:val="22"/>
                <w:szCs w:val="22"/>
              </w:rPr>
              <w:t>Grundstücksflächen</w:t>
            </w:r>
            <w:r w:rsidRPr="00623294">
              <w:rPr>
                <w:sz w:val="22"/>
                <w:szCs w:val="22"/>
              </w:rPr>
              <w:t>.</w:t>
            </w:r>
          </w:p>
        </w:tc>
      </w:tr>
      <w:tr w:rsidR="00B255C2" w14:paraId="3EEE2882" w14:textId="77777777" w:rsidTr="00205F29">
        <w:tc>
          <w:tcPr>
            <w:tcW w:w="2552" w:type="dxa"/>
          </w:tcPr>
          <w:p w14:paraId="5FDD75EE" w14:textId="77777777" w:rsidR="00B255C2" w:rsidRDefault="00B255C2" w:rsidP="00205F29">
            <w:pPr>
              <w:tabs>
                <w:tab w:val="left" w:pos="3544"/>
              </w:tabs>
              <w:suppressAutoHyphens w:val="0"/>
              <w:spacing w:after="120" w:line="276" w:lineRule="auto"/>
              <w:ind w:left="29"/>
              <w:jc w:val="left"/>
              <w:rPr>
                <w:sz w:val="22"/>
                <w:szCs w:val="22"/>
              </w:rPr>
            </w:pPr>
            <w:r>
              <w:rPr>
                <w:sz w:val="22"/>
                <w:szCs w:val="22"/>
              </w:rPr>
              <w:t>Logistikflächen:</w:t>
            </w:r>
          </w:p>
        </w:tc>
        <w:tc>
          <w:tcPr>
            <w:tcW w:w="6378" w:type="dxa"/>
          </w:tcPr>
          <w:p w14:paraId="4E0207B2" w14:textId="77777777" w:rsidR="00B255C2" w:rsidRDefault="00B255C2" w:rsidP="00205F29">
            <w:pPr>
              <w:tabs>
                <w:tab w:val="left" w:pos="3544"/>
              </w:tabs>
              <w:suppressAutoHyphens w:val="0"/>
              <w:spacing w:after="120" w:line="276" w:lineRule="auto"/>
              <w:jc w:val="left"/>
              <w:rPr>
                <w:sz w:val="22"/>
                <w:szCs w:val="22"/>
              </w:rPr>
            </w:pPr>
            <w:r w:rsidRPr="00623294">
              <w:rPr>
                <w:sz w:val="22"/>
                <w:szCs w:val="22"/>
              </w:rPr>
              <w:t>3</w:t>
            </w:r>
            <w:r>
              <w:rPr>
                <w:sz w:val="22"/>
                <w:szCs w:val="22"/>
              </w:rPr>
              <w:t>,9</w:t>
            </w:r>
            <w:r w:rsidRPr="00623294">
              <w:rPr>
                <w:sz w:val="22"/>
                <w:szCs w:val="22"/>
              </w:rPr>
              <w:t xml:space="preserve"> </w:t>
            </w:r>
            <w:r>
              <w:rPr>
                <w:sz w:val="22"/>
                <w:szCs w:val="22"/>
              </w:rPr>
              <w:t>Mio.</w:t>
            </w:r>
            <w:r w:rsidRPr="00623294">
              <w:rPr>
                <w:sz w:val="22"/>
                <w:szCs w:val="22"/>
              </w:rPr>
              <w:t xml:space="preserve"> m</w:t>
            </w:r>
            <w:r w:rsidRPr="00623294">
              <w:rPr>
                <w:sz w:val="22"/>
                <w:szCs w:val="22"/>
                <w:vertAlign w:val="superscript"/>
              </w:rPr>
              <w:t>2</w:t>
            </w:r>
            <w:r w:rsidRPr="00623294">
              <w:rPr>
                <w:sz w:val="22"/>
                <w:szCs w:val="22"/>
              </w:rPr>
              <w:t xml:space="preserve"> </w:t>
            </w:r>
            <w:r>
              <w:rPr>
                <w:sz w:val="22"/>
                <w:szCs w:val="22"/>
              </w:rPr>
              <w:t>Logistikfläche (vgl. Herbst 2014: 1,79 Mio. m²)</w:t>
            </w:r>
          </w:p>
        </w:tc>
      </w:tr>
      <w:tr w:rsidR="00B255C2" w14:paraId="7C57895E" w14:textId="77777777" w:rsidTr="00205F29">
        <w:tc>
          <w:tcPr>
            <w:tcW w:w="2552" w:type="dxa"/>
          </w:tcPr>
          <w:p w14:paraId="5194CBD5" w14:textId="77777777" w:rsidR="00B255C2" w:rsidRDefault="00B255C2" w:rsidP="00205F29">
            <w:pPr>
              <w:tabs>
                <w:tab w:val="left" w:pos="3544"/>
              </w:tabs>
              <w:suppressAutoHyphens w:val="0"/>
              <w:spacing w:after="120" w:line="276" w:lineRule="auto"/>
              <w:ind w:left="29"/>
              <w:jc w:val="left"/>
              <w:rPr>
                <w:sz w:val="22"/>
                <w:szCs w:val="22"/>
              </w:rPr>
            </w:pPr>
            <w:r>
              <w:rPr>
                <w:sz w:val="22"/>
                <w:szCs w:val="22"/>
              </w:rPr>
              <w:t>Grundstücksflächen:</w:t>
            </w:r>
          </w:p>
        </w:tc>
        <w:tc>
          <w:tcPr>
            <w:tcW w:w="6378" w:type="dxa"/>
          </w:tcPr>
          <w:p w14:paraId="545C8497" w14:textId="77777777" w:rsidR="00B255C2" w:rsidRDefault="00B255C2" w:rsidP="00205F29">
            <w:pPr>
              <w:tabs>
                <w:tab w:val="left" w:pos="3544"/>
              </w:tabs>
              <w:suppressAutoHyphens w:val="0"/>
              <w:spacing w:after="120" w:line="276" w:lineRule="auto"/>
              <w:jc w:val="left"/>
              <w:rPr>
                <w:sz w:val="22"/>
                <w:szCs w:val="22"/>
              </w:rPr>
            </w:pPr>
            <w:r>
              <w:rPr>
                <w:sz w:val="22"/>
                <w:szCs w:val="22"/>
              </w:rPr>
              <w:t xml:space="preserve">Für die Entwicklung von </w:t>
            </w:r>
            <w:r w:rsidRPr="00623294">
              <w:rPr>
                <w:sz w:val="22"/>
                <w:szCs w:val="22"/>
              </w:rPr>
              <w:t>über 1,</w:t>
            </w:r>
            <w:r>
              <w:rPr>
                <w:sz w:val="22"/>
                <w:szCs w:val="22"/>
              </w:rPr>
              <w:t>8</w:t>
            </w:r>
            <w:r w:rsidRPr="00623294">
              <w:rPr>
                <w:sz w:val="22"/>
                <w:szCs w:val="22"/>
              </w:rPr>
              <w:t xml:space="preserve"> </w:t>
            </w:r>
            <w:r>
              <w:rPr>
                <w:sz w:val="22"/>
                <w:szCs w:val="22"/>
              </w:rPr>
              <w:t>Mio.</w:t>
            </w:r>
            <w:r w:rsidRPr="00623294">
              <w:rPr>
                <w:sz w:val="22"/>
                <w:szCs w:val="22"/>
              </w:rPr>
              <w:t xml:space="preserve"> m</w:t>
            </w:r>
            <w:r w:rsidRPr="00623294">
              <w:rPr>
                <w:sz w:val="22"/>
                <w:szCs w:val="22"/>
                <w:vertAlign w:val="superscript"/>
              </w:rPr>
              <w:t>2</w:t>
            </w:r>
            <w:r w:rsidRPr="00623294">
              <w:rPr>
                <w:sz w:val="22"/>
                <w:szCs w:val="22"/>
              </w:rPr>
              <w:t xml:space="preserve"> </w:t>
            </w:r>
            <w:r>
              <w:rPr>
                <w:sz w:val="22"/>
                <w:szCs w:val="22"/>
              </w:rPr>
              <w:t>Logistikflächen (vgl. Herbst 2014: 521.000 m²)</w:t>
            </w:r>
          </w:p>
        </w:tc>
      </w:tr>
      <w:tr w:rsidR="00B255C2" w14:paraId="44B79F50" w14:textId="77777777" w:rsidTr="00205F29">
        <w:tc>
          <w:tcPr>
            <w:tcW w:w="2552" w:type="dxa"/>
          </w:tcPr>
          <w:p w14:paraId="453DC64C" w14:textId="77777777" w:rsidR="00B255C2" w:rsidRDefault="00B255C2" w:rsidP="00205F29">
            <w:pPr>
              <w:tabs>
                <w:tab w:val="left" w:pos="3544"/>
              </w:tabs>
              <w:suppressAutoHyphens w:val="0"/>
              <w:spacing w:after="120" w:line="276" w:lineRule="auto"/>
              <w:ind w:left="29"/>
              <w:jc w:val="left"/>
              <w:rPr>
                <w:sz w:val="22"/>
                <w:szCs w:val="22"/>
              </w:rPr>
            </w:pPr>
            <w:r>
              <w:rPr>
                <w:sz w:val="22"/>
                <w:szCs w:val="22"/>
              </w:rPr>
              <w:t>Entwicklung:</w:t>
            </w:r>
          </w:p>
        </w:tc>
        <w:tc>
          <w:tcPr>
            <w:tcW w:w="6378" w:type="dxa"/>
          </w:tcPr>
          <w:p w14:paraId="6DED21DB" w14:textId="77777777" w:rsidR="00B255C2" w:rsidRDefault="00B255C2" w:rsidP="00205F29">
            <w:pPr>
              <w:tabs>
                <w:tab w:val="left" w:pos="3544"/>
              </w:tabs>
              <w:suppressAutoHyphens w:val="0"/>
              <w:spacing w:after="120" w:line="276" w:lineRule="auto"/>
              <w:jc w:val="left"/>
              <w:rPr>
                <w:sz w:val="22"/>
                <w:szCs w:val="22"/>
              </w:rPr>
            </w:pPr>
            <w:r w:rsidRPr="002F7ED4">
              <w:rPr>
                <w:sz w:val="22"/>
                <w:szCs w:val="22"/>
              </w:rPr>
              <w:t>Insgesamt rund 320.000 m</w:t>
            </w:r>
            <w:r>
              <w:rPr>
                <w:sz w:val="22"/>
                <w:szCs w:val="22"/>
              </w:rPr>
              <w:t>²</w:t>
            </w:r>
            <w:r w:rsidRPr="002F7ED4">
              <w:rPr>
                <w:sz w:val="22"/>
                <w:szCs w:val="22"/>
              </w:rPr>
              <w:t xml:space="preserve"> Logistikfläche in 2016 fertiggestellt.</w:t>
            </w:r>
            <w:r>
              <w:rPr>
                <w:sz w:val="22"/>
                <w:szCs w:val="22"/>
              </w:rPr>
              <w:t xml:space="preserve"> </w:t>
            </w:r>
            <w:r>
              <w:rPr>
                <w:sz w:val="22"/>
                <w:szCs w:val="22"/>
              </w:rPr>
              <w:br/>
              <w:t xml:space="preserve">(vgl. 2015: 113.000 m²) </w:t>
            </w:r>
          </w:p>
          <w:p w14:paraId="3D38BD01" w14:textId="77777777" w:rsidR="00B255C2" w:rsidRPr="00623294" w:rsidRDefault="00B255C2" w:rsidP="00205F29">
            <w:pPr>
              <w:tabs>
                <w:tab w:val="left" w:pos="3544"/>
              </w:tabs>
              <w:suppressAutoHyphens w:val="0"/>
              <w:spacing w:after="120" w:line="276" w:lineRule="auto"/>
              <w:jc w:val="left"/>
              <w:rPr>
                <w:sz w:val="22"/>
                <w:szCs w:val="22"/>
              </w:rPr>
            </w:pPr>
            <w:r w:rsidRPr="002F7ED4">
              <w:rPr>
                <w:sz w:val="22"/>
                <w:szCs w:val="22"/>
              </w:rPr>
              <w:t>Aktuell sind mehr als 500.000 m</w:t>
            </w:r>
            <w:r>
              <w:rPr>
                <w:sz w:val="22"/>
                <w:szCs w:val="22"/>
              </w:rPr>
              <w:t>²</w:t>
            </w:r>
            <w:r w:rsidRPr="002F7ED4">
              <w:rPr>
                <w:sz w:val="22"/>
                <w:szCs w:val="22"/>
              </w:rPr>
              <w:t xml:space="preserve"> in der Entwicklungspipeline. Je zur Hälfte in Westeuropa und CEE</w:t>
            </w:r>
            <w:r>
              <w:rPr>
                <w:sz w:val="22"/>
                <w:szCs w:val="22"/>
              </w:rPr>
              <w:t>.</w:t>
            </w:r>
          </w:p>
        </w:tc>
      </w:tr>
      <w:tr w:rsidR="00B255C2" w14:paraId="5C76CED9" w14:textId="77777777" w:rsidTr="00205F29">
        <w:tc>
          <w:tcPr>
            <w:tcW w:w="2552" w:type="dxa"/>
          </w:tcPr>
          <w:p w14:paraId="536792A2" w14:textId="77777777" w:rsidR="00B255C2" w:rsidRDefault="00B255C2" w:rsidP="00205F29">
            <w:pPr>
              <w:tabs>
                <w:tab w:val="left" w:pos="3544"/>
              </w:tabs>
              <w:suppressAutoHyphens w:val="0"/>
              <w:spacing w:after="120" w:line="276" w:lineRule="auto"/>
              <w:ind w:left="29"/>
              <w:jc w:val="left"/>
              <w:rPr>
                <w:sz w:val="22"/>
                <w:szCs w:val="22"/>
              </w:rPr>
            </w:pPr>
            <w:r>
              <w:rPr>
                <w:sz w:val="22"/>
                <w:szCs w:val="22"/>
              </w:rPr>
              <w:t>Kunden:</w:t>
            </w:r>
          </w:p>
        </w:tc>
        <w:tc>
          <w:tcPr>
            <w:tcW w:w="6378" w:type="dxa"/>
          </w:tcPr>
          <w:p w14:paraId="47713122" w14:textId="77777777" w:rsidR="00B255C2" w:rsidRDefault="00B255C2" w:rsidP="00205F29">
            <w:pPr>
              <w:tabs>
                <w:tab w:val="left" w:pos="3544"/>
              </w:tabs>
              <w:suppressAutoHyphens w:val="0"/>
              <w:spacing w:after="120" w:line="276" w:lineRule="auto"/>
              <w:jc w:val="left"/>
              <w:rPr>
                <w:sz w:val="22"/>
                <w:szCs w:val="22"/>
              </w:rPr>
            </w:pPr>
            <w:r>
              <w:rPr>
                <w:sz w:val="22"/>
                <w:szCs w:val="22"/>
              </w:rPr>
              <w:t>Ü</w:t>
            </w:r>
            <w:r w:rsidRPr="00623294">
              <w:rPr>
                <w:sz w:val="22"/>
                <w:szCs w:val="22"/>
              </w:rPr>
              <w:t>ber 3</w:t>
            </w:r>
            <w:r>
              <w:rPr>
                <w:sz w:val="22"/>
                <w:szCs w:val="22"/>
              </w:rPr>
              <w:t>40</w:t>
            </w:r>
            <w:r w:rsidRPr="00623294">
              <w:rPr>
                <w:sz w:val="22"/>
                <w:szCs w:val="22"/>
              </w:rPr>
              <w:t xml:space="preserve"> Kunden aus Industrie, Handel und Logistik v. a. aus IT, Leichtindustrie und -montage, Fahrzeugbau, Pharmazie und </w:t>
            </w:r>
            <w:r>
              <w:rPr>
                <w:sz w:val="22"/>
                <w:szCs w:val="22"/>
              </w:rPr>
              <w:t>Logistikdienstleistung</w:t>
            </w:r>
            <w:r w:rsidRPr="00623294">
              <w:rPr>
                <w:sz w:val="22"/>
                <w:szCs w:val="22"/>
              </w:rPr>
              <w:t>.</w:t>
            </w:r>
            <w:r>
              <w:rPr>
                <w:sz w:val="22"/>
                <w:szCs w:val="22"/>
              </w:rPr>
              <w:t xml:space="preserve"> (vgl. 2014: 98 Kunden)</w:t>
            </w:r>
          </w:p>
        </w:tc>
      </w:tr>
      <w:tr w:rsidR="00B255C2" w14:paraId="7C8DB9EF" w14:textId="77777777" w:rsidTr="00205F29">
        <w:tc>
          <w:tcPr>
            <w:tcW w:w="2552" w:type="dxa"/>
          </w:tcPr>
          <w:p w14:paraId="54EA5171" w14:textId="77777777" w:rsidR="00B255C2" w:rsidRDefault="00B255C2" w:rsidP="00205F29">
            <w:pPr>
              <w:tabs>
                <w:tab w:val="left" w:pos="3544"/>
              </w:tabs>
              <w:suppressAutoHyphens w:val="0"/>
              <w:spacing w:after="120" w:line="276" w:lineRule="auto"/>
              <w:ind w:left="29"/>
              <w:jc w:val="left"/>
              <w:rPr>
                <w:sz w:val="22"/>
                <w:szCs w:val="22"/>
              </w:rPr>
            </w:pPr>
            <w:r>
              <w:rPr>
                <w:sz w:val="22"/>
                <w:szCs w:val="22"/>
              </w:rPr>
              <w:t>Mitarbeiter</w:t>
            </w:r>
          </w:p>
        </w:tc>
        <w:tc>
          <w:tcPr>
            <w:tcW w:w="6378" w:type="dxa"/>
          </w:tcPr>
          <w:p w14:paraId="3C434A7F" w14:textId="77777777" w:rsidR="00B255C2" w:rsidRPr="00623294" w:rsidRDefault="00B255C2" w:rsidP="00205F29">
            <w:pPr>
              <w:tabs>
                <w:tab w:val="left" w:pos="3544"/>
              </w:tabs>
              <w:suppressAutoHyphens w:val="0"/>
              <w:spacing w:after="120" w:line="276" w:lineRule="auto"/>
              <w:jc w:val="left"/>
              <w:rPr>
                <w:sz w:val="22"/>
                <w:szCs w:val="22"/>
              </w:rPr>
            </w:pPr>
            <w:r>
              <w:rPr>
                <w:sz w:val="22"/>
                <w:szCs w:val="22"/>
              </w:rPr>
              <w:t>mehr als 100 (vgl. 2014: 48)</w:t>
            </w:r>
          </w:p>
        </w:tc>
      </w:tr>
    </w:tbl>
    <w:p w14:paraId="3EA386DC" w14:textId="0B296451" w:rsidR="00B255C2" w:rsidRDefault="00B255C2" w:rsidP="00623294">
      <w:pPr>
        <w:numPr>
          <w:ilvl w:val="0"/>
          <w:numId w:val="37"/>
        </w:numPr>
        <w:suppressAutoHyphens w:val="0"/>
        <w:spacing w:line="276" w:lineRule="auto"/>
        <w:ind w:left="851" w:hanging="567"/>
        <w:jc w:val="left"/>
        <w:rPr>
          <w:b/>
          <w:sz w:val="22"/>
          <w:szCs w:val="22"/>
        </w:rPr>
      </w:pPr>
    </w:p>
    <w:p w14:paraId="4DFA285A" w14:textId="77777777" w:rsidR="00B255C2" w:rsidRDefault="00B255C2">
      <w:pPr>
        <w:suppressAutoHyphens w:val="0"/>
        <w:jc w:val="left"/>
        <w:rPr>
          <w:b/>
          <w:sz w:val="22"/>
          <w:szCs w:val="22"/>
        </w:rPr>
      </w:pPr>
      <w:r>
        <w:rPr>
          <w:b/>
          <w:sz w:val="22"/>
          <w:szCs w:val="22"/>
        </w:rPr>
        <w:br w:type="page"/>
      </w:r>
    </w:p>
    <w:p w14:paraId="5C794E47" w14:textId="1B727F9E" w:rsidR="00623294" w:rsidRPr="00623294" w:rsidRDefault="002C280B" w:rsidP="00623294">
      <w:pPr>
        <w:numPr>
          <w:ilvl w:val="0"/>
          <w:numId w:val="37"/>
        </w:numPr>
        <w:suppressAutoHyphens w:val="0"/>
        <w:spacing w:line="276" w:lineRule="auto"/>
        <w:ind w:left="851" w:hanging="567"/>
        <w:jc w:val="left"/>
        <w:rPr>
          <w:b/>
          <w:sz w:val="22"/>
          <w:szCs w:val="22"/>
        </w:rPr>
      </w:pPr>
      <w:r>
        <w:rPr>
          <w:b/>
          <w:sz w:val="22"/>
          <w:szCs w:val="22"/>
        </w:rPr>
        <w:t>Kurzprofil</w:t>
      </w:r>
    </w:p>
    <w:p w14:paraId="34BCCF83" w14:textId="77777777" w:rsidR="00623294" w:rsidRPr="00623294" w:rsidRDefault="00623294" w:rsidP="00623294">
      <w:pPr>
        <w:ind w:left="851" w:hanging="567"/>
        <w:rPr>
          <w:sz w:val="22"/>
          <w:szCs w:val="22"/>
        </w:rPr>
      </w:pPr>
    </w:p>
    <w:p w14:paraId="05129116" w14:textId="4729DF3B" w:rsidR="007966C8" w:rsidRDefault="00A56D2F" w:rsidP="00A56D2F">
      <w:pPr>
        <w:ind w:left="851"/>
        <w:rPr>
          <w:sz w:val="22"/>
          <w:szCs w:val="22"/>
        </w:rPr>
      </w:pPr>
      <w:r w:rsidRPr="00A56D2F">
        <w:rPr>
          <w:sz w:val="22"/>
          <w:szCs w:val="22"/>
        </w:rPr>
        <w:t xml:space="preserve">P3 ist spezialisierter Eigentümer, Entwickler und Asset-Manager von Logistikimmobilien. In ganz Europa umfasst das Portfolio derzeit 182 hochwertige Logistikobjekte mit insgesamt 3,9 </w:t>
      </w:r>
      <w:r>
        <w:rPr>
          <w:sz w:val="22"/>
          <w:szCs w:val="22"/>
        </w:rPr>
        <w:t>Mio.</w:t>
      </w:r>
      <w:r w:rsidRPr="00A56D2F">
        <w:rPr>
          <w:sz w:val="22"/>
          <w:szCs w:val="22"/>
        </w:rPr>
        <w:t xml:space="preserve"> m² in neun Ländern sowie Grundstücke für die Entwicklung von weiteren 1,8 </w:t>
      </w:r>
      <w:r>
        <w:rPr>
          <w:sz w:val="22"/>
          <w:szCs w:val="22"/>
        </w:rPr>
        <w:t>Mio.</w:t>
      </w:r>
      <w:r w:rsidRPr="00A56D2F">
        <w:rPr>
          <w:sz w:val="22"/>
          <w:szCs w:val="22"/>
        </w:rPr>
        <w:t xml:space="preserve"> m² Hallenfläche. Als langfristiger Investor erweitert P3 sein Portfolio über Kauf und Entwicklung qualitativ hochwertiger Gebäude. Das Unternehmen hat noch nie ein Gebäude veräußert. P3s Mission ist es, seinen Kunden an Schlüsselstandorten erstklassige Erfahrungen mit Logistikimmobilien zu verschaffen. P3 entwickelt nachhaltige Logistikimmobilien, die den höchsten internationalen Standards entsprechen. P3 gehört Singapurs Staatsfonds GIC. </w:t>
      </w:r>
    </w:p>
    <w:p w14:paraId="6B30DA8E" w14:textId="4C3D6389" w:rsidR="00B255C2" w:rsidRDefault="00B255C2">
      <w:pPr>
        <w:suppressAutoHyphens w:val="0"/>
        <w:jc w:val="left"/>
        <w:rPr>
          <w:sz w:val="22"/>
          <w:szCs w:val="22"/>
        </w:rPr>
      </w:pPr>
      <w:r>
        <w:rPr>
          <w:sz w:val="22"/>
          <w:szCs w:val="22"/>
        </w:rPr>
        <w:br w:type="page"/>
      </w:r>
    </w:p>
    <w:p w14:paraId="750E34B0" w14:textId="2534D4D6" w:rsidR="00B255C2" w:rsidRPr="00623294" w:rsidRDefault="00B255C2" w:rsidP="00B255C2">
      <w:pPr>
        <w:numPr>
          <w:ilvl w:val="0"/>
          <w:numId w:val="37"/>
        </w:numPr>
        <w:suppressAutoHyphens w:val="0"/>
        <w:spacing w:line="276" w:lineRule="auto"/>
        <w:ind w:left="851" w:hanging="567"/>
        <w:jc w:val="left"/>
        <w:rPr>
          <w:b/>
          <w:sz w:val="22"/>
          <w:szCs w:val="22"/>
        </w:rPr>
      </w:pPr>
      <w:r>
        <w:rPr>
          <w:b/>
          <w:sz w:val="22"/>
          <w:szCs w:val="22"/>
        </w:rPr>
        <w:t>Services</w:t>
      </w:r>
    </w:p>
    <w:p w14:paraId="3D08341B" w14:textId="77777777" w:rsidR="00B255C2" w:rsidRPr="00623294" w:rsidRDefault="00B255C2" w:rsidP="00B255C2">
      <w:pPr>
        <w:ind w:left="851" w:hanging="567"/>
        <w:rPr>
          <w:sz w:val="22"/>
          <w:szCs w:val="22"/>
        </w:rPr>
      </w:pPr>
    </w:p>
    <w:p w14:paraId="7EC3C67F" w14:textId="77777777" w:rsidR="00B255C2" w:rsidRPr="00623294" w:rsidRDefault="00B255C2" w:rsidP="00B255C2">
      <w:pPr>
        <w:ind w:left="851"/>
        <w:rPr>
          <w:b/>
          <w:sz w:val="22"/>
          <w:szCs w:val="22"/>
        </w:rPr>
      </w:pPr>
      <w:r>
        <w:rPr>
          <w:b/>
          <w:sz w:val="22"/>
          <w:szCs w:val="22"/>
        </w:rPr>
        <w:t>Entwickler &amp; Investor</w:t>
      </w:r>
    </w:p>
    <w:p w14:paraId="37A2FC69" w14:textId="77777777" w:rsidR="00B255C2" w:rsidRPr="00623294" w:rsidRDefault="00B255C2" w:rsidP="00B255C2">
      <w:pPr>
        <w:ind w:left="851"/>
        <w:rPr>
          <w:sz w:val="22"/>
          <w:szCs w:val="22"/>
        </w:rPr>
      </w:pPr>
      <w:r>
        <w:rPr>
          <w:sz w:val="22"/>
          <w:szCs w:val="22"/>
        </w:rPr>
        <w:t xml:space="preserve">P3 besitzt europaweit über 1,8 Mio. m² für weitere Entwicklungen und ist konstant auf der Suche nach weiteren Flächen, die den Bedürfnissen seiner Kunden entsprechen. In der Planung arbeitet das </w:t>
      </w:r>
      <w:r w:rsidRPr="00623294">
        <w:rPr>
          <w:sz w:val="22"/>
          <w:szCs w:val="22"/>
        </w:rPr>
        <w:t>P3</w:t>
      </w:r>
      <w:r>
        <w:rPr>
          <w:sz w:val="22"/>
          <w:szCs w:val="22"/>
        </w:rPr>
        <w:t xml:space="preserve"> Team eng mit dem Kunden zusammen und erfüllt mit </w:t>
      </w:r>
      <w:proofErr w:type="spellStart"/>
      <w:r>
        <w:rPr>
          <w:sz w:val="22"/>
          <w:szCs w:val="22"/>
        </w:rPr>
        <w:t>Build-to-Suit</w:t>
      </w:r>
      <w:proofErr w:type="spellEnd"/>
      <w:r>
        <w:rPr>
          <w:sz w:val="22"/>
          <w:szCs w:val="22"/>
        </w:rPr>
        <w:t xml:space="preserve"> (BTS) Logistikimmobilien sowohl die Geschäftsanforderungen als auch die technischen Anforderungen der Kunden. </w:t>
      </w:r>
      <w:r w:rsidRPr="00623294">
        <w:rPr>
          <w:sz w:val="22"/>
          <w:szCs w:val="22"/>
        </w:rPr>
        <w:t>P3</w:t>
      </w:r>
      <w:r>
        <w:rPr>
          <w:sz w:val="22"/>
          <w:szCs w:val="22"/>
        </w:rPr>
        <w:t xml:space="preserve"> garantiert</w:t>
      </w:r>
      <w:r w:rsidRPr="00623294">
        <w:rPr>
          <w:sz w:val="22"/>
          <w:szCs w:val="22"/>
        </w:rPr>
        <w:t xml:space="preserve"> den Miet- oder Kaufoptionspreis und die vereinbarten Fertigstellungsfristen.</w:t>
      </w:r>
      <w:r>
        <w:rPr>
          <w:sz w:val="22"/>
          <w:szCs w:val="22"/>
        </w:rPr>
        <w:t xml:space="preserve"> In der Entwicklung neuer Immobilien hat sich P3 zum Ziel gesetzt die Bau- und Betriebskosten mit besonderem Fokus auf Ressourceneffizienz z. B. Energieeinsparungen konstant zu senken.</w:t>
      </w:r>
    </w:p>
    <w:p w14:paraId="02BA0ECE" w14:textId="77777777" w:rsidR="00B255C2" w:rsidRPr="00623294" w:rsidRDefault="00B255C2" w:rsidP="00B255C2">
      <w:pPr>
        <w:ind w:left="851" w:hanging="567"/>
        <w:rPr>
          <w:sz w:val="22"/>
          <w:szCs w:val="22"/>
        </w:rPr>
      </w:pPr>
    </w:p>
    <w:p w14:paraId="36D6B354" w14:textId="77777777" w:rsidR="00B255C2" w:rsidRPr="00623294" w:rsidRDefault="00B255C2" w:rsidP="00B255C2">
      <w:pPr>
        <w:ind w:left="851"/>
        <w:rPr>
          <w:b/>
          <w:sz w:val="22"/>
          <w:szCs w:val="22"/>
        </w:rPr>
      </w:pPr>
      <w:r>
        <w:rPr>
          <w:b/>
          <w:sz w:val="22"/>
          <w:szCs w:val="22"/>
        </w:rPr>
        <w:t>Asset &amp; Property Manager</w:t>
      </w:r>
    </w:p>
    <w:p w14:paraId="65AA63B9" w14:textId="77777777" w:rsidR="00B255C2" w:rsidRDefault="00B255C2" w:rsidP="00B255C2">
      <w:pPr>
        <w:ind w:left="851"/>
        <w:rPr>
          <w:sz w:val="22"/>
          <w:szCs w:val="22"/>
        </w:rPr>
      </w:pPr>
      <w:r w:rsidRPr="00623294">
        <w:rPr>
          <w:sz w:val="22"/>
          <w:szCs w:val="22"/>
        </w:rPr>
        <w:t xml:space="preserve">P3 </w:t>
      </w:r>
      <w:r>
        <w:rPr>
          <w:sz w:val="22"/>
          <w:szCs w:val="22"/>
        </w:rPr>
        <w:t>verwaltet europaweit 182 Logistikimmobilien mit mehr als 3,9 Mio. m² für mehr als 340 Kunden mit fundiertem</w:t>
      </w:r>
      <w:r w:rsidRPr="00623294">
        <w:rPr>
          <w:sz w:val="22"/>
          <w:szCs w:val="22"/>
        </w:rPr>
        <w:t xml:space="preserve"> Wissen und </w:t>
      </w:r>
      <w:r w:rsidRPr="00F31227">
        <w:rPr>
          <w:sz w:val="22"/>
          <w:szCs w:val="22"/>
        </w:rPr>
        <w:t>langjähriger</w:t>
      </w:r>
      <w:r>
        <w:rPr>
          <w:sz w:val="22"/>
          <w:szCs w:val="22"/>
        </w:rPr>
        <w:t xml:space="preserve"> </w:t>
      </w:r>
      <w:r w:rsidRPr="00623294">
        <w:rPr>
          <w:sz w:val="22"/>
          <w:szCs w:val="22"/>
        </w:rPr>
        <w:t xml:space="preserve">Erfahrung. </w:t>
      </w:r>
      <w:r>
        <w:rPr>
          <w:sz w:val="22"/>
          <w:szCs w:val="22"/>
        </w:rPr>
        <w:t xml:space="preserve">Geschulte </w:t>
      </w:r>
      <w:r w:rsidRPr="00623294">
        <w:rPr>
          <w:sz w:val="22"/>
          <w:szCs w:val="22"/>
        </w:rPr>
        <w:t>Asset</w:t>
      </w:r>
      <w:r>
        <w:rPr>
          <w:sz w:val="22"/>
          <w:szCs w:val="22"/>
        </w:rPr>
        <w:t xml:space="preserve"> M</w:t>
      </w:r>
      <w:r w:rsidRPr="00623294">
        <w:rPr>
          <w:sz w:val="22"/>
          <w:szCs w:val="22"/>
        </w:rPr>
        <w:t xml:space="preserve">anager </w:t>
      </w:r>
      <w:r w:rsidRPr="00F31227">
        <w:rPr>
          <w:sz w:val="22"/>
          <w:szCs w:val="22"/>
        </w:rPr>
        <w:t xml:space="preserve">arbeiten lösungsorientiert </w:t>
      </w:r>
      <w:r>
        <w:rPr>
          <w:sz w:val="22"/>
          <w:szCs w:val="22"/>
        </w:rPr>
        <w:t>und</w:t>
      </w:r>
      <w:r w:rsidRPr="00623294">
        <w:rPr>
          <w:sz w:val="22"/>
          <w:szCs w:val="22"/>
        </w:rPr>
        <w:t xml:space="preserve"> Mieter profitieren von gebündelte</w:t>
      </w:r>
      <w:r>
        <w:rPr>
          <w:sz w:val="22"/>
          <w:szCs w:val="22"/>
        </w:rPr>
        <w:t>r</w:t>
      </w:r>
      <w:r w:rsidRPr="00623294">
        <w:rPr>
          <w:sz w:val="22"/>
          <w:szCs w:val="22"/>
        </w:rPr>
        <w:t xml:space="preserve"> Praxiskompetenz </w:t>
      </w:r>
      <w:r>
        <w:rPr>
          <w:sz w:val="22"/>
          <w:szCs w:val="22"/>
        </w:rPr>
        <w:t>erfahrener Länderteams</w:t>
      </w:r>
      <w:r w:rsidRPr="00623294" w:rsidDel="00CF09E6">
        <w:rPr>
          <w:sz w:val="22"/>
          <w:szCs w:val="22"/>
        </w:rPr>
        <w:t xml:space="preserve"> </w:t>
      </w:r>
      <w:r>
        <w:rPr>
          <w:sz w:val="22"/>
          <w:szCs w:val="22"/>
        </w:rPr>
        <w:t>sowie</w:t>
      </w:r>
      <w:r w:rsidRPr="00623294">
        <w:rPr>
          <w:sz w:val="22"/>
          <w:szCs w:val="22"/>
        </w:rPr>
        <w:t xml:space="preserve"> europaweit</w:t>
      </w:r>
      <w:r>
        <w:rPr>
          <w:sz w:val="22"/>
          <w:szCs w:val="22"/>
        </w:rPr>
        <w:t xml:space="preserve"> geteiltem </w:t>
      </w:r>
      <w:r w:rsidRPr="00623294">
        <w:rPr>
          <w:sz w:val="22"/>
          <w:szCs w:val="22"/>
        </w:rPr>
        <w:t>Wissen</w:t>
      </w:r>
      <w:r>
        <w:rPr>
          <w:sz w:val="22"/>
          <w:szCs w:val="22"/>
        </w:rPr>
        <w:t>.</w:t>
      </w:r>
      <w:r w:rsidRPr="00623294">
        <w:rPr>
          <w:sz w:val="22"/>
          <w:szCs w:val="22"/>
        </w:rPr>
        <w:t xml:space="preserve"> P3 </w:t>
      </w:r>
      <w:r>
        <w:rPr>
          <w:sz w:val="22"/>
          <w:szCs w:val="22"/>
        </w:rPr>
        <w:t xml:space="preserve">bezieht seine </w:t>
      </w:r>
      <w:r w:rsidRPr="00623294">
        <w:rPr>
          <w:sz w:val="22"/>
          <w:szCs w:val="22"/>
        </w:rPr>
        <w:t>Asset</w:t>
      </w:r>
      <w:r>
        <w:rPr>
          <w:sz w:val="22"/>
          <w:szCs w:val="22"/>
        </w:rPr>
        <w:t xml:space="preserve"> und Property Manager</w:t>
      </w:r>
      <w:r w:rsidRPr="00623294">
        <w:rPr>
          <w:sz w:val="22"/>
          <w:szCs w:val="22"/>
        </w:rPr>
        <w:t xml:space="preserve"> ab den ersten Planungen in </w:t>
      </w:r>
      <w:r>
        <w:rPr>
          <w:sz w:val="22"/>
          <w:szCs w:val="22"/>
        </w:rPr>
        <w:t>den Entwicklungsprozess</w:t>
      </w:r>
      <w:r w:rsidRPr="00623294">
        <w:rPr>
          <w:sz w:val="22"/>
          <w:szCs w:val="22"/>
        </w:rPr>
        <w:t xml:space="preserve"> ein</w:t>
      </w:r>
      <w:r>
        <w:rPr>
          <w:sz w:val="22"/>
          <w:szCs w:val="22"/>
        </w:rPr>
        <w:t>.</w:t>
      </w:r>
      <w:r w:rsidRPr="00623294">
        <w:rPr>
          <w:sz w:val="22"/>
          <w:szCs w:val="22"/>
        </w:rPr>
        <w:t xml:space="preserve"> Dieser Ansatz sichert </w:t>
      </w:r>
      <w:r>
        <w:rPr>
          <w:sz w:val="22"/>
          <w:szCs w:val="22"/>
        </w:rPr>
        <w:t>Kunden</w:t>
      </w:r>
      <w:r w:rsidRPr="00623294">
        <w:rPr>
          <w:sz w:val="22"/>
          <w:szCs w:val="22"/>
        </w:rPr>
        <w:t xml:space="preserve"> </w:t>
      </w:r>
      <w:r>
        <w:rPr>
          <w:sz w:val="22"/>
          <w:szCs w:val="22"/>
        </w:rPr>
        <w:t xml:space="preserve">das beste Preis-Leistungsverhältnis und </w:t>
      </w:r>
      <w:r w:rsidRPr="00623294">
        <w:rPr>
          <w:sz w:val="22"/>
          <w:szCs w:val="22"/>
        </w:rPr>
        <w:t>optimierte Betriebskosten.</w:t>
      </w:r>
    </w:p>
    <w:p w14:paraId="6A20529D" w14:textId="77777777" w:rsidR="00B255C2" w:rsidRPr="00B255C2" w:rsidRDefault="00B255C2" w:rsidP="00A56D2F">
      <w:pPr>
        <w:ind w:left="851"/>
        <w:rPr>
          <w:sz w:val="22"/>
          <w:szCs w:val="22"/>
        </w:rPr>
      </w:pPr>
    </w:p>
    <w:p w14:paraId="3454B29D" w14:textId="77777777" w:rsidR="00B007C7" w:rsidRDefault="00B007C7">
      <w:pPr>
        <w:suppressAutoHyphens w:val="0"/>
        <w:jc w:val="left"/>
        <w:rPr>
          <w:b/>
          <w:sz w:val="22"/>
          <w:szCs w:val="22"/>
        </w:rPr>
      </w:pPr>
      <w:r>
        <w:rPr>
          <w:b/>
          <w:sz w:val="22"/>
          <w:szCs w:val="22"/>
        </w:rPr>
        <w:br w:type="page"/>
      </w:r>
    </w:p>
    <w:p w14:paraId="5D81952D" w14:textId="6C19C8B9" w:rsidR="00623294" w:rsidRDefault="00833C39" w:rsidP="00833C39">
      <w:pPr>
        <w:numPr>
          <w:ilvl w:val="0"/>
          <w:numId w:val="37"/>
        </w:numPr>
        <w:suppressAutoHyphens w:val="0"/>
        <w:spacing w:line="276" w:lineRule="auto"/>
        <w:ind w:left="851" w:hanging="567"/>
        <w:jc w:val="left"/>
        <w:rPr>
          <w:b/>
          <w:sz w:val="22"/>
          <w:szCs w:val="22"/>
        </w:rPr>
      </w:pPr>
      <w:r>
        <w:rPr>
          <w:b/>
          <w:sz w:val="22"/>
          <w:szCs w:val="22"/>
        </w:rPr>
        <w:t>Europa</w:t>
      </w:r>
    </w:p>
    <w:p w14:paraId="4F44BECE" w14:textId="77777777" w:rsidR="00434D46" w:rsidRDefault="00434D46" w:rsidP="00434D46">
      <w:pPr>
        <w:suppressAutoHyphens w:val="0"/>
        <w:spacing w:line="276" w:lineRule="auto"/>
        <w:ind w:left="284"/>
        <w:jc w:val="left"/>
        <w:rPr>
          <w:b/>
          <w:sz w:val="22"/>
          <w:szCs w:val="22"/>
        </w:rPr>
      </w:pPr>
    </w:p>
    <w:p w14:paraId="1B58CE6A" w14:textId="6FB6FC28" w:rsidR="00E43E22" w:rsidRDefault="00E43E22" w:rsidP="00434D46">
      <w:pPr>
        <w:ind w:left="851"/>
        <w:rPr>
          <w:sz w:val="22"/>
          <w:szCs w:val="22"/>
        </w:rPr>
      </w:pPr>
      <w:r>
        <w:rPr>
          <w:sz w:val="22"/>
          <w:szCs w:val="22"/>
        </w:rPr>
        <w:t>Logistikparks</w:t>
      </w:r>
      <w:r w:rsidRPr="00E43E22">
        <w:rPr>
          <w:sz w:val="22"/>
          <w:szCs w:val="22"/>
        </w:rPr>
        <w:t xml:space="preserve"> </w:t>
      </w:r>
      <w:r>
        <w:rPr>
          <w:sz w:val="22"/>
          <w:szCs w:val="22"/>
        </w:rPr>
        <w:t xml:space="preserve">in </w:t>
      </w:r>
      <w:r w:rsidRPr="00E43E22">
        <w:rPr>
          <w:sz w:val="22"/>
          <w:szCs w:val="22"/>
        </w:rPr>
        <w:t>Tschechien (15), Frankreich (15), Deutschland (9), Italien (5), Niederlande (4), Polen (4), Rumänien (1), Slowakei (2) und Spanien (</w:t>
      </w:r>
      <w:r w:rsidR="003020B9">
        <w:rPr>
          <w:sz w:val="22"/>
          <w:szCs w:val="22"/>
        </w:rPr>
        <w:t>16</w:t>
      </w:r>
      <w:r w:rsidRPr="00E43E22">
        <w:rPr>
          <w:sz w:val="22"/>
          <w:szCs w:val="22"/>
        </w:rPr>
        <w:t>). In Serbien (1) und Bulgarien (1) verfügt P3 über Bauland.</w:t>
      </w:r>
      <w:r>
        <w:rPr>
          <w:sz w:val="22"/>
          <w:szCs w:val="22"/>
        </w:rPr>
        <w:t xml:space="preserve"> Damit ist P3 in elf Ländern präsent.</w:t>
      </w:r>
    </w:p>
    <w:p w14:paraId="38F3695D" w14:textId="77777777" w:rsidR="00434D46" w:rsidRPr="00434D46" w:rsidRDefault="00434D46" w:rsidP="00434D46">
      <w:pPr>
        <w:ind w:left="851"/>
        <w:rPr>
          <w:sz w:val="22"/>
          <w:szCs w:val="22"/>
        </w:rPr>
      </w:pPr>
    </w:p>
    <w:p w14:paraId="6D1DD8BE" w14:textId="77777777" w:rsidR="004C6016" w:rsidRDefault="00A56D2F" w:rsidP="00623294">
      <w:pPr>
        <w:suppressAutoHyphens w:val="0"/>
        <w:spacing w:line="276" w:lineRule="auto"/>
        <w:ind w:left="851"/>
        <w:jc w:val="left"/>
        <w:rPr>
          <w:b/>
          <w:sz w:val="22"/>
          <w:szCs w:val="22"/>
        </w:rPr>
      </w:pPr>
      <w:r>
        <w:rPr>
          <w:noProof/>
          <w:lang w:eastAsia="de-DE"/>
        </w:rPr>
        <w:drawing>
          <wp:inline distT="0" distB="0" distL="0" distR="0" wp14:anchorId="7A50F3CC" wp14:editId="0EA5E082">
            <wp:extent cx="5619750" cy="36207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4" r="5842"/>
                    <a:stretch/>
                  </pic:blipFill>
                  <pic:spPr bwMode="auto">
                    <a:xfrm>
                      <a:off x="0" y="0"/>
                      <a:ext cx="5619750" cy="3620770"/>
                    </a:xfrm>
                    <a:prstGeom prst="rect">
                      <a:avLst/>
                    </a:prstGeom>
                    <a:ln>
                      <a:noFill/>
                    </a:ln>
                    <a:extLst>
                      <a:ext uri="{53640926-AAD7-44D8-BBD7-CCE9431645EC}">
                        <a14:shadowObscured xmlns:a14="http://schemas.microsoft.com/office/drawing/2010/main"/>
                      </a:ext>
                    </a:extLst>
                  </pic:spPr>
                </pic:pic>
              </a:graphicData>
            </a:graphic>
          </wp:inline>
        </w:drawing>
      </w:r>
    </w:p>
    <w:p w14:paraId="2D10E790" w14:textId="77777777" w:rsidR="00434D46" w:rsidRPr="00623294" w:rsidRDefault="00434D46" w:rsidP="00623294">
      <w:pPr>
        <w:suppressAutoHyphens w:val="0"/>
        <w:spacing w:line="276" w:lineRule="auto"/>
        <w:ind w:left="851"/>
        <w:jc w:val="left"/>
        <w:rPr>
          <w:b/>
          <w:sz w:val="22"/>
          <w:szCs w:val="22"/>
        </w:rPr>
      </w:pPr>
    </w:p>
    <w:p w14:paraId="7C904092" w14:textId="77777777" w:rsidR="00623294" w:rsidRPr="00623294" w:rsidRDefault="00623294" w:rsidP="00434D46">
      <w:pPr>
        <w:ind w:left="851"/>
        <w:rPr>
          <w:sz w:val="22"/>
          <w:szCs w:val="22"/>
        </w:rPr>
      </w:pPr>
    </w:p>
    <w:p w14:paraId="450A2942" w14:textId="77777777" w:rsidR="00623294" w:rsidRDefault="00623294" w:rsidP="00623294">
      <w:pPr>
        <w:ind w:left="851"/>
        <w:rPr>
          <w:b/>
          <w:sz w:val="22"/>
          <w:szCs w:val="22"/>
        </w:rPr>
      </w:pPr>
      <w:r>
        <w:rPr>
          <w:b/>
          <w:sz w:val="22"/>
          <w:szCs w:val="22"/>
        </w:rPr>
        <w:br w:type="page"/>
      </w:r>
    </w:p>
    <w:p w14:paraId="31DDAB82" w14:textId="46E599D6" w:rsidR="00571F38" w:rsidRPr="00623294" w:rsidRDefault="00833C39" w:rsidP="00833C39">
      <w:pPr>
        <w:numPr>
          <w:ilvl w:val="0"/>
          <w:numId w:val="37"/>
        </w:numPr>
        <w:suppressAutoHyphens w:val="0"/>
        <w:spacing w:line="276" w:lineRule="auto"/>
        <w:ind w:left="851" w:hanging="567"/>
        <w:jc w:val="left"/>
        <w:rPr>
          <w:b/>
          <w:sz w:val="22"/>
          <w:szCs w:val="22"/>
        </w:rPr>
      </w:pPr>
      <w:r>
        <w:rPr>
          <w:b/>
          <w:sz w:val="22"/>
          <w:szCs w:val="22"/>
        </w:rPr>
        <w:t>Deutschland</w:t>
      </w:r>
    </w:p>
    <w:p w14:paraId="20096E99" w14:textId="77777777" w:rsidR="00571F38" w:rsidRPr="00623294" w:rsidRDefault="00571F38" w:rsidP="00571F38">
      <w:pPr>
        <w:ind w:left="851" w:hanging="567"/>
        <w:rPr>
          <w:sz w:val="22"/>
          <w:szCs w:val="22"/>
        </w:rPr>
      </w:pPr>
    </w:p>
    <w:p w14:paraId="24E4AB4A" w14:textId="45AC1620" w:rsidR="00571F38" w:rsidRDefault="00571F38" w:rsidP="00571F38">
      <w:pPr>
        <w:ind w:left="851"/>
        <w:rPr>
          <w:sz w:val="22"/>
          <w:szCs w:val="22"/>
        </w:rPr>
      </w:pPr>
      <w:r>
        <w:rPr>
          <w:sz w:val="22"/>
          <w:szCs w:val="22"/>
        </w:rPr>
        <w:t xml:space="preserve">P3 Deutschland ist die Tochter der </w:t>
      </w:r>
      <w:proofErr w:type="spellStart"/>
      <w:r w:rsidRPr="00623294">
        <w:rPr>
          <w:sz w:val="22"/>
          <w:szCs w:val="22"/>
        </w:rPr>
        <w:t>PointPark</w:t>
      </w:r>
      <w:proofErr w:type="spellEnd"/>
      <w:r w:rsidRPr="00623294">
        <w:rPr>
          <w:sz w:val="22"/>
          <w:szCs w:val="22"/>
        </w:rPr>
        <w:t xml:space="preserve"> Properties </w:t>
      </w:r>
      <w:proofErr w:type="spellStart"/>
      <w:r w:rsidRPr="00623294">
        <w:rPr>
          <w:sz w:val="22"/>
          <w:szCs w:val="22"/>
        </w:rPr>
        <w:t>s.r.o</w:t>
      </w:r>
      <w:proofErr w:type="spellEnd"/>
      <w:r w:rsidRPr="00623294">
        <w:rPr>
          <w:sz w:val="22"/>
          <w:szCs w:val="22"/>
        </w:rPr>
        <w:t>. mit Sitz in Prag</w:t>
      </w:r>
      <w:r>
        <w:rPr>
          <w:sz w:val="22"/>
          <w:szCs w:val="22"/>
        </w:rPr>
        <w:t xml:space="preserve"> und firmiert als</w:t>
      </w:r>
      <w:r w:rsidRPr="00623294">
        <w:rPr>
          <w:sz w:val="22"/>
          <w:szCs w:val="22"/>
        </w:rPr>
        <w:t xml:space="preserve"> </w:t>
      </w:r>
      <w:proofErr w:type="spellStart"/>
      <w:r w:rsidRPr="00623294">
        <w:rPr>
          <w:sz w:val="22"/>
          <w:szCs w:val="22"/>
        </w:rPr>
        <w:t>PointPark</w:t>
      </w:r>
      <w:proofErr w:type="spellEnd"/>
      <w:r w:rsidRPr="00623294">
        <w:rPr>
          <w:sz w:val="22"/>
          <w:szCs w:val="22"/>
        </w:rPr>
        <w:t xml:space="preserve"> Properties GmbH</w:t>
      </w:r>
      <w:r>
        <w:rPr>
          <w:sz w:val="22"/>
          <w:szCs w:val="22"/>
        </w:rPr>
        <w:t xml:space="preserve">. In der Niederlassung in Frankfurt arbeiten </w:t>
      </w:r>
      <w:r w:rsidRPr="00B255C2">
        <w:rPr>
          <w:sz w:val="22"/>
          <w:szCs w:val="22"/>
        </w:rPr>
        <w:t>zwölf</w:t>
      </w:r>
      <w:r>
        <w:rPr>
          <w:sz w:val="22"/>
          <w:szCs w:val="22"/>
        </w:rPr>
        <w:t xml:space="preserve"> M</w:t>
      </w:r>
      <w:r w:rsidRPr="00623294">
        <w:rPr>
          <w:sz w:val="22"/>
          <w:szCs w:val="22"/>
        </w:rPr>
        <w:t>itarbeiter</w:t>
      </w:r>
      <w:r>
        <w:rPr>
          <w:sz w:val="22"/>
          <w:szCs w:val="22"/>
        </w:rPr>
        <w:t xml:space="preserve">. Sie </w:t>
      </w:r>
      <w:r w:rsidRPr="00623294">
        <w:rPr>
          <w:sz w:val="22"/>
          <w:szCs w:val="22"/>
        </w:rPr>
        <w:t xml:space="preserve">entwickeln Logistikimmobilien und betreuen </w:t>
      </w:r>
      <w:r>
        <w:rPr>
          <w:sz w:val="22"/>
          <w:szCs w:val="22"/>
        </w:rPr>
        <w:t>derzeit</w:t>
      </w:r>
      <w:r w:rsidRPr="00623294">
        <w:rPr>
          <w:sz w:val="22"/>
          <w:szCs w:val="22"/>
        </w:rPr>
        <w:t xml:space="preserve"> neu</w:t>
      </w:r>
      <w:r>
        <w:rPr>
          <w:sz w:val="22"/>
          <w:szCs w:val="22"/>
        </w:rPr>
        <w:t>n Logistikparks in Deutschland</w:t>
      </w:r>
      <w:r w:rsidR="003020B9">
        <w:rPr>
          <w:sz w:val="22"/>
          <w:szCs w:val="22"/>
        </w:rPr>
        <w:t xml:space="preserve">. </w:t>
      </w:r>
      <w:r w:rsidR="003020B9" w:rsidRPr="003020B9">
        <w:rPr>
          <w:sz w:val="22"/>
          <w:szCs w:val="22"/>
        </w:rPr>
        <w:t xml:space="preserve">Mit P3 </w:t>
      </w:r>
      <w:proofErr w:type="spellStart"/>
      <w:r w:rsidR="003020B9" w:rsidRPr="003020B9">
        <w:rPr>
          <w:sz w:val="22"/>
          <w:szCs w:val="22"/>
        </w:rPr>
        <w:t>Gottfrieding</w:t>
      </w:r>
      <w:proofErr w:type="spellEnd"/>
      <w:r w:rsidR="003020B9" w:rsidRPr="003020B9">
        <w:rPr>
          <w:sz w:val="22"/>
          <w:szCs w:val="22"/>
        </w:rPr>
        <w:t xml:space="preserve"> ist ein weiterer Logistikpark in der Entwicklung.</w:t>
      </w:r>
      <w:r w:rsidR="003020B9">
        <w:rPr>
          <w:sz w:val="22"/>
          <w:szCs w:val="22"/>
        </w:rPr>
        <w:t xml:space="preserve"> </w:t>
      </w:r>
      <w:r w:rsidRPr="00623294">
        <w:rPr>
          <w:sz w:val="22"/>
          <w:szCs w:val="22"/>
        </w:rPr>
        <w:t>Zu den P3 Kunden in Deutschland gehören vor allem Unternehmen aus der Automobilindustrie, Handel und E-Commerce.</w:t>
      </w:r>
    </w:p>
    <w:p w14:paraId="738C0933" w14:textId="77777777" w:rsidR="00571F38" w:rsidRDefault="00571F38" w:rsidP="00571F38">
      <w:pPr>
        <w:ind w:left="851"/>
        <w:rPr>
          <w:sz w:val="22"/>
          <w:szCs w:val="22"/>
        </w:rPr>
      </w:pPr>
    </w:p>
    <w:p w14:paraId="5E49E921" w14:textId="77777777" w:rsidR="00571F38" w:rsidRDefault="00571F38" w:rsidP="00571F38">
      <w:pPr>
        <w:ind w:left="851"/>
        <w:rPr>
          <w:sz w:val="22"/>
          <w:szCs w:val="22"/>
        </w:rPr>
      </w:pPr>
      <w:r>
        <w:rPr>
          <w:noProof/>
          <w:sz w:val="22"/>
          <w:szCs w:val="22"/>
          <w:lang w:eastAsia="de-DE"/>
        </w:rPr>
        <w:drawing>
          <wp:inline distT="0" distB="0" distL="0" distR="0" wp14:anchorId="0CA29766" wp14:editId="5496D20F">
            <wp:extent cx="5400000" cy="3955592"/>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ntry map_Germany_screen_Jun2016.jpg"/>
                    <pic:cNvPicPr/>
                  </pic:nvPicPr>
                  <pic:blipFill>
                    <a:blip r:embed="rId9">
                      <a:extLst>
                        <a:ext uri="{28A0092B-C50C-407E-A947-70E740481C1C}">
                          <a14:useLocalDpi xmlns:a14="http://schemas.microsoft.com/office/drawing/2010/main" val="0"/>
                        </a:ext>
                      </a:extLst>
                    </a:blip>
                    <a:stretch>
                      <a:fillRect/>
                    </a:stretch>
                  </pic:blipFill>
                  <pic:spPr>
                    <a:xfrm>
                      <a:off x="0" y="0"/>
                      <a:ext cx="5400000" cy="3955592"/>
                    </a:xfrm>
                    <a:prstGeom prst="rect">
                      <a:avLst/>
                    </a:prstGeom>
                  </pic:spPr>
                </pic:pic>
              </a:graphicData>
            </a:graphic>
          </wp:inline>
        </w:drawing>
      </w:r>
    </w:p>
    <w:p w14:paraId="54817DB7" w14:textId="77777777" w:rsidR="00571F38" w:rsidRPr="00623294" w:rsidRDefault="00571F38" w:rsidP="00571F38">
      <w:pPr>
        <w:ind w:left="851"/>
        <w:rPr>
          <w:sz w:val="22"/>
          <w:szCs w:val="22"/>
        </w:rPr>
      </w:pPr>
    </w:p>
    <w:p w14:paraId="06C0B072" w14:textId="77777777" w:rsidR="00571F38" w:rsidRDefault="00571F38" w:rsidP="00571F38">
      <w:pPr>
        <w:suppressAutoHyphens w:val="0"/>
        <w:jc w:val="left"/>
        <w:rPr>
          <w:sz w:val="22"/>
          <w:szCs w:val="22"/>
        </w:rPr>
      </w:pPr>
    </w:p>
    <w:tbl>
      <w:tblPr>
        <w:tblStyle w:val="Tabellen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514"/>
      </w:tblGrid>
      <w:tr w:rsidR="00571F38" w:rsidRPr="008C2B0E" w14:paraId="0AF76B3F" w14:textId="77777777" w:rsidTr="003658B6">
        <w:tc>
          <w:tcPr>
            <w:tcW w:w="2410" w:type="dxa"/>
          </w:tcPr>
          <w:p w14:paraId="293DCC86" w14:textId="77777777" w:rsidR="00571F38" w:rsidRPr="008C2B0E" w:rsidRDefault="00571F38" w:rsidP="003658B6">
            <w:pPr>
              <w:tabs>
                <w:tab w:val="left" w:pos="3544"/>
              </w:tabs>
              <w:suppressAutoHyphens w:val="0"/>
              <w:spacing w:after="120" w:line="276" w:lineRule="auto"/>
              <w:ind w:left="29"/>
              <w:jc w:val="left"/>
              <w:rPr>
                <w:sz w:val="22"/>
                <w:szCs w:val="22"/>
              </w:rPr>
            </w:pPr>
            <w:r w:rsidRPr="008C2B0E">
              <w:rPr>
                <w:sz w:val="22"/>
                <w:szCs w:val="22"/>
              </w:rPr>
              <w:t>Derzeit vermietet</w:t>
            </w:r>
          </w:p>
        </w:tc>
        <w:tc>
          <w:tcPr>
            <w:tcW w:w="6514" w:type="dxa"/>
          </w:tcPr>
          <w:p w14:paraId="42DBF29E" w14:textId="77777777" w:rsidR="00571F38" w:rsidRPr="008C2B0E" w:rsidRDefault="00571F38" w:rsidP="003658B6">
            <w:pPr>
              <w:tabs>
                <w:tab w:val="left" w:pos="3544"/>
              </w:tabs>
              <w:suppressAutoHyphens w:val="0"/>
              <w:spacing w:after="120" w:line="276" w:lineRule="auto"/>
              <w:ind w:left="29"/>
              <w:jc w:val="left"/>
              <w:rPr>
                <w:sz w:val="22"/>
                <w:szCs w:val="22"/>
              </w:rPr>
            </w:pPr>
            <w:r w:rsidRPr="008C2B0E">
              <w:rPr>
                <w:sz w:val="22"/>
                <w:szCs w:val="22"/>
              </w:rPr>
              <w:t>328.000 m² davon 310.000 m² Logistikfläche</w:t>
            </w:r>
          </w:p>
        </w:tc>
      </w:tr>
      <w:tr w:rsidR="00571F38" w:rsidRPr="008C2B0E" w14:paraId="06E80993" w14:textId="77777777" w:rsidTr="003658B6">
        <w:tc>
          <w:tcPr>
            <w:tcW w:w="2410" w:type="dxa"/>
          </w:tcPr>
          <w:p w14:paraId="50DA0D2D" w14:textId="75D9A7A8" w:rsidR="00571F38" w:rsidRPr="008C2B0E" w:rsidRDefault="003020B9" w:rsidP="003658B6">
            <w:pPr>
              <w:tabs>
                <w:tab w:val="left" w:pos="3544"/>
              </w:tabs>
              <w:suppressAutoHyphens w:val="0"/>
              <w:spacing w:after="120" w:line="276" w:lineRule="auto"/>
              <w:ind w:left="29"/>
              <w:jc w:val="left"/>
              <w:rPr>
                <w:sz w:val="22"/>
                <w:szCs w:val="22"/>
              </w:rPr>
            </w:pPr>
            <w:r>
              <w:rPr>
                <w:sz w:val="22"/>
                <w:szCs w:val="22"/>
              </w:rPr>
              <w:t>Zuletzt fertiggestellt</w:t>
            </w:r>
          </w:p>
        </w:tc>
        <w:tc>
          <w:tcPr>
            <w:tcW w:w="6514" w:type="dxa"/>
          </w:tcPr>
          <w:p w14:paraId="58386784" w14:textId="7394EA55" w:rsidR="003020B9" w:rsidRPr="008C2B0E" w:rsidRDefault="00571F38" w:rsidP="00B255C2">
            <w:pPr>
              <w:tabs>
                <w:tab w:val="left" w:pos="3544"/>
              </w:tabs>
              <w:suppressAutoHyphens w:val="0"/>
              <w:spacing w:after="120" w:line="276" w:lineRule="auto"/>
              <w:ind w:left="29"/>
              <w:jc w:val="left"/>
              <w:rPr>
                <w:sz w:val="22"/>
                <w:szCs w:val="22"/>
              </w:rPr>
            </w:pPr>
            <w:r w:rsidRPr="008C2B0E">
              <w:rPr>
                <w:sz w:val="22"/>
                <w:szCs w:val="22"/>
              </w:rPr>
              <w:t>P3 Niedersachsenpark, 20.000 m², erstes BTS in Deutschland</w:t>
            </w:r>
            <w:r w:rsidR="003020B9">
              <w:rPr>
                <w:sz w:val="22"/>
                <w:szCs w:val="22"/>
              </w:rPr>
              <w:t xml:space="preserve"> (2016)</w:t>
            </w:r>
            <w:r w:rsidR="003020B9">
              <w:rPr>
                <w:sz w:val="22"/>
                <w:szCs w:val="22"/>
              </w:rPr>
              <w:br/>
              <w:t>P3 Bedburg, 20.000 m², Projektphase 1 von insgesamt 65.000 m².</w:t>
            </w:r>
          </w:p>
        </w:tc>
      </w:tr>
      <w:tr w:rsidR="00571F38" w:rsidRPr="008C2B0E" w14:paraId="44339AD9" w14:textId="77777777" w:rsidTr="003658B6">
        <w:tc>
          <w:tcPr>
            <w:tcW w:w="2410" w:type="dxa"/>
          </w:tcPr>
          <w:p w14:paraId="0EC3FEFB" w14:textId="77777777" w:rsidR="00571F38" w:rsidRPr="008C2B0E" w:rsidRDefault="00571F38" w:rsidP="003658B6">
            <w:pPr>
              <w:tabs>
                <w:tab w:val="left" w:pos="3544"/>
              </w:tabs>
              <w:suppressAutoHyphens w:val="0"/>
              <w:spacing w:after="120" w:line="276" w:lineRule="auto"/>
              <w:ind w:left="29"/>
              <w:jc w:val="left"/>
              <w:rPr>
                <w:sz w:val="22"/>
                <w:szCs w:val="22"/>
              </w:rPr>
            </w:pPr>
            <w:r w:rsidRPr="008C2B0E">
              <w:rPr>
                <w:sz w:val="22"/>
                <w:szCs w:val="22"/>
              </w:rPr>
              <w:t>Aktuell in Entwicklung</w:t>
            </w:r>
          </w:p>
        </w:tc>
        <w:tc>
          <w:tcPr>
            <w:tcW w:w="6514" w:type="dxa"/>
          </w:tcPr>
          <w:p w14:paraId="1019ADF7" w14:textId="77777777" w:rsidR="00571F38" w:rsidRPr="008C2B0E" w:rsidRDefault="00571F38" w:rsidP="003658B6">
            <w:pPr>
              <w:tabs>
                <w:tab w:val="left" w:pos="3544"/>
              </w:tabs>
              <w:suppressAutoHyphens w:val="0"/>
              <w:spacing w:after="120" w:line="276" w:lineRule="auto"/>
              <w:ind w:left="29"/>
              <w:jc w:val="left"/>
              <w:rPr>
                <w:sz w:val="22"/>
                <w:szCs w:val="22"/>
              </w:rPr>
            </w:pPr>
            <w:r w:rsidRPr="008C2B0E">
              <w:rPr>
                <w:sz w:val="22"/>
                <w:szCs w:val="22"/>
              </w:rPr>
              <w:t xml:space="preserve">P3 </w:t>
            </w:r>
            <w:proofErr w:type="spellStart"/>
            <w:r w:rsidRPr="008C2B0E">
              <w:rPr>
                <w:sz w:val="22"/>
                <w:szCs w:val="22"/>
              </w:rPr>
              <w:t>Gottfrieding</w:t>
            </w:r>
            <w:proofErr w:type="spellEnd"/>
            <w:r w:rsidRPr="008C2B0E">
              <w:rPr>
                <w:sz w:val="22"/>
                <w:szCs w:val="22"/>
              </w:rPr>
              <w:t>, 55.000 m² an der A92 in Niederbayern</w:t>
            </w:r>
            <w:r w:rsidRPr="008C2B0E">
              <w:rPr>
                <w:sz w:val="22"/>
                <w:szCs w:val="22"/>
              </w:rPr>
              <w:br/>
              <w:t xml:space="preserve">P3 Bedburg, 20.000 m² </w:t>
            </w:r>
            <w:r w:rsidR="003020B9">
              <w:rPr>
                <w:sz w:val="22"/>
                <w:szCs w:val="22"/>
              </w:rPr>
              <w:t xml:space="preserve">(Phase 2) </w:t>
            </w:r>
            <w:r w:rsidRPr="008C2B0E">
              <w:rPr>
                <w:sz w:val="22"/>
                <w:szCs w:val="22"/>
              </w:rPr>
              <w:t>an der A61, Dreieck Köln-Düsseldorf-Aachen</w:t>
            </w:r>
            <w:r w:rsidRPr="008C2B0E">
              <w:rPr>
                <w:sz w:val="22"/>
                <w:szCs w:val="22"/>
              </w:rPr>
              <w:br/>
              <w:t>P3 Kamen, 44.000 m² an der A1 im Ruhrgebiet</w:t>
            </w:r>
          </w:p>
        </w:tc>
      </w:tr>
    </w:tbl>
    <w:p w14:paraId="0AC84091" w14:textId="77777777" w:rsidR="00571F38" w:rsidRDefault="00571F38" w:rsidP="00571F38">
      <w:pPr>
        <w:suppressAutoHyphens w:val="0"/>
        <w:ind w:left="708"/>
        <w:jc w:val="left"/>
        <w:rPr>
          <w:sz w:val="22"/>
          <w:szCs w:val="22"/>
        </w:rPr>
      </w:pPr>
    </w:p>
    <w:p w14:paraId="3F61A3F6" w14:textId="77777777" w:rsidR="00571F38" w:rsidRDefault="00571F38">
      <w:pPr>
        <w:suppressAutoHyphens w:val="0"/>
        <w:jc w:val="left"/>
        <w:rPr>
          <w:b/>
          <w:sz w:val="22"/>
          <w:szCs w:val="22"/>
        </w:rPr>
      </w:pPr>
      <w:r>
        <w:rPr>
          <w:b/>
          <w:sz w:val="22"/>
          <w:szCs w:val="22"/>
        </w:rPr>
        <w:br w:type="page"/>
      </w:r>
    </w:p>
    <w:p w14:paraId="1FDBF16E" w14:textId="3165B980" w:rsidR="00DF0408" w:rsidRDefault="00833C39" w:rsidP="00833C39">
      <w:pPr>
        <w:numPr>
          <w:ilvl w:val="0"/>
          <w:numId w:val="37"/>
        </w:numPr>
        <w:suppressAutoHyphens w:val="0"/>
        <w:spacing w:line="276" w:lineRule="auto"/>
        <w:ind w:left="851" w:hanging="567"/>
        <w:jc w:val="left"/>
        <w:rPr>
          <w:b/>
          <w:sz w:val="22"/>
          <w:szCs w:val="22"/>
        </w:rPr>
      </w:pPr>
      <w:r>
        <w:rPr>
          <w:b/>
          <w:sz w:val="22"/>
          <w:szCs w:val="22"/>
        </w:rPr>
        <w:t>Nachhaltigkeit</w:t>
      </w:r>
    </w:p>
    <w:p w14:paraId="53C9D35D" w14:textId="77777777" w:rsidR="00DF0408" w:rsidRDefault="00DF0408" w:rsidP="00DF0408">
      <w:pPr>
        <w:suppressAutoHyphens w:val="0"/>
        <w:spacing w:line="276" w:lineRule="auto"/>
        <w:ind w:left="851"/>
        <w:jc w:val="left"/>
        <w:rPr>
          <w:b/>
          <w:sz w:val="22"/>
          <w:szCs w:val="22"/>
        </w:rPr>
      </w:pPr>
    </w:p>
    <w:p w14:paraId="00BE7ECA" w14:textId="77777777" w:rsidR="008F6B85" w:rsidRDefault="00DB78F5" w:rsidP="00DF0408">
      <w:pPr>
        <w:ind w:left="851"/>
        <w:rPr>
          <w:sz w:val="22"/>
          <w:szCs w:val="22"/>
        </w:rPr>
      </w:pPr>
      <w:r>
        <w:rPr>
          <w:sz w:val="22"/>
          <w:szCs w:val="22"/>
        </w:rPr>
        <w:t xml:space="preserve">P3 entwickelt betriebskostenoptimierte Logistikimmobilien nach höchsten europäischen Umweltstandards. </w:t>
      </w:r>
    </w:p>
    <w:p w14:paraId="2712C35B" w14:textId="77777777" w:rsidR="008F6B85" w:rsidRDefault="008F6B85" w:rsidP="00DF0408">
      <w:pPr>
        <w:ind w:left="851"/>
        <w:rPr>
          <w:sz w:val="22"/>
          <w:szCs w:val="22"/>
        </w:rPr>
      </w:pPr>
    </w:p>
    <w:p w14:paraId="15DD47D7" w14:textId="77777777" w:rsidR="00DB78F5" w:rsidRDefault="00DB78F5" w:rsidP="00DF0408">
      <w:pPr>
        <w:ind w:left="851"/>
        <w:rPr>
          <w:sz w:val="22"/>
          <w:szCs w:val="22"/>
        </w:rPr>
      </w:pPr>
      <w:r>
        <w:rPr>
          <w:sz w:val="22"/>
          <w:szCs w:val="22"/>
        </w:rPr>
        <w:t>Zu den aktuellen Beispielen zählen:</w:t>
      </w:r>
    </w:p>
    <w:p w14:paraId="6519B08C" w14:textId="77777777" w:rsidR="00DB78F5" w:rsidRDefault="00DB78F5" w:rsidP="00DF0408">
      <w:pPr>
        <w:ind w:left="851"/>
        <w:rPr>
          <w:sz w:val="22"/>
          <w:szCs w:val="22"/>
        </w:rPr>
      </w:pPr>
    </w:p>
    <w:tbl>
      <w:tblPr>
        <w:tblStyle w:val="Tabellen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514"/>
      </w:tblGrid>
      <w:tr w:rsidR="00DB78F5" w14:paraId="15A08C41" w14:textId="77777777" w:rsidTr="00E3347B">
        <w:tc>
          <w:tcPr>
            <w:tcW w:w="2410" w:type="dxa"/>
          </w:tcPr>
          <w:p w14:paraId="2596DE37" w14:textId="77777777" w:rsidR="00DB78F5" w:rsidRDefault="00DB78F5" w:rsidP="00E3347B">
            <w:pPr>
              <w:tabs>
                <w:tab w:val="left" w:pos="3544"/>
              </w:tabs>
              <w:suppressAutoHyphens w:val="0"/>
              <w:spacing w:after="120" w:line="276" w:lineRule="auto"/>
              <w:ind w:left="29"/>
              <w:jc w:val="left"/>
              <w:rPr>
                <w:sz w:val="22"/>
                <w:szCs w:val="22"/>
              </w:rPr>
            </w:pPr>
            <w:r>
              <w:rPr>
                <w:sz w:val="22"/>
                <w:szCs w:val="22"/>
              </w:rPr>
              <w:t xml:space="preserve">P3 </w:t>
            </w:r>
            <w:proofErr w:type="spellStart"/>
            <w:r>
              <w:rPr>
                <w:sz w:val="22"/>
                <w:szCs w:val="22"/>
              </w:rPr>
              <w:t>Mszczonów</w:t>
            </w:r>
            <w:proofErr w:type="spellEnd"/>
          </w:p>
        </w:tc>
        <w:tc>
          <w:tcPr>
            <w:tcW w:w="6514" w:type="dxa"/>
          </w:tcPr>
          <w:p w14:paraId="27D79CA1" w14:textId="77777777" w:rsidR="00DB78F5" w:rsidRDefault="00DB78F5" w:rsidP="00E3347B">
            <w:pPr>
              <w:tabs>
                <w:tab w:val="left" w:pos="3544"/>
              </w:tabs>
              <w:suppressAutoHyphens w:val="0"/>
              <w:spacing w:after="120" w:line="276" w:lineRule="auto"/>
              <w:ind w:left="29"/>
              <w:jc w:val="left"/>
              <w:rPr>
                <w:sz w:val="22"/>
                <w:szCs w:val="22"/>
              </w:rPr>
            </w:pPr>
            <w:r>
              <w:rPr>
                <w:sz w:val="22"/>
                <w:szCs w:val="22"/>
              </w:rPr>
              <w:t>46.230 m² für IDL in Polen u.</w:t>
            </w:r>
            <w:r w:rsidR="00EB0D4E">
              <w:rPr>
                <w:sz w:val="22"/>
                <w:szCs w:val="22"/>
              </w:rPr>
              <w:t xml:space="preserve"> </w:t>
            </w:r>
            <w:r>
              <w:rPr>
                <w:sz w:val="22"/>
                <w:szCs w:val="22"/>
              </w:rPr>
              <w:t>a. LED</w:t>
            </w:r>
            <w:r w:rsidR="00EB0D4E">
              <w:rPr>
                <w:sz w:val="22"/>
                <w:szCs w:val="22"/>
              </w:rPr>
              <w:t>-Beleuchtung</w:t>
            </w:r>
            <w:r>
              <w:rPr>
                <w:sz w:val="22"/>
                <w:szCs w:val="22"/>
              </w:rPr>
              <w:t xml:space="preserve">, luftdichte </w:t>
            </w:r>
            <w:r w:rsidR="00EB0D4E">
              <w:rPr>
                <w:sz w:val="22"/>
                <w:szCs w:val="22"/>
              </w:rPr>
              <w:t>Verkleidung</w:t>
            </w:r>
            <w:r>
              <w:rPr>
                <w:sz w:val="22"/>
                <w:szCs w:val="22"/>
              </w:rPr>
              <w:t xml:space="preserve">, </w:t>
            </w:r>
            <w:r w:rsidR="00EB0D4E">
              <w:rPr>
                <w:sz w:val="22"/>
                <w:szCs w:val="22"/>
              </w:rPr>
              <w:t>ressourceneffiziente Wasserversorgung,</w:t>
            </w:r>
            <w:r>
              <w:rPr>
                <w:sz w:val="22"/>
                <w:szCs w:val="22"/>
              </w:rPr>
              <w:t xml:space="preserve"> solarbetriebene Heizung</w:t>
            </w:r>
            <w:r w:rsidR="00EB0D4E">
              <w:rPr>
                <w:sz w:val="22"/>
                <w:szCs w:val="22"/>
              </w:rPr>
              <w:t>, Einsparung</w:t>
            </w:r>
            <w:r>
              <w:rPr>
                <w:sz w:val="22"/>
                <w:szCs w:val="22"/>
              </w:rPr>
              <w:t xml:space="preserve"> bis zu 1.806 Tonnen CO</w:t>
            </w:r>
            <w:r w:rsidRPr="005E2950">
              <w:rPr>
                <w:sz w:val="22"/>
                <w:szCs w:val="22"/>
                <w:vertAlign w:val="subscript"/>
              </w:rPr>
              <w:t>2</w:t>
            </w:r>
            <w:r>
              <w:rPr>
                <w:sz w:val="22"/>
                <w:szCs w:val="22"/>
              </w:rPr>
              <w:t xml:space="preserve"> und 154.000 Euro pro Jahr.</w:t>
            </w:r>
          </w:p>
        </w:tc>
      </w:tr>
      <w:tr w:rsidR="00DB78F5" w14:paraId="4FC114AD" w14:textId="77777777" w:rsidTr="00E3347B">
        <w:tc>
          <w:tcPr>
            <w:tcW w:w="2410" w:type="dxa"/>
          </w:tcPr>
          <w:p w14:paraId="4B316331" w14:textId="77777777" w:rsidR="00DB78F5" w:rsidRDefault="00DB78F5" w:rsidP="00E3347B">
            <w:pPr>
              <w:tabs>
                <w:tab w:val="left" w:pos="3544"/>
              </w:tabs>
              <w:suppressAutoHyphens w:val="0"/>
              <w:spacing w:after="120" w:line="276" w:lineRule="auto"/>
              <w:ind w:left="29"/>
              <w:jc w:val="left"/>
              <w:rPr>
                <w:sz w:val="22"/>
                <w:szCs w:val="22"/>
              </w:rPr>
            </w:pPr>
            <w:r>
              <w:rPr>
                <w:sz w:val="22"/>
                <w:szCs w:val="22"/>
              </w:rPr>
              <w:t xml:space="preserve">P3 </w:t>
            </w:r>
            <w:proofErr w:type="spellStart"/>
            <w:r>
              <w:rPr>
                <w:sz w:val="22"/>
                <w:szCs w:val="22"/>
              </w:rPr>
              <w:t>Prague</w:t>
            </w:r>
            <w:proofErr w:type="spellEnd"/>
            <w:r>
              <w:rPr>
                <w:sz w:val="22"/>
                <w:szCs w:val="22"/>
              </w:rPr>
              <w:t xml:space="preserve"> D8</w:t>
            </w:r>
          </w:p>
        </w:tc>
        <w:tc>
          <w:tcPr>
            <w:tcW w:w="6514" w:type="dxa"/>
          </w:tcPr>
          <w:p w14:paraId="40B736E0" w14:textId="77777777" w:rsidR="00DB78F5" w:rsidRDefault="00DB78F5" w:rsidP="00E3347B">
            <w:pPr>
              <w:tabs>
                <w:tab w:val="left" w:pos="3544"/>
              </w:tabs>
              <w:suppressAutoHyphens w:val="0"/>
              <w:spacing w:after="120" w:line="276" w:lineRule="auto"/>
              <w:ind w:left="29"/>
              <w:jc w:val="left"/>
              <w:rPr>
                <w:sz w:val="22"/>
                <w:szCs w:val="22"/>
              </w:rPr>
            </w:pPr>
            <w:r>
              <w:rPr>
                <w:sz w:val="22"/>
                <w:szCs w:val="22"/>
              </w:rPr>
              <w:t>60.000 m² für VF Corporation in Tschechien mit BREEAM „Sehr gut“</w:t>
            </w:r>
          </w:p>
        </w:tc>
      </w:tr>
      <w:tr w:rsidR="00DB78F5" w14:paraId="591650B2" w14:textId="77777777" w:rsidTr="00E3347B">
        <w:tc>
          <w:tcPr>
            <w:tcW w:w="2410" w:type="dxa"/>
          </w:tcPr>
          <w:p w14:paraId="3D4320DE" w14:textId="77777777" w:rsidR="00DB78F5" w:rsidRDefault="00DB78F5" w:rsidP="00E3347B">
            <w:pPr>
              <w:tabs>
                <w:tab w:val="left" w:pos="3544"/>
              </w:tabs>
              <w:suppressAutoHyphens w:val="0"/>
              <w:spacing w:after="120" w:line="276" w:lineRule="auto"/>
              <w:ind w:left="29"/>
              <w:jc w:val="left"/>
              <w:rPr>
                <w:sz w:val="22"/>
                <w:szCs w:val="22"/>
              </w:rPr>
            </w:pPr>
            <w:r>
              <w:rPr>
                <w:sz w:val="22"/>
                <w:szCs w:val="22"/>
              </w:rPr>
              <w:t xml:space="preserve">P3 </w:t>
            </w:r>
            <w:proofErr w:type="spellStart"/>
            <w:r>
              <w:rPr>
                <w:sz w:val="22"/>
                <w:szCs w:val="22"/>
              </w:rPr>
              <w:t>Bucharest</w:t>
            </w:r>
            <w:proofErr w:type="spellEnd"/>
          </w:p>
        </w:tc>
        <w:tc>
          <w:tcPr>
            <w:tcW w:w="6514" w:type="dxa"/>
          </w:tcPr>
          <w:p w14:paraId="5350AD54" w14:textId="77777777" w:rsidR="00DB78F5" w:rsidRDefault="00DB78F5" w:rsidP="0017494D">
            <w:pPr>
              <w:tabs>
                <w:tab w:val="left" w:pos="3544"/>
              </w:tabs>
              <w:suppressAutoHyphens w:val="0"/>
              <w:spacing w:after="120" w:line="276" w:lineRule="auto"/>
              <w:ind w:left="29"/>
              <w:jc w:val="left"/>
              <w:rPr>
                <w:sz w:val="22"/>
                <w:szCs w:val="22"/>
              </w:rPr>
            </w:pPr>
            <w:r>
              <w:rPr>
                <w:sz w:val="22"/>
                <w:szCs w:val="22"/>
              </w:rPr>
              <w:t xml:space="preserve">81.000 m² für </w:t>
            </w:r>
            <w:r w:rsidR="00EB0D4E">
              <w:rPr>
                <w:sz w:val="22"/>
                <w:szCs w:val="22"/>
              </w:rPr>
              <w:t xml:space="preserve">Carrefour in Rumänien u. a. LED-Beleuchtung, ressourceneffiziente Wasserversorgung, </w:t>
            </w:r>
            <w:r w:rsidR="0017494D">
              <w:rPr>
                <w:sz w:val="22"/>
                <w:szCs w:val="22"/>
              </w:rPr>
              <w:t>hochdichte Gebäudehülle</w:t>
            </w:r>
            <w:r w:rsidR="00EB0D4E">
              <w:rPr>
                <w:sz w:val="22"/>
                <w:szCs w:val="22"/>
              </w:rPr>
              <w:t xml:space="preserve">, umfassendes Gebäude-Management-System. </w:t>
            </w:r>
          </w:p>
        </w:tc>
      </w:tr>
      <w:tr w:rsidR="00DB78F5" w14:paraId="7A23763F" w14:textId="77777777" w:rsidTr="00E3347B">
        <w:tc>
          <w:tcPr>
            <w:tcW w:w="2410" w:type="dxa"/>
          </w:tcPr>
          <w:p w14:paraId="4822AD0E" w14:textId="77777777" w:rsidR="00DB78F5" w:rsidRDefault="00EB0D4E" w:rsidP="00E3347B">
            <w:pPr>
              <w:tabs>
                <w:tab w:val="left" w:pos="3544"/>
              </w:tabs>
              <w:suppressAutoHyphens w:val="0"/>
              <w:spacing w:after="120" w:line="276" w:lineRule="auto"/>
              <w:ind w:left="29"/>
              <w:jc w:val="left"/>
              <w:rPr>
                <w:sz w:val="22"/>
                <w:szCs w:val="22"/>
              </w:rPr>
            </w:pPr>
            <w:r>
              <w:rPr>
                <w:sz w:val="22"/>
                <w:szCs w:val="22"/>
              </w:rPr>
              <w:t>P3 Niedersachsenpark</w:t>
            </w:r>
          </w:p>
        </w:tc>
        <w:tc>
          <w:tcPr>
            <w:tcW w:w="6514" w:type="dxa"/>
          </w:tcPr>
          <w:p w14:paraId="7555DD9B" w14:textId="77777777" w:rsidR="00DB78F5" w:rsidRDefault="00EB0D4E" w:rsidP="0017494D">
            <w:pPr>
              <w:tabs>
                <w:tab w:val="left" w:pos="3544"/>
              </w:tabs>
              <w:suppressAutoHyphens w:val="0"/>
              <w:spacing w:after="120" w:line="276" w:lineRule="auto"/>
              <w:ind w:left="29"/>
              <w:jc w:val="left"/>
              <w:rPr>
                <w:sz w:val="22"/>
                <w:szCs w:val="22"/>
              </w:rPr>
            </w:pPr>
            <w:r>
              <w:rPr>
                <w:sz w:val="22"/>
                <w:szCs w:val="22"/>
              </w:rPr>
              <w:t xml:space="preserve">20.000 m² für PSA Peugeot Citroen in Deutschland u. a. Dachträger aus Holz, </w:t>
            </w:r>
            <w:r w:rsidR="0017494D">
              <w:rPr>
                <w:sz w:val="22"/>
                <w:szCs w:val="22"/>
              </w:rPr>
              <w:t>energieeffiziente Gebäudehülle</w:t>
            </w:r>
            <w:r>
              <w:rPr>
                <w:sz w:val="22"/>
                <w:szCs w:val="22"/>
              </w:rPr>
              <w:t xml:space="preserve">, sensorgesteuerte Beleuchtung, </w:t>
            </w:r>
            <w:r w:rsidR="0017494D" w:rsidRPr="0017494D">
              <w:rPr>
                <w:sz w:val="22"/>
                <w:szCs w:val="22"/>
              </w:rPr>
              <w:t>Solaranlage für Warmwasser</w:t>
            </w:r>
            <w:r>
              <w:rPr>
                <w:sz w:val="22"/>
                <w:szCs w:val="22"/>
              </w:rPr>
              <w:t>, Ladestationen für Elektroautos.</w:t>
            </w:r>
          </w:p>
        </w:tc>
      </w:tr>
      <w:tr w:rsidR="00EB0D4E" w14:paraId="156264ED" w14:textId="77777777" w:rsidTr="00E3347B">
        <w:tc>
          <w:tcPr>
            <w:tcW w:w="2410" w:type="dxa"/>
          </w:tcPr>
          <w:p w14:paraId="3D7C414D" w14:textId="77777777" w:rsidR="00EB0D4E" w:rsidRDefault="00EB0D4E" w:rsidP="00E3347B">
            <w:pPr>
              <w:tabs>
                <w:tab w:val="left" w:pos="3544"/>
              </w:tabs>
              <w:suppressAutoHyphens w:val="0"/>
              <w:spacing w:after="120" w:line="276" w:lineRule="auto"/>
              <w:ind w:left="29"/>
              <w:jc w:val="left"/>
              <w:rPr>
                <w:sz w:val="22"/>
                <w:szCs w:val="22"/>
              </w:rPr>
            </w:pPr>
            <w:r>
              <w:rPr>
                <w:sz w:val="22"/>
                <w:szCs w:val="22"/>
              </w:rPr>
              <w:t>P3 Bratislava</w:t>
            </w:r>
          </w:p>
        </w:tc>
        <w:tc>
          <w:tcPr>
            <w:tcW w:w="6514" w:type="dxa"/>
          </w:tcPr>
          <w:p w14:paraId="62E20EE5" w14:textId="09E39473" w:rsidR="00EB0D4E" w:rsidRDefault="00EB0D4E" w:rsidP="00E3347B">
            <w:pPr>
              <w:tabs>
                <w:tab w:val="left" w:pos="3544"/>
              </w:tabs>
              <w:suppressAutoHyphens w:val="0"/>
              <w:spacing w:after="120" w:line="276" w:lineRule="auto"/>
              <w:ind w:left="29"/>
              <w:jc w:val="left"/>
              <w:rPr>
                <w:sz w:val="22"/>
                <w:szCs w:val="22"/>
              </w:rPr>
            </w:pPr>
            <w:r>
              <w:rPr>
                <w:sz w:val="22"/>
                <w:szCs w:val="22"/>
              </w:rPr>
              <w:t xml:space="preserve">28.000 m² für </w:t>
            </w:r>
            <w:proofErr w:type="spellStart"/>
            <w:r>
              <w:rPr>
                <w:sz w:val="22"/>
                <w:szCs w:val="22"/>
              </w:rPr>
              <w:t>Faurecia</w:t>
            </w:r>
            <w:proofErr w:type="spellEnd"/>
            <w:r>
              <w:rPr>
                <w:sz w:val="22"/>
                <w:szCs w:val="22"/>
              </w:rPr>
              <w:t xml:space="preserve"> in der Slowakei u. a. </w:t>
            </w:r>
            <w:r w:rsidR="00E3347B">
              <w:rPr>
                <w:sz w:val="22"/>
                <w:szCs w:val="22"/>
              </w:rPr>
              <w:t>Wärmerückgewinnung die u. a. Warmwasser zum Duschen für ca. 300 Mitarbeiter pro Schicht bereitstellt.</w:t>
            </w:r>
          </w:p>
        </w:tc>
      </w:tr>
    </w:tbl>
    <w:p w14:paraId="7AC683A1" w14:textId="77777777" w:rsidR="00DF0408" w:rsidRDefault="00DB78F5" w:rsidP="00DF0408">
      <w:pPr>
        <w:ind w:left="851"/>
        <w:rPr>
          <w:sz w:val="22"/>
          <w:szCs w:val="22"/>
        </w:rPr>
      </w:pPr>
      <w:r>
        <w:rPr>
          <w:sz w:val="22"/>
          <w:szCs w:val="22"/>
        </w:rPr>
        <w:t xml:space="preserve"> </w:t>
      </w:r>
    </w:p>
    <w:p w14:paraId="2CB4A5C9" w14:textId="77777777" w:rsidR="00E3347B" w:rsidRDefault="00E3347B">
      <w:pPr>
        <w:suppressAutoHyphens w:val="0"/>
        <w:jc w:val="left"/>
        <w:rPr>
          <w:sz w:val="22"/>
          <w:szCs w:val="22"/>
        </w:rPr>
      </w:pPr>
      <w:r>
        <w:rPr>
          <w:sz w:val="22"/>
          <w:szCs w:val="22"/>
        </w:rPr>
        <w:br w:type="page"/>
      </w:r>
    </w:p>
    <w:p w14:paraId="2948D1E2" w14:textId="77777777" w:rsidR="00623294" w:rsidRPr="00623294" w:rsidRDefault="00623294" w:rsidP="00833C39">
      <w:pPr>
        <w:numPr>
          <w:ilvl w:val="0"/>
          <w:numId w:val="37"/>
        </w:numPr>
        <w:suppressAutoHyphens w:val="0"/>
        <w:spacing w:line="276" w:lineRule="auto"/>
        <w:ind w:left="851" w:hanging="567"/>
        <w:jc w:val="left"/>
        <w:rPr>
          <w:b/>
          <w:sz w:val="22"/>
          <w:szCs w:val="22"/>
        </w:rPr>
      </w:pPr>
      <w:r w:rsidRPr="00623294">
        <w:rPr>
          <w:b/>
          <w:sz w:val="22"/>
          <w:szCs w:val="22"/>
        </w:rPr>
        <w:t>Geschichte</w:t>
      </w:r>
    </w:p>
    <w:p w14:paraId="69A897FA" w14:textId="77777777" w:rsidR="00623294" w:rsidRPr="00623294" w:rsidRDefault="00623294" w:rsidP="00623294">
      <w:pPr>
        <w:ind w:left="851" w:hanging="567"/>
        <w:rPr>
          <w:sz w:val="22"/>
          <w:szCs w:val="22"/>
        </w:rPr>
      </w:pPr>
    </w:p>
    <w:p w14:paraId="03DB399A" w14:textId="77777777" w:rsidR="00623294" w:rsidRPr="00623294" w:rsidRDefault="00623294" w:rsidP="00EE1763">
      <w:pPr>
        <w:spacing w:after="100"/>
        <w:ind w:left="1560" w:hanging="709"/>
        <w:rPr>
          <w:sz w:val="22"/>
          <w:szCs w:val="22"/>
        </w:rPr>
      </w:pPr>
      <w:r w:rsidRPr="00623294">
        <w:rPr>
          <w:sz w:val="22"/>
          <w:szCs w:val="22"/>
        </w:rPr>
        <w:t>2001</w:t>
      </w:r>
      <w:r w:rsidRPr="00623294">
        <w:rPr>
          <w:sz w:val="22"/>
          <w:szCs w:val="22"/>
        </w:rPr>
        <w:tab/>
        <w:t xml:space="preserve">Pinnacle, ein internationaler Immobilienentwickler aus dem tschechischen Prag beginnt mit dem Erwerb von </w:t>
      </w:r>
      <w:r w:rsidRPr="005851F6">
        <w:rPr>
          <w:sz w:val="22"/>
          <w:szCs w:val="22"/>
        </w:rPr>
        <w:t xml:space="preserve">Bauland </w:t>
      </w:r>
      <w:r w:rsidR="00021D90" w:rsidRPr="005851F6">
        <w:rPr>
          <w:sz w:val="22"/>
          <w:szCs w:val="22"/>
        </w:rPr>
        <w:t>und Bestandsimmobilien</w:t>
      </w:r>
      <w:r w:rsidR="009C5344" w:rsidRPr="005851F6">
        <w:rPr>
          <w:sz w:val="22"/>
          <w:szCs w:val="22"/>
        </w:rPr>
        <w:t xml:space="preserve"> </w:t>
      </w:r>
      <w:r w:rsidRPr="005851F6">
        <w:rPr>
          <w:sz w:val="22"/>
          <w:szCs w:val="22"/>
        </w:rPr>
        <w:t>in Mittel</w:t>
      </w:r>
      <w:r w:rsidRPr="00623294">
        <w:rPr>
          <w:sz w:val="22"/>
          <w:szCs w:val="22"/>
        </w:rPr>
        <w:t>- und Osteuropa.</w:t>
      </w:r>
    </w:p>
    <w:p w14:paraId="0C3D6C04" w14:textId="77777777" w:rsidR="00623294" w:rsidRPr="00623294" w:rsidRDefault="00623294" w:rsidP="00EE1763">
      <w:pPr>
        <w:spacing w:after="100"/>
        <w:ind w:left="1560" w:hanging="709"/>
        <w:rPr>
          <w:sz w:val="22"/>
          <w:szCs w:val="22"/>
        </w:rPr>
      </w:pPr>
      <w:r w:rsidRPr="00623294">
        <w:rPr>
          <w:sz w:val="22"/>
          <w:szCs w:val="22"/>
        </w:rPr>
        <w:t>2007</w:t>
      </w:r>
      <w:r w:rsidRPr="00623294">
        <w:rPr>
          <w:sz w:val="22"/>
          <w:szCs w:val="22"/>
        </w:rPr>
        <w:tab/>
        <w:t>Merrill Lynch erwirbt eine Kontrollbeteiligung an Pinnacle.</w:t>
      </w:r>
    </w:p>
    <w:p w14:paraId="2B65893B" w14:textId="77777777" w:rsidR="00623294" w:rsidRPr="00623294" w:rsidRDefault="00623294" w:rsidP="00EE1763">
      <w:pPr>
        <w:spacing w:after="100"/>
        <w:ind w:left="1560" w:hanging="709"/>
        <w:rPr>
          <w:sz w:val="22"/>
          <w:szCs w:val="22"/>
        </w:rPr>
      </w:pPr>
      <w:r w:rsidRPr="00623294">
        <w:rPr>
          <w:sz w:val="22"/>
          <w:szCs w:val="22"/>
        </w:rPr>
        <w:t>2008</w:t>
      </w:r>
      <w:r w:rsidRPr="00623294">
        <w:rPr>
          <w:sz w:val="22"/>
          <w:szCs w:val="22"/>
        </w:rPr>
        <w:tab/>
      </w:r>
      <w:proofErr w:type="spellStart"/>
      <w:r w:rsidR="0007013A" w:rsidRPr="00623294">
        <w:rPr>
          <w:sz w:val="22"/>
          <w:szCs w:val="22"/>
        </w:rPr>
        <w:t>Arcapita</w:t>
      </w:r>
      <w:proofErr w:type="spellEnd"/>
      <w:r w:rsidR="0007013A" w:rsidRPr="00623294">
        <w:rPr>
          <w:sz w:val="22"/>
          <w:szCs w:val="22"/>
        </w:rPr>
        <w:t xml:space="preserve"> Industrial Management</w:t>
      </w:r>
      <w:r w:rsidR="0007013A">
        <w:rPr>
          <w:sz w:val="22"/>
          <w:szCs w:val="22"/>
        </w:rPr>
        <w:t xml:space="preserve">, </w:t>
      </w:r>
      <w:r w:rsidR="0007013A" w:rsidRPr="00623294">
        <w:rPr>
          <w:sz w:val="22"/>
          <w:szCs w:val="22"/>
        </w:rPr>
        <w:t xml:space="preserve">Tochter der </w:t>
      </w:r>
      <w:proofErr w:type="spellStart"/>
      <w:r w:rsidR="0007013A" w:rsidRPr="00623294">
        <w:rPr>
          <w:sz w:val="22"/>
          <w:szCs w:val="22"/>
        </w:rPr>
        <w:t>Arcapita</w:t>
      </w:r>
      <w:proofErr w:type="spellEnd"/>
      <w:r w:rsidR="0007013A" w:rsidRPr="00623294">
        <w:rPr>
          <w:sz w:val="22"/>
          <w:szCs w:val="22"/>
        </w:rPr>
        <w:t xml:space="preserve"> Bank B.S.C</w:t>
      </w:r>
      <w:proofErr w:type="gramStart"/>
      <w:r w:rsidR="0007013A" w:rsidRPr="00623294">
        <w:rPr>
          <w:sz w:val="22"/>
          <w:szCs w:val="22"/>
        </w:rPr>
        <w:t>.(</w:t>
      </w:r>
      <w:proofErr w:type="gramEnd"/>
      <w:r w:rsidR="0007013A" w:rsidRPr="00623294">
        <w:rPr>
          <w:sz w:val="22"/>
          <w:szCs w:val="22"/>
        </w:rPr>
        <w:t>c)</w:t>
      </w:r>
      <w:r w:rsidR="0007013A">
        <w:rPr>
          <w:sz w:val="22"/>
          <w:szCs w:val="22"/>
        </w:rPr>
        <w:t>,</w:t>
      </w:r>
      <w:r w:rsidR="0007013A" w:rsidRPr="00623294">
        <w:rPr>
          <w:sz w:val="22"/>
          <w:szCs w:val="22"/>
        </w:rPr>
        <w:t xml:space="preserve"> </w:t>
      </w:r>
      <w:r w:rsidR="0007013A">
        <w:rPr>
          <w:sz w:val="22"/>
          <w:szCs w:val="22"/>
        </w:rPr>
        <w:t>übernimmt als Logistikimmobilieninvestor die</w:t>
      </w:r>
      <w:r w:rsidRPr="00623294">
        <w:rPr>
          <w:sz w:val="22"/>
          <w:szCs w:val="22"/>
        </w:rPr>
        <w:t xml:space="preserve"> </w:t>
      </w:r>
      <w:r w:rsidR="0007013A">
        <w:rPr>
          <w:sz w:val="22"/>
          <w:szCs w:val="22"/>
        </w:rPr>
        <w:t>Pinnacle-Bereiche</w:t>
      </w:r>
      <w:r w:rsidRPr="00623294">
        <w:rPr>
          <w:sz w:val="22"/>
          <w:szCs w:val="22"/>
        </w:rPr>
        <w:t xml:space="preserve"> </w:t>
      </w:r>
      <w:r w:rsidR="0007013A">
        <w:rPr>
          <w:sz w:val="22"/>
          <w:szCs w:val="22"/>
        </w:rPr>
        <w:t>Entwicklung</w:t>
      </w:r>
      <w:r w:rsidR="0007013A" w:rsidRPr="00623294">
        <w:rPr>
          <w:sz w:val="22"/>
          <w:szCs w:val="22"/>
        </w:rPr>
        <w:t xml:space="preserve"> </w:t>
      </w:r>
      <w:r w:rsidRPr="00623294">
        <w:rPr>
          <w:sz w:val="22"/>
          <w:szCs w:val="22"/>
        </w:rPr>
        <w:t>und Asset-Management</w:t>
      </w:r>
      <w:r w:rsidR="0007013A">
        <w:rPr>
          <w:sz w:val="22"/>
          <w:szCs w:val="22"/>
        </w:rPr>
        <w:t>.</w:t>
      </w:r>
    </w:p>
    <w:p w14:paraId="714E639D" w14:textId="77777777" w:rsidR="00623294" w:rsidRPr="00623294" w:rsidRDefault="00623294" w:rsidP="00EE1763">
      <w:pPr>
        <w:spacing w:after="100"/>
        <w:ind w:left="1560" w:hanging="709"/>
        <w:rPr>
          <w:sz w:val="22"/>
          <w:szCs w:val="22"/>
        </w:rPr>
      </w:pPr>
      <w:r w:rsidRPr="00623294">
        <w:rPr>
          <w:sz w:val="22"/>
          <w:szCs w:val="22"/>
        </w:rPr>
        <w:t>2009</w:t>
      </w:r>
      <w:r w:rsidRPr="00623294">
        <w:rPr>
          <w:sz w:val="22"/>
          <w:szCs w:val="22"/>
        </w:rPr>
        <w:tab/>
        <w:t xml:space="preserve">Eingliederung in die neue Unternehmensgruppe </w:t>
      </w:r>
      <w:r w:rsidR="0007013A">
        <w:rPr>
          <w:sz w:val="22"/>
          <w:szCs w:val="22"/>
        </w:rPr>
        <w:t>ist</w:t>
      </w:r>
      <w:r w:rsidR="0007013A" w:rsidRPr="00623294">
        <w:rPr>
          <w:sz w:val="22"/>
          <w:szCs w:val="22"/>
        </w:rPr>
        <w:t xml:space="preserve"> </w:t>
      </w:r>
      <w:r w:rsidRPr="00623294">
        <w:rPr>
          <w:sz w:val="22"/>
          <w:szCs w:val="22"/>
        </w:rPr>
        <w:t xml:space="preserve">abgeschlossen und das Unternehmen in </w:t>
      </w:r>
      <w:proofErr w:type="spellStart"/>
      <w:r w:rsidRPr="00623294">
        <w:rPr>
          <w:sz w:val="22"/>
          <w:szCs w:val="22"/>
        </w:rPr>
        <w:t>PointPark</w:t>
      </w:r>
      <w:proofErr w:type="spellEnd"/>
      <w:r w:rsidRPr="00623294">
        <w:rPr>
          <w:sz w:val="22"/>
          <w:szCs w:val="22"/>
        </w:rPr>
        <w:t xml:space="preserve"> Properties (P3) umbenannt.</w:t>
      </w:r>
    </w:p>
    <w:p w14:paraId="67506D4D" w14:textId="77777777" w:rsidR="0007013A" w:rsidRDefault="00623294" w:rsidP="00EE1763">
      <w:pPr>
        <w:spacing w:after="100"/>
        <w:ind w:left="1560" w:hanging="709"/>
        <w:rPr>
          <w:sz w:val="22"/>
          <w:szCs w:val="22"/>
        </w:rPr>
      </w:pPr>
      <w:r w:rsidRPr="00623294">
        <w:rPr>
          <w:sz w:val="22"/>
          <w:szCs w:val="22"/>
        </w:rPr>
        <w:t>2010</w:t>
      </w:r>
      <w:r w:rsidRPr="00623294">
        <w:rPr>
          <w:sz w:val="22"/>
          <w:szCs w:val="22"/>
        </w:rPr>
        <w:tab/>
        <w:t>P3 übernimmt die Verwaltung sämtlicher westeuropäischer</w:t>
      </w:r>
      <w:r w:rsidR="0007013A">
        <w:rPr>
          <w:sz w:val="22"/>
          <w:szCs w:val="22"/>
        </w:rPr>
        <w:t xml:space="preserve"> </w:t>
      </w:r>
      <w:proofErr w:type="spellStart"/>
      <w:r w:rsidR="0007013A">
        <w:rPr>
          <w:sz w:val="22"/>
          <w:szCs w:val="22"/>
        </w:rPr>
        <w:t>Arcapitia</w:t>
      </w:r>
      <w:proofErr w:type="spellEnd"/>
      <w:r w:rsidRPr="00623294">
        <w:rPr>
          <w:sz w:val="22"/>
          <w:szCs w:val="22"/>
        </w:rPr>
        <w:t xml:space="preserve"> Immobilien</w:t>
      </w:r>
      <w:r w:rsidR="0007013A">
        <w:rPr>
          <w:sz w:val="22"/>
          <w:szCs w:val="22"/>
        </w:rPr>
        <w:t>.</w:t>
      </w:r>
    </w:p>
    <w:p w14:paraId="137E1923" w14:textId="77777777" w:rsidR="0007013A" w:rsidRDefault="00623294" w:rsidP="00EE1763">
      <w:pPr>
        <w:spacing w:after="100"/>
        <w:ind w:left="1560" w:hanging="709"/>
        <w:rPr>
          <w:sz w:val="22"/>
          <w:szCs w:val="22"/>
        </w:rPr>
      </w:pPr>
      <w:r w:rsidRPr="00623294">
        <w:rPr>
          <w:sz w:val="22"/>
          <w:szCs w:val="22"/>
        </w:rPr>
        <w:t xml:space="preserve">2013 </w:t>
      </w:r>
      <w:r w:rsidRPr="00623294">
        <w:rPr>
          <w:sz w:val="22"/>
          <w:szCs w:val="22"/>
        </w:rPr>
        <w:tab/>
        <w:t>TPG</w:t>
      </w:r>
      <w:r w:rsidR="0007013A">
        <w:rPr>
          <w:sz w:val="22"/>
          <w:szCs w:val="22"/>
        </w:rPr>
        <w:t xml:space="preserve"> </w:t>
      </w:r>
      <w:r w:rsidRPr="00623294">
        <w:rPr>
          <w:sz w:val="22"/>
          <w:szCs w:val="22"/>
        </w:rPr>
        <w:t xml:space="preserve">und </w:t>
      </w:r>
      <w:proofErr w:type="spellStart"/>
      <w:r w:rsidRPr="00623294">
        <w:rPr>
          <w:sz w:val="22"/>
          <w:szCs w:val="22"/>
        </w:rPr>
        <w:t>Ivanhoé</w:t>
      </w:r>
      <w:proofErr w:type="spellEnd"/>
      <w:r w:rsidRPr="00623294">
        <w:rPr>
          <w:sz w:val="22"/>
          <w:szCs w:val="22"/>
        </w:rPr>
        <w:t xml:space="preserve"> Cambridge</w:t>
      </w:r>
      <w:r w:rsidR="0007013A">
        <w:rPr>
          <w:sz w:val="22"/>
          <w:szCs w:val="22"/>
        </w:rPr>
        <w:t xml:space="preserve"> übernehmen P3 von </w:t>
      </w:r>
      <w:proofErr w:type="spellStart"/>
      <w:r w:rsidR="0007013A">
        <w:rPr>
          <w:sz w:val="22"/>
          <w:szCs w:val="22"/>
        </w:rPr>
        <w:t>Arcaptia</w:t>
      </w:r>
      <w:proofErr w:type="spellEnd"/>
      <w:r w:rsidRPr="00623294">
        <w:rPr>
          <w:sz w:val="22"/>
          <w:szCs w:val="22"/>
        </w:rPr>
        <w:t xml:space="preserve">. </w:t>
      </w:r>
      <w:r w:rsidR="0007013A">
        <w:rPr>
          <w:sz w:val="22"/>
          <w:szCs w:val="22"/>
        </w:rPr>
        <w:t xml:space="preserve">Zusätzliches Kapital stärkt die Bilanz und unterstützt Wachstum. </w:t>
      </w:r>
    </w:p>
    <w:p w14:paraId="67971859" w14:textId="77777777" w:rsidR="00623294" w:rsidRPr="00623294" w:rsidRDefault="00623294" w:rsidP="00EE1763">
      <w:pPr>
        <w:spacing w:after="100"/>
        <w:ind w:left="1560" w:hanging="709"/>
        <w:rPr>
          <w:sz w:val="22"/>
          <w:szCs w:val="22"/>
        </w:rPr>
      </w:pPr>
      <w:r w:rsidRPr="00623294">
        <w:rPr>
          <w:sz w:val="22"/>
          <w:szCs w:val="22"/>
        </w:rPr>
        <w:t>2014</w:t>
      </w:r>
      <w:r w:rsidRPr="00623294">
        <w:rPr>
          <w:sz w:val="22"/>
          <w:szCs w:val="22"/>
        </w:rPr>
        <w:tab/>
        <w:t xml:space="preserve">P3 </w:t>
      </w:r>
      <w:r w:rsidR="0007013A">
        <w:rPr>
          <w:sz w:val="22"/>
          <w:szCs w:val="22"/>
        </w:rPr>
        <w:t>kauft Portfolio</w:t>
      </w:r>
      <w:r w:rsidR="00BD1C45">
        <w:rPr>
          <w:sz w:val="22"/>
          <w:szCs w:val="22"/>
        </w:rPr>
        <w:t>s</w:t>
      </w:r>
      <w:r w:rsidR="0007013A">
        <w:rPr>
          <w:sz w:val="22"/>
          <w:szCs w:val="22"/>
        </w:rPr>
        <w:t xml:space="preserve"> </w:t>
      </w:r>
      <w:r w:rsidRPr="00623294">
        <w:rPr>
          <w:sz w:val="22"/>
          <w:szCs w:val="22"/>
        </w:rPr>
        <w:t>in Tschechien (627.000 m</w:t>
      </w:r>
      <w:r w:rsidRPr="00623294">
        <w:rPr>
          <w:sz w:val="22"/>
          <w:szCs w:val="22"/>
          <w:vertAlign w:val="superscript"/>
        </w:rPr>
        <w:t>2</w:t>
      </w:r>
      <w:r w:rsidRPr="00623294">
        <w:rPr>
          <w:sz w:val="22"/>
          <w:szCs w:val="22"/>
        </w:rPr>
        <w:t xml:space="preserve"> Logistikimmobilien und 240.000 m</w:t>
      </w:r>
      <w:r w:rsidRPr="00623294">
        <w:rPr>
          <w:sz w:val="22"/>
          <w:szCs w:val="22"/>
          <w:vertAlign w:val="superscript"/>
        </w:rPr>
        <w:t>2</w:t>
      </w:r>
      <w:r w:rsidRPr="00623294">
        <w:rPr>
          <w:sz w:val="22"/>
          <w:szCs w:val="22"/>
        </w:rPr>
        <w:t xml:space="preserve"> Grundstücke mit Baugenehmigung) und Italien (202.290 m</w:t>
      </w:r>
      <w:r w:rsidRPr="00623294">
        <w:rPr>
          <w:sz w:val="22"/>
          <w:szCs w:val="22"/>
          <w:vertAlign w:val="superscript"/>
        </w:rPr>
        <w:t>2</w:t>
      </w:r>
      <w:r w:rsidRPr="00623294">
        <w:rPr>
          <w:sz w:val="22"/>
          <w:szCs w:val="22"/>
        </w:rPr>
        <w:t xml:space="preserve"> in fünf Gewerbeimmobilien);</w:t>
      </w:r>
    </w:p>
    <w:p w14:paraId="2A8DF6DC" w14:textId="77777777" w:rsidR="00623294" w:rsidRPr="00623294" w:rsidRDefault="00623294" w:rsidP="00EE1763">
      <w:pPr>
        <w:spacing w:after="100"/>
        <w:ind w:left="1560" w:hanging="709"/>
        <w:rPr>
          <w:sz w:val="22"/>
          <w:szCs w:val="22"/>
        </w:rPr>
      </w:pPr>
      <w:r w:rsidRPr="00623294">
        <w:rPr>
          <w:sz w:val="22"/>
          <w:szCs w:val="22"/>
        </w:rPr>
        <w:tab/>
      </w:r>
      <w:proofErr w:type="spellStart"/>
      <w:r w:rsidRPr="00623294">
        <w:rPr>
          <w:sz w:val="22"/>
          <w:szCs w:val="22"/>
        </w:rPr>
        <w:t>PointPark</w:t>
      </w:r>
      <w:proofErr w:type="spellEnd"/>
      <w:r w:rsidRPr="00623294">
        <w:rPr>
          <w:sz w:val="22"/>
          <w:szCs w:val="22"/>
        </w:rPr>
        <w:t xml:space="preserve"> Properties wählt „P3“ als Unternehmensmarke und verwendet P3 </w:t>
      </w:r>
      <w:proofErr w:type="spellStart"/>
      <w:r w:rsidRPr="00623294">
        <w:rPr>
          <w:sz w:val="22"/>
          <w:szCs w:val="22"/>
        </w:rPr>
        <w:t>Logistic</w:t>
      </w:r>
      <w:proofErr w:type="spellEnd"/>
      <w:r w:rsidRPr="00623294">
        <w:rPr>
          <w:sz w:val="22"/>
          <w:szCs w:val="22"/>
        </w:rPr>
        <w:t xml:space="preserve"> Parks</w:t>
      </w:r>
      <w:r w:rsidR="00BD1C45">
        <w:rPr>
          <w:sz w:val="22"/>
          <w:szCs w:val="22"/>
        </w:rPr>
        <w:t xml:space="preserve"> als Handelsnamen, der das </w:t>
      </w:r>
      <w:r w:rsidRPr="00623294">
        <w:rPr>
          <w:sz w:val="22"/>
          <w:szCs w:val="22"/>
        </w:rPr>
        <w:t xml:space="preserve">Kerngeschäft des Unternehmens </w:t>
      </w:r>
      <w:r w:rsidR="00BD1C45">
        <w:rPr>
          <w:sz w:val="22"/>
          <w:szCs w:val="22"/>
        </w:rPr>
        <w:t>unterstreicht</w:t>
      </w:r>
      <w:r w:rsidRPr="00623294">
        <w:rPr>
          <w:sz w:val="22"/>
          <w:szCs w:val="22"/>
        </w:rPr>
        <w:t>.</w:t>
      </w:r>
    </w:p>
    <w:p w14:paraId="2344184F" w14:textId="77777777" w:rsidR="00BD1C45" w:rsidRDefault="00623294" w:rsidP="00EE1763">
      <w:pPr>
        <w:spacing w:after="100"/>
        <w:ind w:left="1560" w:hanging="709"/>
        <w:rPr>
          <w:sz w:val="22"/>
          <w:szCs w:val="22"/>
        </w:rPr>
      </w:pPr>
      <w:r w:rsidRPr="00623294">
        <w:rPr>
          <w:sz w:val="22"/>
          <w:szCs w:val="22"/>
        </w:rPr>
        <w:t>2015</w:t>
      </w:r>
      <w:r w:rsidRPr="00623294">
        <w:rPr>
          <w:sz w:val="22"/>
          <w:szCs w:val="22"/>
        </w:rPr>
        <w:tab/>
      </w:r>
      <w:r w:rsidR="00BD1C45">
        <w:rPr>
          <w:sz w:val="22"/>
          <w:szCs w:val="22"/>
        </w:rPr>
        <w:t xml:space="preserve">P3 kauft ein weiteres </w:t>
      </w:r>
      <w:r w:rsidRPr="00623294">
        <w:rPr>
          <w:sz w:val="22"/>
          <w:szCs w:val="22"/>
        </w:rPr>
        <w:t>Portfolio</w:t>
      </w:r>
      <w:r w:rsidR="00BD1C45">
        <w:rPr>
          <w:sz w:val="22"/>
          <w:szCs w:val="22"/>
        </w:rPr>
        <w:t xml:space="preserve"> mit </w:t>
      </w:r>
      <w:r w:rsidR="00BD1C45" w:rsidRPr="00623294">
        <w:rPr>
          <w:sz w:val="22"/>
          <w:szCs w:val="22"/>
        </w:rPr>
        <w:t>467.000 m</w:t>
      </w:r>
      <w:r w:rsidR="00BD1C45" w:rsidRPr="00623294">
        <w:rPr>
          <w:sz w:val="22"/>
          <w:szCs w:val="22"/>
          <w:vertAlign w:val="superscript"/>
        </w:rPr>
        <w:t>2</w:t>
      </w:r>
      <w:r w:rsidR="00BD1C45" w:rsidRPr="00623294">
        <w:rPr>
          <w:sz w:val="22"/>
          <w:szCs w:val="22"/>
        </w:rPr>
        <w:t xml:space="preserve"> </w:t>
      </w:r>
      <w:r w:rsidR="00BD1C45">
        <w:rPr>
          <w:sz w:val="22"/>
          <w:szCs w:val="22"/>
        </w:rPr>
        <w:t>Logistikfläche und zusätzlichem Bauland in drei Parks in Polen (2) und Rumänien (1).</w:t>
      </w:r>
    </w:p>
    <w:p w14:paraId="066565FF" w14:textId="77777777" w:rsidR="00F400C4" w:rsidRDefault="00CC6783" w:rsidP="00F400C4">
      <w:pPr>
        <w:spacing w:after="100"/>
        <w:ind w:left="1560" w:hanging="709"/>
        <w:rPr>
          <w:sz w:val="22"/>
          <w:szCs w:val="22"/>
        </w:rPr>
      </w:pPr>
      <w:r>
        <w:rPr>
          <w:sz w:val="22"/>
          <w:szCs w:val="22"/>
        </w:rPr>
        <w:t>2016</w:t>
      </w:r>
      <w:r>
        <w:rPr>
          <w:sz w:val="22"/>
          <w:szCs w:val="22"/>
        </w:rPr>
        <w:tab/>
      </w:r>
      <w:r w:rsidR="00F400C4">
        <w:rPr>
          <w:sz w:val="22"/>
          <w:szCs w:val="22"/>
        </w:rPr>
        <w:t xml:space="preserve">1,4 Mrd. Euro Refinanzierung mit einer Gruppe führender internationaler Finanzinstitute </w:t>
      </w:r>
    </w:p>
    <w:p w14:paraId="7B068C33" w14:textId="77777777" w:rsidR="00E96FFC" w:rsidRPr="005E2950" w:rsidRDefault="005E2950" w:rsidP="00F400C4">
      <w:pPr>
        <w:spacing w:after="100"/>
        <w:ind w:left="1560"/>
        <w:rPr>
          <w:sz w:val="22"/>
          <w:szCs w:val="22"/>
        </w:rPr>
      </w:pPr>
      <w:r>
        <w:rPr>
          <w:sz w:val="22"/>
          <w:szCs w:val="22"/>
        </w:rPr>
        <w:t xml:space="preserve">Singapurs Staatsfond GIC </w:t>
      </w:r>
      <w:r w:rsidR="00F760F3" w:rsidRPr="005E2950">
        <w:rPr>
          <w:sz w:val="22"/>
          <w:szCs w:val="22"/>
        </w:rPr>
        <w:t xml:space="preserve">übernimmt das Unternehmen von TPG und Cambridge </w:t>
      </w:r>
      <w:proofErr w:type="spellStart"/>
      <w:r w:rsidR="00F760F3" w:rsidRPr="005E2950">
        <w:rPr>
          <w:sz w:val="22"/>
          <w:szCs w:val="22"/>
        </w:rPr>
        <w:t>Ivanho</w:t>
      </w:r>
      <w:r>
        <w:rPr>
          <w:sz w:val="22"/>
          <w:szCs w:val="22"/>
        </w:rPr>
        <w:t>é</w:t>
      </w:r>
      <w:proofErr w:type="spellEnd"/>
      <w:r w:rsidR="00F760F3" w:rsidRPr="005E2950">
        <w:rPr>
          <w:sz w:val="22"/>
          <w:szCs w:val="22"/>
        </w:rPr>
        <w:t>.</w:t>
      </w:r>
    </w:p>
    <w:p w14:paraId="453D72F1" w14:textId="77777777" w:rsidR="00434D46" w:rsidRPr="005E2950" w:rsidRDefault="00434D46">
      <w:pPr>
        <w:suppressAutoHyphens w:val="0"/>
        <w:jc w:val="left"/>
        <w:rPr>
          <w:sz w:val="22"/>
          <w:szCs w:val="22"/>
        </w:rPr>
      </w:pPr>
      <w:r w:rsidRPr="005E2950">
        <w:rPr>
          <w:sz w:val="22"/>
          <w:szCs w:val="22"/>
        </w:rPr>
        <w:br w:type="page"/>
      </w:r>
    </w:p>
    <w:p w14:paraId="370A6BE2" w14:textId="5780FDA3" w:rsidR="00623294" w:rsidRPr="00623294" w:rsidRDefault="00833C39" w:rsidP="00833C39">
      <w:pPr>
        <w:numPr>
          <w:ilvl w:val="0"/>
          <w:numId w:val="37"/>
        </w:numPr>
        <w:suppressAutoHyphens w:val="0"/>
        <w:spacing w:line="276" w:lineRule="auto"/>
        <w:ind w:left="851" w:hanging="567"/>
        <w:jc w:val="left"/>
        <w:rPr>
          <w:b/>
          <w:sz w:val="22"/>
          <w:szCs w:val="22"/>
        </w:rPr>
      </w:pPr>
      <w:r>
        <w:rPr>
          <w:b/>
          <w:sz w:val="22"/>
          <w:szCs w:val="22"/>
        </w:rPr>
        <w:t>Menschen</w:t>
      </w:r>
    </w:p>
    <w:p w14:paraId="25D98602" w14:textId="77777777" w:rsidR="00623294" w:rsidRPr="00623294" w:rsidRDefault="00623294" w:rsidP="00623294">
      <w:pPr>
        <w:ind w:left="851" w:hanging="567"/>
        <w:rPr>
          <w:sz w:val="22"/>
          <w:szCs w:val="22"/>
        </w:rPr>
      </w:pPr>
    </w:p>
    <w:p w14:paraId="24F6CA74" w14:textId="77777777" w:rsidR="00623294" w:rsidRPr="00623294" w:rsidRDefault="00623294" w:rsidP="00623294">
      <w:pPr>
        <w:ind w:left="851"/>
        <w:rPr>
          <w:b/>
          <w:sz w:val="22"/>
          <w:szCs w:val="22"/>
        </w:rPr>
      </w:pPr>
      <w:r w:rsidRPr="00623294">
        <w:rPr>
          <w:b/>
          <w:sz w:val="22"/>
          <w:szCs w:val="22"/>
        </w:rPr>
        <w:t xml:space="preserve">Ian </w:t>
      </w:r>
      <w:proofErr w:type="spellStart"/>
      <w:r w:rsidRPr="00623294">
        <w:rPr>
          <w:b/>
          <w:sz w:val="22"/>
          <w:szCs w:val="22"/>
        </w:rPr>
        <w:t>Worboys</w:t>
      </w:r>
      <w:proofErr w:type="spellEnd"/>
      <w:r w:rsidRPr="00623294">
        <w:rPr>
          <w:b/>
          <w:sz w:val="22"/>
          <w:szCs w:val="22"/>
        </w:rPr>
        <w:t xml:space="preserve"> – Chief Executive Officer</w:t>
      </w:r>
    </w:p>
    <w:p w14:paraId="2AC181CF" w14:textId="77777777" w:rsidR="00623294" w:rsidRPr="00623294" w:rsidRDefault="00B06C98" w:rsidP="00623294">
      <w:pPr>
        <w:ind w:left="851"/>
        <w:rPr>
          <w:sz w:val="22"/>
          <w:szCs w:val="22"/>
        </w:rPr>
      </w:pPr>
      <w:r>
        <w:rPr>
          <w:sz w:val="22"/>
          <w:szCs w:val="22"/>
        </w:rPr>
        <w:t xml:space="preserve">Ian </w:t>
      </w:r>
      <w:proofErr w:type="spellStart"/>
      <w:r>
        <w:rPr>
          <w:sz w:val="22"/>
          <w:szCs w:val="22"/>
        </w:rPr>
        <w:t>Worboys</w:t>
      </w:r>
      <w:proofErr w:type="spellEnd"/>
      <w:r w:rsidR="00623294" w:rsidRPr="00623294">
        <w:rPr>
          <w:sz w:val="22"/>
          <w:szCs w:val="22"/>
        </w:rPr>
        <w:t xml:space="preserve"> ist seit April 2009 Geschäftsführer von P3 </w:t>
      </w:r>
      <w:proofErr w:type="spellStart"/>
      <w:r w:rsidR="00623294" w:rsidRPr="00623294">
        <w:rPr>
          <w:sz w:val="22"/>
          <w:szCs w:val="22"/>
        </w:rPr>
        <w:t>Logistic</w:t>
      </w:r>
      <w:proofErr w:type="spellEnd"/>
      <w:r w:rsidR="00623294" w:rsidRPr="00623294">
        <w:rPr>
          <w:sz w:val="22"/>
          <w:szCs w:val="22"/>
        </w:rPr>
        <w:t xml:space="preserve"> Parks. Ian hat 33 Jahre Erfahrung im Immobiliensektor und insbesondere </w:t>
      </w:r>
      <w:r w:rsidR="00BB15F4">
        <w:rPr>
          <w:sz w:val="22"/>
          <w:szCs w:val="22"/>
        </w:rPr>
        <w:t xml:space="preserve">auf dem Gebiet </w:t>
      </w:r>
      <w:r w:rsidR="00623294" w:rsidRPr="00623294">
        <w:rPr>
          <w:sz w:val="22"/>
          <w:szCs w:val="22"/>
        </w:rPr>
        <w:t>der Logistikimmobilien</w:t>
      </w:r>
      <w:r w:rsidR="00BB15F4">
        <w:rPr>
          <w:sz w:val="22"/>
          <w:szCs w:val="22"/>
        </w:rPr>
        <w:t xml:space="preserve"> in Europ</w:t>
      </w:r>
      <w:r w:rsidR="00E24A0D">
        <w:rPr>
          <w:sz w:val="22"/>
          <w:szCs w:val="22"/>
        </w:rPr>
        <w:t>a</w:t>
      </w:r>
      <w:r w:rsidR="00623294" w:rsidRPr="00623294">
        <w:rPr>
          <w:sz w:val="22"/>
          <w:szCs w:val="22"/>
        </w:rPr>
        <w:t xml:space="preserve">. Er hat vorher bei </w:t>
      </w:r>
      <w:proofErr w:type="spellStart"/>
      <w:r w:rsidR="00623294" w:rsidRPr="00623294">
        <w:rPr>
          <w:sz w:val="22"/>
          <w:szCs w:val="22"/>
        </w:rPr>
        <w:t>Strutt</w:t>
      </w:r>
      <w:proofErr w:type="spellEnd"/>
      <w:r w:rsidR="00623294" w:rsidRPr="00623294">
        <w:rPr>
          <w:sz w:val="22"/>
          <w:szCs w:val="22"/>
        </w:rPr>
        <w:t xml:space="preserve"> &amp; Parker, </w:t>
      </w:r>
      <w:proofErr w:type="spellStart"/>
      <w:r w:rsidR="00623294" w:rsidRPr="00623294">
        <w:rPr>
          <w:sz w:val="22"/>
          <w:szCs w:val="22"/>
        </w:rPr>
        <w:t>Panattoni</w:t>
      </w:r>
      <w:proofErr w:type="spellEnd"/>
      <w:r w:rsidR="00623294" w:rsidRPr="00623294">
        <w:rPr>
          <w:sz w:val="22"/>
          <w:szCs w:val="22"/>
        </w:rPr>
        <w:t xml:space="preserve"> und </w:t>
      </w:r>
      <w:proofErr w:type="spellStart"/>
      <w:r w:rsidR="00623294" w:rsidRPr="00623294">
        <w:rPr>
          <w:sz w:val="22"/>
          <w:szCs w:val="22"/>
        </w:rPr>
        <w:t>Parkridge</w:t>
      </w:r>
      <w:proofErr w:type="spellEnd"/>
      <w:r w:rsidR="00623294" w:rsidRPr="00623294">
        <w:rPr>
          <w:sz w:val="22"/>
          <w:szCs w:val="22"/>
        </w:rPr>
        <w:t xml:space="preserve"> gearbeitet und 10 Jahre seiner Karriere bei </w:t>
      </w:r>
      <w:proofErr w:type="spellStart"/>
      <w:r w:rsidR="00623294" w:rsidRPr="00623294">
        <w:rPr>
          <w:sz w:val="22"/>
          <w:szCs w:val="22"/>
        </w:rPr>
        <w:t>Gazeley</w:t>
      </w:r>
      <w:proofErr w:type="spellEnd"/>
      <w:r w:rsidR="00623294" w:rsidRPr="00623294">
        <w:rPr>
          <w:sz w:val="22"/>
          <w:szCs w:val="22"/>
        </w:rPr>
        <w:t xml:space="preserve"> verbracht, wo er für </w:t>
      </w:r>
      <w:r w:rsidR="00BB15F4">
        <w:rPr>
          <w:sz w:val="22"/>
          <w:szCs w:val="22"/>
        </w:rPr>
        <w:t>P</w:t>
      </w:r>
      <w:r w:rsidR="00623294" w:rsidRPr="00623294">
        <w:rPr>
          <w:sz w:val="22"/>
          <w:szCs w:val="22"/>
        </w:rPr>
        <w:t>rojekte</w:t>
      </w:r>
      <w:r w:rsidR="00BB15F4">
        <w:rPr>
          <w:sz w:val="22"/>
          <w:szCs w:val="22"/>
        </w:rPr>
        <w:t>ntwicklungen</w:t>
      </w:r>
      <w:r w:rsidR="00623294" w:rsidRPr="00623294">
        <w:rPr>
          <w:sz w:val="22"/>
          <w:szCs w:val="22"/>
        </w:rPr>
        <w:t xml:space="preserve"> in Europa verantwortlich war. Ian ist Fellow am Royal Institute </w:t>
      </w:r>
      <w:proofErr w:type="spellStart"/>
      <w:r w:rsidR="00623294" w:rsidRPr="00623294">
        <w:rPr>
          <w:sz w:val="22"/>
          <w:szCs w:val="22"/>
        </w:rPr>
        <w:t>of</w:t>
      </w:r>
      <w:proofErr w:type="spellEnd"/>
      <w:r w:rsidR="00623294" w:rsidRPr="00623294">
        <w:rPr>
          <w:sz w:val="22"/>
          <w:szCs w:val="22"/>
        </w:rPr>
        <w:t xml:space="preserve"> </w:t>
      </w:r>
      <w:proofErr w:type="spellStart"/>
      <w:r w:rsidR="00623294" w:rsidRPr="00623294">
        <w:rPr>
          <w:sz w:val="22"/>
          <w:szCs w:val="22"/>
        </w:rPr>
        <w:t>Chartered</w:t>
      </w:r>
      <w:proofErr w:type="spellEnd"/>
      <w:r w:rsidR="00623294" w:rsidRPr="00623294">
        <w:rPr>
          <w:sz w:val="22"/>
          <w:szCs w:val="22"/>
        </w:rPr>
        <w:t xml:space="preserve"> </w:t>
      </w:r>
      <w:proofErr w:type="spellStart"/>
      <w:r w:rsidR="00623294" w:rsidRPr="00623294">
        <w:rPr>
          <w:sz w:val="22"/>
          <w:szCs w:val="22"/>
        </w:rPr>
        <w:t>Surveyors</w:t>
      </w:r>
      <w:proofErr w:type="spellEnd"/>
      <w:r w:rsidR="00623294" w:rsidRPr="00623294">
        <w:rPr>
          <w:sz w:val="22"/>
          <w:szCs w:val="22"/>
        </w:rPr>
        <w:t xml:space="preserve"> </w:t>
      </w:r>
      <w:r>
        <w:rPr>
          <w:sz w:val="22"/>
          <w:szCs w:val="22"/>
        </w:rPr>
        <w:t xml:space="preserve">(FRICS) </w:t>
      </w:r>
      <w:r w:rsidR="00623294" w:rsidRPr="00623294">
        <w:rPr>
          <w:sz w:val="22"/>
          <w:szCs w:val="22"/>
        </w:rPr>
        <w:t xml:space="preserve">und erhielt sein Diplom von der University </w:t>
      </w:r>
      <w:proofErr w:type="spellStart"/>
      <w:r w:rsidR="00623294" w:rsidRPr="00623294">
        <w:rPr>
          <w:sz w:val="22"/>
          <w:szCs w:val="22"/>
        </w:rPr>
        <w:t>of</w:t>
      </w:r>
      <w:proofErr w:type="spellEnd"/>
      <w:r w:rsidR="00623294" w:rsidRPr="00623294">
        <w:rPr>
          <w:sz w:val="22"/>
          <w:szCs w:val="22"/>
        </w:rPr>
        <w:t xml:space="preserve"> West England. Er ist Staatsangehöriger des Vereinigten Königreichs.</w:t>
      </w:r>
    </w:p>
    <w:p w14:paraId="5C9DA87B" w14:textId="77777777" w:rsidR="00623294" w:rsidRPr="00623294" w:rsidRDefault="00623294" w:rsidP="00623294">
      <w:pPr>
        <w:ind w:left="851"/>
        <w:rPr>
          <w:sz w:val="22"/>
          <w:szCs w:val="22"/>
        </w:rPr>
      </w:pPr>
    </w:p>
    <w:p w14:paraId="27555F0F" w14:textId="77777777" w:rsidR="00623294" w:rsidRPr="00623294" w:rsidRDefault="00623294" w:rsidP="00623294">
      <w:pPr>
        <w:ind w:left="851"/>
        <w:rPr>
          <w:b/>
          <w:sz w:val="22"/>
          <w:szCs w:val="22"/>
        </w:rPr>
      </w:pPr>
      <w:r w:rsidRPr="00623294">
        <w:rPr>
          <w:b/>
          <w:sz w:val="22"/>
          <w:szCs w:val="22"/>
        </w:rPr>
        <w:t>Jürgen Diehl – Geschäftsführer Deutschland</w:t>
      </w:r>
    </w:p>
    <w:p w14:paraId="112C9D44" w14:textId="77777777" w:rsidR="00623294" w:rsidRPr="00623294" w:rsidRDefault="00623294" w:rsidP="00623294">
      <w:pPr>
        <w:ind w:left="851"/>
        <w:rPr>
          <w:sz w:val="22"/>
          <w:szCs w:val="22"/>
        </w:rPr>
      </w:pPr>
      <w:r w:rsidRPr="00623294">
        <w:rPr>
          <w:sz w:val="22"/>
          <w:szCs w:val="22"/>
        </w:rPr>
        <w:t xml:space="preserve">Jürgen Diehl (Jahrgang 1965) führt seit August 2015 die Geschäfte in Deutschland. Als Absolvent der Hochschule in Mainz besitzt er für diese Aufgabe nicht nur einen Abschluss als Diplom Ingenieur Architektur sondern vor allem einen fachkundigen Blick für die nachhaltige und kundenspezifische Entwicklung von Logistikimmobilien. Seine Erfahrung dafür sammelte er bei Hochtief, </w:t>
      </w:r>
      <w:proofErr w:type="spellStart"/>
      <w:r w:rsidRPr="00623294">
        <w:rPr>
          <w:sz w:val="22"/>
          <w:szCs w:val="22"/>
        </w:rPr>
        <w:t>CorpusSireo</w:t>
      </w:r>
      <w:proofErr w:type="spellEnd"/>
      <w:r w:rsidRPr="00623294">
        <w:rPr>
          <w:sz w:val="22"/>
          <w:szCs w:val="22"/>
        </w:rPr>
        <w:t xml:space="preserve"> und zuletzt als </w:t>
      </w:r>
      <w:proofErr w:type="spellStart"/>
      <w:r w:rsidRPr="00623294">
        <w:rPr>
          <w:sz w:val="22"/>
          <w:szCs w:val="22"/>
        </w:rPr>
        <w:t>Vice</w:t>
      </w:r>
      <w:proofErr w:type="spellEnd"/>
      <w:r w:rsidRPr="00623294">
        <w:rPr>
          <w:sz w:val="22"/>
          <w:szCs w:val="22"/>
        </w:rPr>
        <w:t xml:space="preserve"> </w:t>
      </w:r>
      <w:proofErr w:type="spellStart"/>
      <w:r w:rsidRPr="00623294">
        <w:rPr>
          <w:sz w:val="22"/>
          <w:szCs w:val="22"/>
        </w:rPr>
        <w:t>President</w:t>
      </w:r>
      <w:proofErr w:type="spellEnd"/>
      <w:r w:rsidRPr="00623294">
        <w:rPr>
          <w:sz w:val="22"/>
          <w:szCs w:val="22"/>
        </w:rPr>
        <w:t xml:space="preserve"> für das regionale Projektmanagement von </w:t>
      </w:r>
      <w:proofErr w:type="spellStart"/>
      <w:r w:rsidRPr="00623294">
        <w:rPr>
          <w:sz w:val="22"/>
          <w:szCs w:val="22"/>
        </w:rPr>
        <w:t>Prologis</w:t>
      </w:r>
      <w:proofErr w:type="spellEnd"/>
      <w:r w:rsidRPr="00623294">
        <w:rPr>
          <w:sz w:val="22"/>
          <w:szCs w:val="22"/>
        </w:rPr>
        <w:t xml:space="preserve"> in Nordeuropa.</w:t>
      </w:r>
    </w:p>
    <w:p w14:paraId="7799F2DF" w14:textId="77777777" w:rsidR="00623294" w:rsidRPr="00623294" w:rsidRDefault="00623294" w:rsidP="00623294">
      <w:pPr>
        <w:ind w:left="851" w:hanging="567"/>
        <w:rPr>
          <w:rFonts w:cs="Arial"/>
          <w:sz w:val="22"/>
          <w:szCs w:val="22"/>
          <w:lang w:eastAsia="cs-CZ"/>
        </w:rPr>
      </w:pPr>
    </w:p>
    <w:p w14:paraId="6807458D" w14:textId="77777777" w:rsidR="00B06C98" w:rsidRPr="000E41B2" w:rsidRDefault="00B06C98">
      <w:pPr>
        <w:suppressAutoHyphens w:val="0"/>
        <w:jc w:val="left"/>
        <w:rPr>
          <w:rFonts w:cs="Arial"/>
          <w:b/>
          <w:iCs/>
          <w:sz w:val="22"/>
          <w:szCs w:val="22"/>
        </w:rPr>
      </w:pPr>
      <w:r w:rsidRPr="000E41B2">
        <w:rPr>
          <w:rFonts w:cs="Arial"/>
          <w:sz w:val="22"/>
          <w:szCs w:val="22"/>
        </w:rPr>
        <w:br w:type="page"/>
      </w:r>
    </w:p>
    <w:p w14:paraId="7A042BD4" w14:textId="77777777" w:rsidR="00623294" w:rsidRPr="00833C39" w:rsidRDefault="00623294" w:rsidP="00833C39">
      <w:pPr>
        <w:numPr>
          <w:ilvl w:val="0"/>
          <w:numId w:val="37"/>
        </w:numPr>
        <w:suppressAutoHyphens w:val="0"/>
        <w:spacing w:line="276" w:lineRule="auto"/>
        <w:ind w:left="851" w:hanging="567"/>
        <w:jc w:val="left"/>
        <w:rPr>
          <w:b/>
          <w:sz w:val="22"/>
          <w:szCs w:val="22"/>
        </w:rPr>
      </w:pPr>
      <w:r w:rsidRPr="00833C39">
        <w:rPr>
          <w:b/>
          <w:sz w:val="22"/>
          <w:szCs w:val="22"/>
        </w:rPr>
        <w:t>Pressekontakt</w:t>
      </w:r>
    </w:p>
    <w:p w14:paraId="0D125CA7" w14:textId="77777777" w:rsidR="00623294" w:rsidRPr="00623294" w:rsidRDefault="00623294" w:rsidP="00623294">
      <w:pPr>
        <w:ind w:left="851" w:hanging="567"/>
        <w:rPr>
          <w:rFonts w:cs="Arial"/>
          <w:b/>
          <w:sz w:val="22"/>
          <w:szCs w:val="22"/>
          <w:lang w:val="en-GB" w:eastAsia="cs-CZ"/>
        </w:rPr>
      </w:pPr>
    </w:p>
    <w:p w14:paraId="1479373B" w14:textId="77777777" w:rsidR="00B06C98" w:rsidRDefault="00B06C98" w:rsidP="00623294">
      <w:pPr>
        <w:ind w:left="851"/>
        <w:rPr>
          <w:rFonts w:cs="Arial"/>
          <w:bCs/>
          <w:sz w:val="22"/>
          <w:szCs w:val="22"/>
          <w:lang w:eastAsia="cs-CZ"/>
        </w:rPr>
      </w:pPr>
      <w:r>
        <w:rPr>
          <w:rFonts w:cs="Arial"/>
          <w:bCs/>
          <w:sz w:val="22"/>
          <w:szCs w:val="22"/>
          <w:lang w:eastAsia="cs-CZ"/>
        </w:rPr>
        <w:t>Für weitere Informationen nehmen Sie bitte Kontakt auf mit:</w:t>
      </w:r>
    </w:p>
    <w:p w14:paraId="09488DA1" w14:textId="77777777" w:rsidR="00B06C98" w:rsidRDefault="00B06C98" w:rsidP="00623294">
      <w:pPr>
        <w:ind w:left="851"/>
        <w:rPr>
          <w:rFonts w:cs="Arial"/>
          <w:bCs/>
          <w:sz w:val="22"/>
          <w:szCs w:val="22"/>
          <w:lang w:eastAsia="cs-CZ"/>
        </w:rPr>
      </w:pPr>
    </w:p>
    <w:p w14:paraId="3F6E1FFF" w14:textId="77777777" w:rsidR="00623294" w:rsidRPr="00623294" w:rsidRDefault="00623294" w:rsidP="00623294">
      <w:pPr>
        <w:ind w:left="851"/>
        <w:rPr>
          <w:rFonts w:cs="Arial"/>
          <w:bCs/>
          <w:sz w:val="22"/>
          <w:szCs w:val="22"/>
          <w:lang w:eastAsia="cs-CZ"/>
        </w:rPr>
      </w:pPr>
      <w:r w:rsidRPr="00623294">
        <w:rPr>
          <w:rFonts w:cs="Arial"/>
          <w:bCs/>
          <w:sz w:val="22"/>
          <w:szCs w:val="22"/>
          <w:lang w:eastAsia="cs-CZ"/>
        </w:rPr>
        <w:t>Gisela Blaas</w:t>
      </w:r>
      <w:r>
        <w:rPr>
          <w:rFonts w:cs="Arial"/>
          <w:bCs/>
          <w:sz w:val="22"/>
          <w:szCs w:val="22"/>
          <w:lang w:eastAsia="cs-CZ"/>
        </w:rPr>
        <w:t xml:space="preserve">, </w:t>
      </w:r>
      <w:r w:rsidRPr="00623294">
        <w:rPr>
          <w:rFonts w:cs="Arial"/>
          <w:bCs/>
          <w:sz w:val="22"/>
          <w:szCs w:val="22"/>
          <w:lang w:eastAsia="cs-CZ"/>
        </w:rPr>
        <w:t>COM.SENSE GmbH, Augsburg</w:t>
      </w:r>
    </w:p>
    <w:p w14:paraId="7ECE508D" w14:textId="77777777" w:rsidR="00623294" w:rsidRPr="00623294" w:rsidRDefault="005D0885" w:rsidP="00623294">
      <w:pPr>
        <w:ind w:left="851"/>
        <w:rPr>
          <w:rFonts w:cs="Arial"/>
          <w:bCs/>
          <w:sz w:val="22"/>
          <w:szCs w:val="22"/>
          <w:lang w:eastAsia="cs-CZ"/>
        </w:rPr>
      </w:pPr>
      <w:r>
        <w:rPr>
          <w:rFonts w:cs="Arial"/>
          <w:bCs/>
          <w:sz w:val="22"/>
          <w:szCs w:val="22"/>
          <w:lang w:eastAsia="cs-CZ"/>
        </w:rPr>
        <w:t>T</w:t>
      </w:r>
      <w:r w:rsidR="00623294" w:rsidRPr="00623294">
        <w:rPr>
          <w:rFonts w:cs="Arial"/>
          <w:bCs/>
          <w:sz w:val="22"/>
          <w:szCs w:val="22"/>
          <w:lang w:eastAsia="cs-CZ"/>
        </w:rPr>
        <w:t>elefon: 0049 821 450 7962</w:t>
      </w:r>
    </w:p>
    <w:p w14:paraId="4BF52609" w14:textId="77777777" w:rsidR="00623294" w:rsidRPr="00623294" w:rsidRDefault="00623294" w:rsidP="00623294">
      <w:pPr>
        <w:ind w:left="851"/>
        <w:rPr>
          <w:rFonts w:cs="Arial"/>
          <w:bCs/>
          <w:sz w:val="22"/>
          <w:szCs w:val="22"/>
          <w:lang w:eastAsia="cs-CZ"/>
        </w:rPr>
      </w:pPr>
      <w:r w:rsidRPr="00623294">
        <w:rPr>
          <w:rFonts w:cs="Arial"/>
          <w:bCs/>
          <w:sz w:val="22"/>
          <w:szCs w:val="22"/>
          <w:lang w:eastAsia="cs-CZ"/>
        </w:rPr>
        <w:t>Mobil: 0049 179 500 2302</w:t>
      </w:r>
    </w:p>
    <w:p w14:paraId="16C10801" w14:textId="59F72867" w:rsidR="00623294" w:rsidRDefault="00623294" w:rsidP="005D0885">
      <w:pPr>
        <w:ind w:left="851"/>
        <w:rPr>
          <w:rFonts w:cs="Arial"/>
          <w:bCs/>
          <w:sz w:val="22"/>
          <w:szCs w:val="22"/>
          <w:lang w:eastAsia="cs-CZ"/>
        </w:rPr>
      </w:pPr>
      <w:r w:rsidRPr="00623294">
        <w:rPr>
          <w:rFonts w:cs="Arial"/>
          <w:bCs/>
          <w:sz w:val="22"/>
          <w:szCs w:val="22"/>
          <w:lang w:eastAsia="cs-CZ"/>
        </w:rPr>
        <w:t xml:space="preserve">E-Mail: </w:t>
      </w:r>
      <w:hyperlink r:id="rId10" w:history="1">
        <w:r w:rsidR="00223BFB" w:rsidRPr="007601DC">
          <w:rPr>
            <w:rStyle w:val="Hyperlink"/>
            <w:rFonts w:cs="Arial"/>
            <w:bCs/>
            <w:sz w:val="22"/>
            <w:szCs w:val="22"/>
            <w:lang w:eastAsia="cs-CZ"/>
          </w:rPr>
          <w:t>blaas@comsense.de</w:t>
        </w:r>
      </w:hyperlink>
    </w:p>
    <w:p w14:paraId="7C58CB2D" w14:textId="79D5EF4D" w:rsidR="00223BFB" w:rsidRDefault="00223BFB">
      <w:pPr>
        <w:suppressAutoHyphens w:val="0"/>
        <w:jc w:val="left"/>
        <w:rPr>
          <w:rFonts w:cs="Arial"/>
          <w:bCs/>
          <w:sz w:val="22"/>
          <w:szCs w:val="22"/>
          <w:lang w:eastAsia="cs-CZ"/>
        </w:rPr>
      </w:pPr>
      <w:r>
        <w:rPr>
          <w:rFonts w:cs="Arial"/>
          <w:bCs/>
          <w:sz w:val="22"/>
          <w:szCs w:val="22"/>
          <w:lang w:eastAsia="cs-CZ"/>
        </w:rPr>
        <w:br w:type="page"/>
      </w:r>
    </w:p>
    <w:p w14:paraId="00BD71EE" w14:textId="77777777" w:rsidR="00223BFB" w:rsidRPr="00B255C2" w:rsidRDefault="00223BFB" w:rsidP="00223BFB">
      <w:pPr>
        <w:numPr>
          <w:ilvl w:val="0"/>
          <w:numId w:val="36"/>
        </w:numPr>
        <w:suppressAutoHyphens w:val="0"/>
        <w:spacing w:after="120" w:line="276" w:lineRule="auto"/>
        <w:jc w:val="left"/>
        <w:rPr>
          <w:sz w:val="22"/>
          <w:szCs w:val="22"/>
        </w:rPr>
      </w:pPr>
      <w:r w:rsidRPr="00B255C2">
        <w:rPr>
          <w:sz w:val="22"/>
          <w:szCs w:val="22"/>
        </w:rPr>
        <w:t>Pressemeldungen</w:t>
      </w:r>
    </w:p>
    <w:p w14:paraId="7EC86311" w14:textId="77777777" w:rsidR="00223BFB" w:rsidRDefault="00223BFB" w:rsidP="00223BFB">
      <w:pPr>
        <w:numPr>
          <w:ilvl w:val="1"/>
          <w:numId w:val="40"/>
        </w:numPr>
        <w:suppressAutoHyphens w:val="0"/>
        <w:spacing w:after="120" w:line="276" w:lineRule="auto"/>
        <w:ind w:left="1134" w:hanging="425"/>
        <w:jc w:val="left"/>
        <w:rPr>
          <w:sz w:val="22"/>
          <w:szCs w:val="22"/>
        </w:rPr>
      </w:pPr>
      <w:r>
        <w:rPr>
          <w:sz w:val="22"/>
          <w:szCs w:val="22"/>
        </w:rPr>
        <w:t xml:space="preserve">31.01.2017: </w:t>
      </w:r>
      <w:r w:rsidRPr="007854D8">
        <w:rPr>
          <w:sz w:val="22"/>
          <w:szCs w:val="22"/>
        </w:rPr>
        <w:t>Weiteres Erfolgsjahr ebnet P3 den Weg für starkes Wachstum in 2017</w:t>
      </w:r>
    </w:p>
    <w:p w14:paraId="688D7870" w14:textId="77777777" w:rsidR="00223BFB" w:rsidRDefault="00223BFB" w:rsidP="00223BFB">
      <w:pPr>
        <w:numPr>
          <w:ilvl w:val="1"/>
          <w:numId w:val="40"/>
        </w:numPr>
        <w:suppressAutoHyphens w:val="0"/>
        <w:spacing w:after="120" w:line="276" w:lineRule="auto"/>
        <w:ind w:left="1134" w:hanging="425"/>
        <w:jc w:val="left"/>
        <w:rPr>
          <w:sz w:val="22"/>
          <w:szCs w:val="22"/>
        </w:rPr>
      </w:pPr>
      <w:r>
        <w:rPr>
          <w:sz w:val="22"/>
          <w:szCs w:val="22"/>
        </w:rPr>
        <w:t xml:space="preserve">10.04.2017: </w:t>
      </w:r>
      <w:r w:rsidRPr="007854D8">
        <w:rPr>
          <w:sz w:val="22"/>
          <w:szCs w:val="22"/>
        </w:rPr>
        <w:t xml:space="preserve">P3 startet die Expansion 2017 mit einem Portfoliokauf in Spanien für </w:t>
      </w:r>
      <w:r>
        <w:rPr>
          <w:sz w:val="22"/>
          <w:szCs w:val="22"/>
        </w:rPr>
        <w:t xml:space="preserve">€ </w:t>
      </w:r>
      <w:r w:rsidRPr="007854D8">
        <w:rPr>
          <w:sz w:val="22"/>
          <w:szCs w:val="22"/>
        </w:rPr>
        <w:t xml:space="preserve">243 </w:t>
      </w:r>
      <w:r>
        <w:rPr>
          <w:sz w:val="22"/>
          <w:szCs w:val="22"/>
        </w:rPr>
        <w:t>Mio.</w:t>
      </w:r>
    </w:p>
    <w:p w14:paraId="16525069" w14:textId="77777777" w:rsidR="00223BFB" w:rsidRDefault="00223BFB" w:rsidP="00223BFB">
      <w:pPr>
        <w:numPr>
          <w:ilvl w:val="1"/>
          <w:numId w:val="40"/>
        </w:numPr>
        <w:suppressAutoHyphens w:val="0"/>
        <w:spacing w:after="120" w:line="276" w:lineRule="auto"/>
        <w:ind w:left="1134" w:hanging="425"/>
        <w:jc w:val="left"/>
        <w:rPr>
          <w:sz w:val="22"/>
          <w:szCs w:val="22"/>
        </w:rPr>
      </w:pPr>
      <w:r>
        <w:rPr>
          <w:sz w:val="22"/>
          <w:szCs w:val="22"/>
        </w:rPr>
        <w:t xml:space="preserve">20.04.2017: </w:t>
      </w:r>
      <w:r w:rsidRPr="007854D8">
        <w:rPr>
          <w:sz w:val="22"/>
          <w:szCs w:val="22"/>
        </w:rPr>
        <w:t xml:space="preserve">P3 startet </w:t>
      </w:r>
      <w:proofErr w:type="spellStart"/>
      <w:r w:rsidRPr="007854D8">
        <w:rPr>
          <w:sz w:val="22"/>
          <w:szCs w:val="22"/>
        </w:rPr>
        <w:t>Brownfield</w:t>
      </w:r>
      <w:proofErr w:type="spellEnd"/>
      <w:r w:rsidRPr="007854D8">
        <w:rPr>
          <w:sz w:val="22"/>
          <w:szCs w:val="22"/>
        </w:rPr>
        <w:t>-Projekt in Kamen</w:t>
      </w:r>
    </w:p>
    <w:p w14:paraId="6EE378F3" w14:textId="77777777" w:rsidR="00223BFB" w:rsidRDefault="00223BFB" w:rsidP="00223BFB">
      <w:pPr>
        <w:numPr>
          <w:ilvl w:val="1"/>
          <w:numId w:val="40"/>
        </w:numPr>
        <w:suppressAutoHyphens w:val="0"/>
        <w:spacing w:after="120" w:line="276" w:lineRule="auto"/>
        <w:ind w:left="1134" w:hanging="425"/>
        <w:jc w:val="left"/>
        <w:rPr>
          <w:sz w:val="22"/>
          <w:szCs w:val="22"/>
        </w:rPr>
      </w:pPr>
      <w:r>
        <w:rPr>
          <w:sz w:val="22"/>
          <w:szCs w:val="22"/>
        </w:rPr>
        <w:t>08.05.2017: P3 übergibt Logistikimmobilie an NEX und startet zweite Phase in Bedburg</w:t>
      </w:r>
    </w:p>
    <w:p w14:paraId="1F4A4ECB" w14:textId="77777777" w:rsidR="00223BFB" w:rsidRPr="00623294" w:rsidRDefault="00223BFB" w:rsidP="005D0885">
      <w:pPr>
        <w:ind w:left="851"/>
        <w:rPr>
          <w:sz w:val="22"/>
          <w:szCs w:val="22"/>
        </w:rPr>
      </w:pPr>
      <w:bookmarkStart w:id="0" w:name="_GoBack"/>
      <w:bookmarkEnd w:id="0"/>
    </w:p>
    <w:sectPr w:rsidR="00223BFB" w:rsidRPr="00623294" w:rsidSect="00EE1763">
      <w:headerReference w:type="default" r:id="rId11"/>
      <w:footerReference w:type="default" r:id="rId12"/>
      <w:pgSz w:w="11906" w:h="16838" w:code="9"/>
      <w:pgMar w:top="2552" w:right="1134" w:bottom="2155" w:left="1134" w:header="510" w:footer="624" w:gutter="0"/>
      <w:pgNumType w:start="2"/>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60B73" w14:textId="77777777" w:rsidR="001B4450" w:rsidRDefault="001B4450">
      <w:r>
        <w:separator/>
      </w:r>
    </w:p>
    <w:p w14:paraId="20123FDA" w14:textId="77777777" w:rsidR="001B4450" w:rsidRDefault="001B4450"/>
  </w:endnote>
  <w:endnote w:type="continuationSeparator" w:id="0">
    <w:p w14:paraId="61D60DD7" w14:textId="77777777" w:rsidR="001B4450" w:rsidRDefault="001B4450">
      <w:r>
        <w:continuationSeparator/>
      </w:r>
    </w:p>
    <w:p w14:paraId="6BDDD7D4" w14:textId="77777777" w:rsidR="001B4450" w:rsidRDefault="001B4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75"/>
      <w:gridCol w:w="3175"/>
      <w:gridCol w:w="3288"/>
    </w:tblGrid>
    <w:tr w:rsidR="002921B3" w14:paraId="53D881B4" w14:textId="77777777" w:rsidTr="00862652">
      <w:tc>
        <w:tcPr>
          <w:tcW w:w="3175" w:type="dxa"/>
          <w:vAlign w:val="bottom"/>
        </w:tcPr>
        <w:p w14:paraId="3473DFDD" w14:textId="77777777" w:rsidR="002921B3" w:rsidRDefault="002921B3" w:rsidP="00454212">
          <w:pPr>
            <w:pStyle w:val="Fuzeile"/>
          </w:pPr>
        </w:p>
      </w:tc>
      <w:tc>
        <w:tcPr>
          <w:tcW w:w="3175" w:type="dxa"/>
          <w:vAlign w:val="bottom"/>
        </w:tcPr>
        <w:p w14:paraId="5C60017E" w14:textId="77777777" w:rsidR="002921B3" w:rsidRPr="00744F0D" w:rsidRDefault="002921B3" w:rsidP="00862652">
          <w:pPr>
            <w:pStyle w:val="Fuzeile"/>
            <w:rPr>
              <w:lang w:val="de-DE"/>
            </w:rPr>
          </w:pPr>
        </w:p>
      </w:tc>
      <w:tc>
        <w:tcPr>
          <w:tcW w:w="3288" w:type="dxa"/>
          <w:vAlign w:val="bottom"/>
        </w:tcPr>
        <w:p w14:paraId="6A26214D" w14:textId="77777777" w:rsidR="002921B3" w:rsidRDefault="002921B3" w:rsidP="00454212">
          <w:pPr>
            <w:pStyle w:val="Fuzeile"/>
          </w:pPr>
        </w:p>
      </w:tc>
    </w:tr>
  </w:tbl>
  <w:p w14:paraId="33F4C476" w14:textId="77777777" w:rsidR="002921B3" w:rsidRDefault="002921B3" w:rsidP="006C0E88">
    <w:pPr>
      <w:pStyle w:val="Fuzeile"/>
    </w:pPr>
    <w:r>
      <w:rPr>
        <w:noProof/>
        <w:lang w:val="de-DE" w:eastAsia="de-DE"/>
      </w:rPr>
      <w:drawing>
        <wp:anchor distT="0" distB="0" distL="114300" distR="114300" simplePos="0" relativeHeight="251661312" behindDoc="1" locked="0" layoutInCell="1" allowOverlap="1" wp14:anchorId="02C05B81" wp14:editId="2883117F">
          <wp:simplePos x="0" y="0"/>
          <wp:positionH relativeFrom="page">
            <wp:posOffset>0</wp:posOffset>
          </wp:positionH>
          <wp:positionV relativeFrom="page">
            <wp:posOffset>10045065</wp:posOffset>
          </wp:positionV>
          <wp:extent cx="648000" cy="648000"/>
          <wp:effectExtent l="0" t="0" r="0" b="0"/>
          <wp:wrapNone/>
          <wp:docPr id="6" name="Picture 13" descr="P3-Letterhead-corn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3-Letterhead-corner-02"/>
                  <pic:cNvPicPr>
                    <a:picLocks noChangeAspect="1" noChangeArrowheads="1"/>
                  </pic:cNvPicPr>
                </pic:nvPicPr>
                <pic:blipFill>
                  <a:blip r:embed="rId1"/>
                  <a:srcRect/>
                  <a:stretch>
                    <a:fillRect/>
                  </a:stretch>
                </pic:blipFill>
                <pic:spPr bwMode="auto">
                  <a:xfrm>
                    <a:off x="0" y="0"/>
                    <a:ext cx="648000" cy="648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3675B" w14:textId="77777777" w:rsidR="001B4450" w:rsidRDefault="001B4450">
      <w:r>
        <w:separator/>
      </w:r>
    </w:p>
    <w:p w14:paraId="6B410A83" w14:textId="77777777" w:rsidR="001B4450" w:rsidRDefault="001B4450"/>
  </w:footnote>
  <w:footnote w:type="continuationSeparator" w:id="0">
    <w:p w14:paraId="7CAC87F1" w14:textId="77777777" w:rsidR="001B4450" w:rsidRDefault="001B4450">
      <w:r>
        <w:continuationSeparator/>
      </w:r>
    </w:p>
    <w:p w14:paraId="01E830C6" w14:textId="77777777" w:rsidR="001B4450" w:rsidRDefault="001B44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C237E" w14:textId="77777777" w:rsidR="002921B3" w:rsidRDefault="002921B3" w:rsidP="006C0E88">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034D"/>
    <w:multiLevelType w:val="hybridMultilevel"/>
    <w:tmpl w:val="0AC8F980"/>
    <w:lvl w:ilvl="0" w:tplc="1494D6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C9084C"/>
    <w:multiLevelType w:val="multilevel"/>
    <w:tmpl w:val="7B42FD88"/>
    <w:lvl w:ilvl="0">
      <w:start w:val="1"/>
      <w:numFmt w:val="upperRoman"/>
      <w:lvlText w:val="%1."/>
      <w:lvlJc w:val="left"/>
      <w:pPr>
        <w:tabs>
          <w:tab w:val="num" w:pos="454"/>
        </w:tabs>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673161"/>
    <w:multiLevelType w:val="hybridMultilevel"/>
    <w:tmpl w:val="598E2DB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632C53"/>
    <w:multiLevelType w:val="hybridMultilevel"/>
    <w:tmpl w:val="02D4D8F4"/>
    <w:lvl w:ilvl="0" w:tplc="803C26E6">
      <w:start w:val="1"/>
      <w:numFmt w:val="lowerLetter"/>
      <w:lvlText w:val="%1)"/>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CAE7E2A"/>
    <w:multiLevelType w:val="hybridMultilevel"/>
    <w:tmpl w:val="C5E0BCE0"/>
    <w:lvl w:ilvl="0" w:tplc="2076CCCA">
      <w:start w:val="1"/>
      <w:numFmt w:val="bullet"/>
      <w:lvlText w:val=""/>
      <w:lvlJc w:val="left"/>
      <w:pPr>
        <w:tabs>
          <w:tab w:val="num" w:pos="1134"/>
        </w:tabs>
        <w:ind w:left="1134" w:hanging="567"/>
      </w:pPr>
      <w:rPr>
        <w:rFonts w:ascii="Symbol" w:hAnsi="Symbol" w:hint="default"/>
        <w:color w:val="auto"/>
      </w:rPr>
    </w:lvl>
    <w:lvl w:ilvl="1" w:tplc="04050003">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5" w15:restartNumberingAfterBreak="0">
    <w:nsid w:val="200B087F"/>
    <w:multiLevelType w:val="hybridMultilevel"/>
    <w:tmpl w:val="8A7643FC"/>
    <w:lvl w:ilvl="0" w:tplc="48507E7E">
      <w:start w:val="1"/>
      <w:numFmt w:val="bullet"/>
      <w:lvlText w:val=""/>
      <w:lvlJc w:val="left"/>
      <w:pPr>
        <w:tabs>
          <w:tab w:val="num" w:pos="1701"/>
        </w:tabs>
        <w:ind w:left="1701" w:hanging="567"/>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89F1BAA"/>
    <w:multiLevelType w:val="hybridMultilevel"/>
    <w:tmpl w:val="A39E6EBA"/>
    <w:lvl w:ilvl="0" w:tplc="9B905B08">
      <w:start w:val="1"/>
      <w:numFmt w:val="bullet"/>
      <w:lvlText w:val=""/>
      <w:lvlJc w:val="left"/>
      <w:pPr>
        <w:tabs>
          <w:tab w:val="num" w:pos="2268"/>
        </w:tabs>
        <w:ind w:left="2268" w:hanging="567"/>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F8B19DD"/>
    <w:multiLevelType w:val="hybridMultilevel"/>
    <w:tmpl w:val="0AC8F980"/>
    <w:lvl w:ilvl="0" w:tplc="1494D6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C2D42F4"/>
    <w:multiLevelType w:val="multilevel"/>
    <w:tmpl w:val="B1C09A82"/>
    <w:lvl w:ilvl="0">
      <w:start w:val="1"/>
      <w:numFmt w:val="bullet"/>
      <w:pStyle w:val="Bullet1"/>
      <w:lvlText w:val=""/>
      <w:lvlJc w:val="left"/>
      <w:pPr>
        <w:tabs>
          <w:tab w:val="num" w:pos="567"/>
        </w:tabs>
        <w:ind w:left="567" w:hanging="567"/>
      </w:pPr>
      <w:rPr>
        <w:rFonts w:ascii="Wingdings" w:hAnsi="Wingdings" w:hint="default"/>
        <w:color w:val="B10836" w:themeColor="text2"/>
      </w:rPr>
    </w:lvl>
    <w:lvl w:ilvl="1">
      <w:start w:val="1"/>
      <w:numFmt w:val="bullet"/>
      <w:pStyle w:val="Bullet2"/>
      <w:lvlText w:val=""/>
      <w:lvlJc w:val="left"/>
      <w:pPr>
        <w:tabs>
          <w:tab w:val="num" w:pos="1134"/>
        </w:tabs>
        <w:ind w:left="1134" w:hanging="567"/>
      </w:pPr>
      <w:rPr>
        <w:rFonts w:ascii="Wingdings" w:hAnsi="Wingdings" w:hint="default"/>
        <w:color w:val="004685" w:themeColor="accent1"/>
        <w:sz w:val="24"/>
      </w:rPr>
    </w:lvl>
    <w:lvl w:ilvl="2">
      <w:start w:val="1"/>
      <w:numFmt w:val="bullet"/>
      <w:pStyle w:val="Bullet3"/>
      <w:lvlText w:val=""/>
      <w:lvlJc w:val="left"/>
      <w:pPr>
        <w:tabs>
          <w:tab w:val="num" w:pos="1701"/>
        </w:tabs>
        <w:ind w:left="1701" w:hanging="567"/>
      </w:pPr>
      <w:rPr>
        <w:rFonts w:ascii="Wingdings" w:hAnsi="Wingdings" w:hint="default"/>
        <w:color w:val="004685" w:themeColor="accent1"/>
      </w:rPr>
    </w:lvl>
    <w:lvl w:ilvl="3">
      <w:start w:val="1"/>
      <w:numFmt w:val="bullet"/>
      <w:lvlText w:val=""/>
      <w:lvlJc w:val="left"/>
      <w:pPr>
        <w:tabs>
          <w:tab w:val="num" w:pos="907"/>
        </w:tabs>
        <w:ind w:left="907" w:hanging="227"/>
      </w:pPr>
      <w:rPr>
        <w:rFonts w:ascii="Wingdings 2" w:hAnsi="Wingdings 2" w:hint="default"/>
        <w:color w:val="004685" w:themeColor="accent1"/>
      </w:rPr>
    </w:lvl>
    <w:lvl w:ilvl="4">
      <w:start w:val="1"/>
      <w:numFmt w:val="bullet"/>
      <w:lvlText w:val=""/>
      <w:lvlJc w:val="left"/>
      <w:pPr>
        <w:tabs>
          <w:tab w:val="num" w:pos="1134"/>
        </w:tabs>
        <w:ind w:left="1134" w:hanging="227"/>
      </w:pPr>
      <w:rPr>
        <w:rFonts w:ascii="Wingdings 2" w:hAnsi="Wingdings 2" w:hint="default"/>
        <w:color w:val="004685"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E3669D9"/>
    <w:multiLevelType w:val="multilevel"/>
    <w:tmpl w:val="0B483CE6"/>
    <w:lvl w:ilvl="0">
      <w:start w:val="1"/>
      <w:numFmt w:val="upperRoman"/>
      <w:suff w:val="space"/>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F9E4C0F"/>
    <w:multiLevelType w:val="hybridMultilevel"/>
    <w:tmpl w:val="3C48EC0C"/>
    <w:lvl w:ilvl="0" w:tplc="2B8E7118">
      <w:start w:val="1"/>
      <w:numFmt w:val="upperLetter"/>
      <w:lvlText w:val="(%1)"/>
      <w:lvlJc w:val="left"/>
      <w:pPr>
        <w:ind w:left="810" w:hanging="45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011165"/>
    <w:multiLevelType w:val="multilevel"/>
    <w:tmpl w:val="56102EDA"/>
    <w:lvl w:ilvl="0">
      <w:start w:val="1"/>
      <w:numFmt w:val="none"/>
      <w:pStyle w:val="Text0"/>
      <w:suff w:val="nothing"/>
      <w:lvlText w:val=""/>
      <w:lvlJc w:val="left"/>
      <w:pPr>
        <w:ind w:left="0" w:firstLine="0"/>
      </w:pPr>
      <w:rPr>
        <w:rFonts w:hint="default"/>
      </w:rPr>
    </w:lvl>
    <w:lvl w:ilvl="1">
      <w:start w:val="1"/>
      <w:numFmt w:val="none"/>
      <w:pStyle w:val="Text1"/>
      <w:lvlText w:val=""/>
      <w:lvlJc w:val="left"/>
      <w:pPr>
        <w:tabs>
          <w:tab w:val="num" w:pos="567"/>
        </w:tabs>
        <w:ind w:left="567" w:hanging="567"/>
      </w:pPr>
      <w:rPr>
        <w:rFonts w:hint="default"/>
      </w:rPr>
    </w:lvl>
    <w:lvl w:ilvl="2">
      <w:start w:val="1"/>
      <w:numFmt w:val="none"/>
      <w:pStyle w:val="Text2"/>
      <w:lvlText w:val=""/>
      <w:lvlJc w:val="left"/>
      <w:pPr>
        <w:tabs>
          <w:tab w:val="num" w:pos="1134"/>
        </w:tabs>
        <w:ind w:left="1134" w:hanging="567"/>
      </w:pPr>
      <w:rPr>
        <w:rFonts w:hint="default"/>
      </w:rPr>
    </w:lvl>
    <w:lvl w:ilvl="3">
      <w:start w:val="1"/>
      <w:numFmt w:val="none"/>
      <w:lvlText w:val=""/>
      <w:lvlJc w:val="left"/>
      <w:pPr>
        <w:tabs>
          <w:tab w:val="num" w:pos="3402"/>
        </w:tabs>
        <w:ind w:left="3402" w:hanging="85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2" w15:restartNumberingAfterBreak="0">
    <w:nsid w:val="41517D31"/>
    <w:multiLevelType w:val="hybridMultilevel"/>
    <w:tmpl w:val="2C06694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5B7AA4"/>
    <w:multiLevelType w:val="multilevel"/>
    <w:tmpl w:val="92FC5820"/>
    <w:lvl w:ilvl="0">
      <w:start w:val="1"/>
      <w:numFmt w:val="upperLetter"/>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FB6DE0"/>
    <w:multiLevelType w:val="multilevel"/>
    <w:tmpl w:val="473073A2"/>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89F13FB"/>
    <w:multiLevelType w:val="hybridMultilevel"/>
    <w:tmpl w:val="61486892"/>
    <w:lvl w:ilvl="0" w:tplc="36388CBA">
      <w:start w:val="1"/>
      <w:numFmt w:val="lowerLetter"/>
      <w:lvlText w:val="%1)"/>
      <w:lvlJc w:val="left"/>
      <w:pPr>
        <w:tabs>
          <w:tab w:val="num" w:pos="454"/>
        </w:tabs>
        <w:ind w:left="454" w:hanging="454"/>
      </w:pPr>
      <w:rPr>
        <w:rFonts w:hint="default"/>
      </w:r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16" w15:restartNumberingAfterBreak="0">
    <w:nsid w:val="5D152E42"/>
    <w:multiLevelType w:val="hybridMultilevel"/>
    <w:tmpl w:val="954AC9A2"/>
    <w:lvl w:ilvl="0" w:tplc="0C321AA6">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5FBD18E8"/>
    <w:multiLevelType w:val="hybridMultilevel"/>
    <w:tmpl w:val="4F10787A"/>
    <w:lvl w:ilvl="0" w:tplc="E1D685A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870513A"/>
    <w:multiLevelType w:val="multilevel"/>
    <w:tmpl w:val="848C89A0"/>
    <w:lvl w:ilvl="0">
      <w:start w:val="1"/>
      <w:numFmt w:val="upperRoman"/>
      <w:suff w:val="space"/>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F100620"/>
    <w:multiLevelType w:val="multilevel"/>
    <w:tmpl w:val="D1564B0C"/>
    <w:lvl w:ilvl="0">
      <w:start w:val="1"/>
      <w:numFmt w:val="decimal"/>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berschrift9"/>
      <w:lvlText w:val="%1.%2.%3.%4.%5.%6.%7.%8.%9."/>
      <w:lvlJc w:val="left"/>
      <w:pPr>
        <w:tabs>
          <w:tab w:val="num" w:pos="1800"/>
        </w:tabs>
        <w:ind w:left="1800" w:hanging="1800"/>
      </w:pPr>
      <w:rPr>
        <w:rFonts w:hint="default"/>
      </w:rPr>
    </w:lvl>
  </w:abstractNum>
  <w:abstractNum w:abstractNumId="20" w15:restartNumberingAfterBreak="0">
    <w:nsid w:val="76113414"/>
    <w:multiLevelType w:val="hybridMultilevel"/>
    <w:tmpl w:val="269A4E3E"/>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A4B600E"/>
    <w:multiLevelType w:val="multilevel"/>
    <w:tmpl w:val="FD241896"/>
    <w:lvl w:ilvl="0">
      <w:start w:val="1"/>
      <w:numFmt w:val="decimal"/>
      <w:pStyle w:val="NoList1"/>
      <w:lvlText w:val="%1."/>
      <w:lvlJc w:val="left"/>
      <w:pPr>
        <w:tabs>
          <w:tab w:val="num" w:pos="567"/>
        </w:tabs>
        <w:ind w:left="567" w:hanging="567"/>
      </w:pPr>
      <w:rPr>
        <w:rFonts w:hint="default"/>
        <w:b w:val="0"/>
        <w:i w:val="0"/>
      </w:rPr>
    </w:lvl>
    <w:lvl w:ilvl="1">
      <w:start w:val="1"/>
      <w:numFmt w:val="lowerLetter"/>
      <w:pStyle w:val="NoList2"/>
      <w:lvlText w:val="(%2)"/>
      <w:lvlJc w:val="left"/>
      <w:pPr>
        <w:tabs>
          <w:tab w:val="num" w:pos="1134"/>
        </w:tabs>
        <w:ind w:left="1134" w:hanging="567"/>
      </w:pPr>
      <w:rPr>
        <w:rFonts w:hint="default"/>
        <w:b w:val="0"/>
        <w:i w:val="0"/>
        <w:strike w:val="0"/>
      </w:rPr>
    </w:lvl>
    <w:lvl w:ilvl="2">
      <w:start w:val="1"/>
      <w:numFmt w:val="lowerRoman"/>
      <w:pStyle w:val="NoList3"/>
      <w:lvlText w:val="(%3)"/>
      <w:lvlJc w:val="left"/>
      <w:pPr>
        <w:tabs>
          <w:tab w:val="num" w:pos="1701"/>
        </w:tabs>
        <w:ind w:left="1701"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4."/>
      <w:lvlJc w:val="left"/>
      <w:pPr>
        <w:tabs>
          <w:tab w:val="num" w:pos="1361"/>
        </w:tabs>
        <w:ind w:left="1361" w:hanging="340"/>
      </w:pPr>
      <w:rPr>
        <w:rFonts w:hint="default"/>
        <w:b w:val="0"/>
        <w:i w:val="0"/>
      </w:rPr>
    </w:lvl>
    <w:lvl w:ilvl="4">
      <w:start w:val="1"/>
      <w:numFmt w:val="decimal"/>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2" w15:restartNumberingAfterBreak="0">
    <w:nsid w:val="7F803708"/>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6"/>
  </w:num>
  <w:num w:numId="3">
    <w:abstractNumId w:val="4"/>
  </w:num>
  <w:num w:numId="4">
    <w:abstractNumId w:val="21"/>
  </w:num>
  <w:num w:numId="5">
    <w:abstractNumId w:val="3"/>
  </w:num>
  <w:num w:numId="6">
    <w:abstractNumId w:val="5"/>
  </w:num>
  <w:num w:numId="7">
    <w:abstractNumId w:val="6"/>
  </w:num>
  <w:num w:numId="8">
    <w:abstractNumId w:val="15"/>
  </w:num>
  <w:num w:numId="9">
    <w:abstractNumId w:val="4"/>
    <w:lvlOverride w:ilvl="0">
      <w:startOverride w:val="1"/>
    </w:lvlOverride>
  </w:num>
  <w:num w:numId="10">
    <w:abstractNumId w:val="5"/>
    <w:lvlOverride w:ilvl="0">
      <w:startOverride w:val="1"/>
    </w:lvlOverride>
  </w:num>
  <w:num w:numId="11">
    <w:abstractNumId w:val="6"/>
    <w:lvlOverride w:ilvl="0">
      <w:startOverride w:val="1"/>
    </w:lvlOverride>
  </w:num>
  <w:num w:numId="12">
    <w:abstractNumId w:val="21"/>
  </w:num>
  <w:num w:numId="13">
    <w:abstractNumId w:val="13"/>
  </w:num>
  <w:num w:numId="14">
    <w:abstractNumId w:val="10"/>
  </w:num>
  <w:num w:numId="15">
    <w:abstractNumId w:val="13"/>
    <w:lvlOverride w:ilvl="0">
      <w:lvl w:ilvl="0">
        <w:start w:val="1"/>
        <w:numFmt w:val="upperLetter"/>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4"/>
  </w:num>
  <w:num w:numId="20">
    <w:abstractNumId w:val="1"/>
  </w:num>
  <w:num w:numId="21">
    <w:abstractNumId w:val="17"/>
  </w:num>
  <w:num w:numId="22">
    <w:abstractNumId w:val="18"/>
  </w:num>
  <w:num w:numId="23">
    <w:abstractNumId w:val="9"/>
  </w:num>
  <w:num w:numId="24">
    <w:abstractNumId w:val="22"/>
  </w:num>
  <w:num w:numId="25">
    <w:abstractNumId w:val="21"/>
  </w:num>
  <w:num w:numId="26">
    <w:abstractNumId w:val="21"/>
  </w:num>
  <w:num w:numId="27">
    <w:abstractNumId w:val="21"/>
  </w:num>
  <w:num w:numId="28">
    <w:abstractNumId w:val="21"/>
  </w:num>
  <w:num w:numId="29">
    <w:abstractNumId w:val="21"/>
  </w:num>
  <w:num w:numId="30">
    <w:abstractNumId w:val="8"/>
  </w:num>
  <w:num w:numId="31">
    <w:abstractNumId w:val="8"/>
  </w:num>
  <w:num w:numId="32">
    <w:abstractNumId w:val="8"/>
  </w:num>
  <w:num w:numId="33">
    <w:abstractNumId w:val="11"/>
  </w:num>
  <w:num w:numId="34">
    <w:abstractNumId w:val="11"/>
  </w:num>
  <w:num w:numId="35">
    <w:abstractNumId w:val="11"/>
  </w:num>
  <w:num w:numId="36">
    <w:abstractNumId w:val="2"/>
  </w:num>
  <w:num w:numId="37">
    <w:abstractNumId w:val="7"/>
  </w:num>
  <w:num w:numId="38">
    <w:abstractNumId w:val="12"/>
  </w:num>
  <w:num w:numId="39">
    <w:abstractNumId w:val="0"/>
  </w:num>
  <w:num w:numId="40">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85E"/>
    <w:rsid w:val="00001669"/>
    <w:rsid w:val="00001C44"/>
    <w:rsid w:val="00005EE3"/>
    <w:rsid w:val="0000686B"/>
    <w:rsid w:val="000121DF"/>
    <w:rsid w:val="00012566"/>
    <w:rsid w:val="00012B42"/>
    <w:rsid w:val="000141DD"/>
    <w:rsid w:val="00014D66"/>
    <w:rsid w:val="000161B1"/>
    <w:rsid w:val="000167E0"/>
    <w:rsid w:val="0001702E"/>
    <w:rsid w:val="0001797D"/>
    <w:rsid w:val="00017BBA"/>
    <w:rsid w:val="00020EC1"/>
    <w:rsid w:val="0002187D"/>
    <w:rsid w:val="00021D90"/>
    <w:rsid w:val="00022D29"/>
    <w:rsid w:val="00024C5D"/>
    <w:rsid w:val="00026395"/>
    <w:rsid w:val="00026A19"/>
    <w:rsid w:val="00030924"/>
    <w:rsid w:val="00030C9E"/>
    <w:rsid w:val="00032CEE"/>
    <w:rsid w:val="00035D88"/>
    <w:rsid w:val="00036596"/>
    <w:rsid w:val="0003724A"/>
    <w:rsid w:val="00041A92"/>
    <w:rsid w:val="000425AB"/>
    <w:rsid w:val="000425B4"/>
    <w:rsid w:val="000438F1"/>
    <w:rsid w:val="0004470A"/>
    <w:rsid w:val="00044976"/>
    <w:rsid w:val="00044C16"/>
    <w:rsid w:val="00045F42"/>
    <w:rsid w:val="0005071D"/>
    <w:rsid w:val="00052D8A"/>
    <w:rsid w:val="000537B0"/>
    <w:rsid w:val="00053E54"/>
    <w:rsid w:val="00054B65"/>
    <w:rsid w:val="00055314"/>
    <w:rsid w:val="00055AD5"/>
    <w:rsid w:val="00056B1B"/>
    <w:rsid w:val="00056CFE"/>
    <w:rsid w:val="00057FE9"/>
    <w:rsid w:val="0006000F"/>
    <w:rsid w:val="000637C6"/>
    <w:rsid w:val="00064FD9"/>
    <w:rsid w:val="0006541C"/>
    <w:rsid w:val="0007013A"/>
    <w:rsid w:val="00071DD7"/>
    <w:rsid w:val="000720CE"/>
    <w:rsid w:val="00072B92"/>
    <w:rsid w:val="000753F9"/>
    <w:rsid w:val="00080178"/>
    <w:rsid w:val="00082B2C"/>
    <w:rsid w:val="0008474B"/>
    <w:rsid w:val="00086587"/>
    <w:rsid w:val="00087F2D"/>
    <w:rsid w:val="00087F59"/>
    <w:rsid w:val="0009015A"/>
    <w:rsid w:val="00091511"/>
    <w:rsid w:val="000934AD"/>
    <w:rsid w:val="00094C4E"/>
    <w:rsid w:val="000A15EB"/>
    <w:rsid w:val="000A3F0C"/>
    <w:rsid w:val="000A5F98"/>
    <w:rsid w:val="000A64A9"/>
    <w:rsid w:val="000B0669"/>
    <w:rsid w:val="000B0DD1"/>
    <w:rsid w:val="000B0FB1"/>
    <w:rsid w:val="000B10BC"/>
    <w:rsid w:val="000B1686"/>
    <w:rsid w:val="000B18EA"/>
    <w:rsid w:val="000B28D4"/>
    <w:rsid w:val="000B338D"/>
    <w:rsid w:val="000B38EA"/>
    <w:rsid w:val="000B4561"/>
    <w:rsid w:val="000B4C35"/>
    <w:rsid w:val="000B51E8"/>
    <w:rsid w:val="000B5616"/>
    <w:rsid w:val="000B7DAA"/>
    <w:rsid w:val="000C24EE"/>
    <w:rsid w:val="000C2CFE"/>
    <w:rsid w:val="000C315C"/>
    <w:rsid w:val="000C33F0"/>
    <w:rsid w:val="000C441F"/>
    <w:rsid w:val="000C5A72"/>
    <w:rsid w:val="000D13AB"/>
    <w:rsid w:val="000D1AC8"/>
    <w:rsid w:val="000D30F8"/>
    <w:rsid w:val="000D553E"/>
    <w:rsid w:val="000D70CA"/>
    <w:rsid w:val="000D713E"/>
    <w:rsid w:val="000D7F8B"/>
    <w:rsid w:val="000E2D0B"/>
    <w:rsid w:val="000E2D28"/>
    <w:rsid w:val="000E41B2"/>
    <w:rsid w:val="000E7152"/>
    <w:rsid w:val="000E734F"/>
    <w:rsid w:val="00101725"/>
    <w:rsid w:val="00102A38"/>
    <w:rsid w:val="00103826"/>
    <w:rsid w:val="00104C1C"/>
    <w:rsid w:val="00104FFB"/>
    <w:rsid w:val="00111A1D"/>
    <w:rsid w:val="00112D2D"/>
    <w:rsid w:val="00115390"/>
    <w:rsid w:val="00121558"/>
    <w:rsid w:val="00121CE3"/>
    <w:rsid w:val="00124B86"/>
    <w:rsid w:val="00124E96"/>
    <w:rsid w:val="00125E5E"/>
    <w:rsid w:val="00126EE4"/>
    <w:rsid w:val="001306BB"/>
    <w:rsid w:val="0013554A"/>
    <w:rsid w:val="0013666C"/>
    <w:rsid w:val="00141153"/>
    <w:rsid w:val="001411DB"/>
    <w:rsid w:val="00141F1A"/>
    <w:rsid w:val="00143819"/>
    <w:rsid w:val="00144D00"/>
    <w:rsid w:val="001451F8"/>
    <w:rsid w:val="00145815"/>
    <w:rsid w:val="00146A7D"/>
    <w:rsid w:val="001472AC"/>
    <w:rsid w:val="00152E9D"/>
    <w:rsid w:val="00154A4A"/>
    <w:rsid w:val="00156015"/>
    <w:rsid w:val="00156963"/>
    <w:rsid w:val="00157811"/>
    <w:rsid w:val="00162A0D"/>
    <w:rsid w:val="00162C2F"/>
    <w:rsid w:val="00162F2C"/>
    <w:rsid w:val="001637DA"/>
    <w:rsid w:val="00167E57"/>
    <w:rsid w:val="0017152D"/>
    <w:rsid w:val="001730B0"/>
    <w:rsid w:val="0017494D"/>
    <w:rsid w:val="001749A2"/>
    <w:rsid w:val="001760AE"/>
    <w:rsid w:val="00177878"/>
    <w:rsid w:val="00177A5D"/>
    <w:rsid w:val="00182A6D"/>
    <w:rsid w:val="00184803"/>
    <w:rsid w:val="001872CF"/>
    <w:rsid w:val="00187F21"/>
    <w:rsid w:val="00190780"/>
    <w:rsid w:val="0019172E"/>
    <w:rsid w:val="00193AAB"/>
    <w:rsid w:val="00194309"/>
    <w:rsid w:val="001A0A51"/>
    <w:rsid w:val="001A1442"/>
    <w:rsid w:val="001A397A"/>
    <w:rsid w:val="001A47FD"/>
    <w:rsid w:val="001A481A"/>
    <w:rsid w:val="001A4FFB"/>
    <w:rsid w:val="001A5355"/>
    <w:rsid w:val="001A7A5F"/>
    <w:rsid w:val="001B0569"/>
    <w:rsid w:val="001B08A6"/>
    <w:rsid w:val="001B1A4A"/>
    <w:rsid w:val="001B2263"/>
    <w:rsid w:val="001B22CA"/>
    <w:rsid w:val="001B4450"/>
    <w:rsid w:val="001B6C67"/>
    <w:rsid w:val="001B6C78"/>
    <w:rsid w:val="001B77CA"/>
    <w:rsid w:val="001C08DD"/>
    <w:rsid w:val="001C2684"/>
    <w:rsid w:val="001C39F0"/>
    <w:rsid w:val="001C3A61"/>
    <w:rsid w:val="001D0244"/>
    <w:rsid w:val="001D08B5"/>
    <w:rsid w:val="001D24EC"/>
    <w:rsid w:val="001D3FD6"/>
    <w:rsid w:val="001D4CD5"/>
    <w:rsid w:val="001D507D"/>
    <w:rsid w:val="001D74FF"/>
    <w:rsid w:val="001E26D0"/>
    <w:rsid w:val="001E57D0"/>
    <w:rsid w:val="001F0BD8"/>
    <w:rsid w:val="001F0C03"/>
    <w:rsid w:val="001F28A5"/>
    <w:rsid w:val="001F3026"/>
    <w:rsid w:val="001F48A7"/>
    <w:rsid w:val="001F4DC7"/>
    <w:rsid w:val="00201970"/>
    <w:rsid w:val="002019DA"/>
    <w:rsid w:val="00201F03"/>
    <w:rsid w:val="002037C2"/>
    <w:rsid w:val="0021063D"/>
    <w:rsid w:val="0021597B"/>
    <w:rsid w:val="00215FDD"/>
    <w:rsid w:val="00216641"/>
    <w:rsid w:val="00216E97"/>
    <w:rsid w:val="00217865"/>
    <w:rsid w:val="002201DF"/>
    <w:rsid w:val="00220EFC"/>
    <w:rsid w:val="00221077"/>
    <w:rsid w:val="00221AC8"/>
    <w:rsid w:val="002235F5"/>
    <w:rsid w:val="00223BFB"/>
    <w:rsid w:val="002249F2"/>
    <w:rsid w:val="00225630"/>
    <w:rsid w:val="00225A0C"/>
    <w:rsid w:val="0022778A"/>
    <w:rsid w:val="0022795D"/>
    <w:rsid w:val="00233C6E"/>
    <w:rsid w:val="00235DF7"/>
    <w:rsid w:val="00236CEE"/>
    <w:rsid w:val="002411A9"/>
    <w:rsid w:val="002412F7"/>
    <w:rsid w:val="00241C84"/>
    <w:rsid w:val="002429AC"/>
    <w:rsid w:val="00242E7F"/>
    <w:rsid w:val="0024339E"/>
    <w:rsid w:val="00243DAD"/>
    <w:rsid w:val="00244E71"/>
    <w:rsid w:val="002450DA"/>
    <w:rsid w:val="00245CEC"/>
    <w:rsid w:val="00246112"/>
    <w:rsid w:val="0025185E"/>
    <w:rsid w:val="00253E23"/>
    <w:rsid w:val="00260D50"/>
    <w:rsid w:val="00261598"/>
    <w:rsid w:val="00262541"/>
    <w:rsid w:val="0026260A"/>
    <w:rsid w:val="00262AB6"/>
    <w:rsid w:val="00263B97"/>
    <w:rsid w:val="00264860"/>
    <w:rsid w:val="002672B6"/>
    <w:rsid w:val="00267790"/>
    <w:rsid w:val="00267821"/>
    <w:rsid w:val="002679E8"/>
    <w:rsid w:val="00270D07"/>
    <w:rsid w:val="0027596A"/>
    <w:rsid w:val="00275B32"/>
    <w:rsid w:val="00276D4B"/>
    <w:rsid w:val="00280804"/>
    <w:rsid w:val="002813C7"/>
    <w:rsid w:val="00281CD2"/>
    <w:rsid w:val="00282D48"/>
    <w:rsid w:val="00283AAC"/>
    <w:rsid w:val="00284CD0"/>
    <w:rsid w:val="0028575C"/>
    <w:rsid w:val="00285AFE"/>
    <w:rsid w:val="002870A9"/>
    <w:rsid w:val="002921B3"/>
    <w:rsid w:val="00292A14"/>
    <w:rsid w:val="00296105"/>
    <w:rsid w:val="0029705C"/>
    <w:rsid w:val="00297086"/>
    <w:rsid w:val="002A2216"/>
    <w:rsid w:val="002A2394"/>
    <w:rsid w:val="002A34A5"/>
    <w:rsid w:val="002A3ACC"/>
    <w:rsid w:val="002A7D41"/>
    <w:rsid w:val="002B0D45"/>
    <w:rsid w:val="002B2998"/>
    <w:rsid w:val="002B511B"/>
    <w:rsid w:val="002B5602"/>
    <w:rsid w:val="002B7335"/>
    <w:rsid w:val="002C280B"/>
    <w:rsid w:val="002C2B67"/>
    <w:rsid w:val="002C31C8"/>
    <w:rsid w:val="002C3D92"/>
    <w:rsid w:val="002C435F"/>
    <w:rsid w:val="002C451B"/>
    <w:rsid w:val="002C5583"/>
    <w:rsid w:val="002C653E"/>
    <w:rsid w:val="002C7602"/>
    <w:rsid w:val="002D1D26"/>
    <w:rsid w:val="002D2C86"/>
    <w:rsid w:val="002D3294"/>
    <w:rsid w:val="002D48F9"/>
    <w:rsid w:val="002D57CE"/>
    <w:rsid w:val="002D5836"/>
    <w:rsid w:val="002D7403"/>
    <w:rsid w:val="002E0015"/>
    <w:rsid w:val="002E0D2C"/>
    <w:rsid w:val="002E2404"/>
    <w:rsid w:val="002E47F5"/>
    <w:rsid w:val="002E498E"/>
    <w:rsid w:val="002F0E19"/>
    <w:rsid w:val="002F3003"/>
    <w:rsid w:val="002F31F6"/>
    <w:rsid w:val="002F3E26"/>
    <w:rsid w:val="002F3E5C"/>
    <w:rsid w:val="002F501D"/>
    <w:rsid w:val="002F7ED4"/>
    <w:rsid w:val="003020B9"/>
    <w:rsid w:val="00302A21"/>
    <w:rsid w:val="00305857"/>
    <w:rsid w:val="00305EE4"/>
    <w:rsid w:val="003078A4"/>
    <w:rsid w:val="00311EEF"/>
    <w:rsid w:val="003145EF"/>
    <w:rsid w:val="00314BC7"/>
    <w:rsid w:val="00316B16"/>
    <w:rsid w:val="00322BF5"/>
    <w:rsid w:val="003236A8"/>
    <w:rsid w:val="0032456D"/>
    <w:rsid w:val="00324A1D"/>
    <w:rsid w:val="003257B6"/>
    <w:rsid w:val="003304DC"/>
    <w:rsid w:val="00330C9E"/>
    <w:rsid w:val="0033313E"/>
    <w:rsid w:val="00334B56"/>
    <w:rsid w:val="003359DD"/>
    <w:rsid w:val="00337248"/>
    <w:rsid w:val="00340533"/>
    <w:rsid w:val="0034234E"/>
    <w:rsid w:val="003442D3"/>
    <w:rsid w:val="00350BCC"/>
    <w:rsid w:val="00351BC5"/>
    <w:rsid w:val="00351D23"/>
    <w:rsid w:val="003525C5"/>
    <w:rsid w:val="003540CA"/>
    <w:rsid w:val="0035499E"/>
    <w:rsid w:val="00354C6D"/>
    <w:rsid w:val="00355F23"/>
    <w:rsid w:val="00356FC8"/>
    <w:rsid w:val="00357AF9"/>
    <w:rsid w:val="00357D46"/>
    <w:rsid w:val="00361AEE"/>
    <w:rsid w:val="00370E04"/>
    <w:rsid w:val="00373099"/>
    <w:rsid w:val="00374A8C"/>
    <w:rsid w:val="00376CE1"/>
    <w:rsid w:val="00377684"/>
    <w:rsid w:val="003779A4"/>
    <w:rsid w:val="003821FD"/>
    <w:rsid w:val="0038397F"/>
    <w:rsid w:val="00386141"/>
    <w:rsid w:val="00386A07"/>
    <w:rsid w:val="00386BE8"/>
    <w:rsid w:val="00387724"/>
    <w:rsid w:val="00390B37"/>
    <w:rsid w:val="00392C05"/>
    <w:rsid w:val="00393013"/>
    <w:rsid w:val="0039494C"/>
    <w:rsid w:val="003A0A01"/>
    <w:rsid w:val="003A4A60"/>
    <w:rsid w:val="003A5F6C"/>
    <w:rsid w:val="003A62FB"/>
    <w:rsid w:val="003A6ADA"/>
    <w:rsid w:val="003A791F"/>
    <w:rsid w:val="003B04AB"/>
    <w:rsid w:val="003B077B"/>
    <w:rsid w:val="003B0C8E"/>
    <w:rsid w:val="003B5DE4"/>
    <w:rsid w:val="003B772F"/>
    <w:rsid w:val="003C23C9"/>
    <w:rsid w:val="003C2E7B"/>
    <w:rsid w:val="003C36D6"/>
    <w:rsid w:val="003C3845"/>
    <w:rsid w:val="003C3D53"/>
    <w:rsid w:val="003C50AA"/>
    <w:rsid w:val="003C7FB3"/>
    <w:rsid w:val="003D0025"/>
    <w:rsid w:val="003D0AD1"/>
    <w:rsid w:val="003D2E0E"/>
    <w:rsid w:val="003D36B7"/>
    <w:rsid w:val="003D44AE"/>
    <w:rsid w:val="003D45ED"/>
    <w:rsid w:val="003D4917"/>
    <w:rsid w:val="003D4F0F"/>
    <w:rsid w:val="003E0A03"/>
    <w:rsid w:val="003E0CFD"/>
    <w:rsid w:val="003E20D2"/>
    <w:rsid w:val="003E2764"/>
    <w:rsid w:val="003E3AFE"/>
    <w:rsid w:val="003E402D"/>
    <w:rsid w:val="003E4A93"/>
    <w:rsid w:val="003E5CCF"/>
    <w:rsid w:val="003E702B"/>
    <w:rsid w:val="003E7459"/>
    <w:rsid w:val="003E7F88"/>
    <w:rsid w:val="003F08DC"/>
    <w:rsid w:val="003F0FA2"/>
    <w:rsid w:val="003F2693"/>
    <w:rsid w:val="003F3846"/>
    <w:rsid w:val="003F43B7"/>
    <w:rsid w:val="003F5B54"/>
    <w:rsid w:val="003F64E5"/>
    <w:rsid w:val="00400EFE"/>
    <w:rsid w:val="004036B1"/>
    <w:rsid w:val="00403FCD"/>
    <w:rsid w:val="00404580"/>
    <w:rsid w:val="004048B0"/>
    <w:rsid w:val="00404AFA"/>
    <w:rsid w:val="00404D93"/>
    <w:rsid w:val="00405FDC"/>
    <w:rsid w:val="004101CF"/>
    <w:rsid w:val="00413AD5"/>
    <w:rsid w:val="00413C29"/>
    <w:rsid w:val="004145B9"/>
    <w:rsid w:val="00415654"/>
    <w:rsid w:val="00416200"/>
    <w:rsid w:val="00416FB4"/>
    <w:rsid w:val="00417FF6"/>
    <w:rsid w:val="004240C1"/>
    <w:rsid w:val="00424CA6"/>
    <w:rsid w:val="00427307"/>
    <w:rsid w:val="00431118"/>
    <w:rsid w:val="00432020"/>
    <w:rsid w:val="004330B5"/>
    <w:rsid w:val="004330CB"/>
    <w:rsid w:val="00433B35"/>
    <w:rsid w:val="00434D46"/>
    <w:rsid w:val="00441549"/>
    <w:rsid w:val="0044165E"/>
    <w:rsid w:val="0044266D"/>
    <w:rsid w:val="00443C37"/>
    <w:rsid w:val="00444689"/>
    <w:rsid w:val="00445AD3"/>
    <w:rsid w:val="00446B28"/>
    <w:rsid w:val="00447A2D"/>
    <w:rsid w:val="004502D0"/>
    <w:rsid w:val="0045115C"/>
    <w:rsid w:val="00451474"/>
    <w:rsid w:val="00454212"/>
    <w:rsid w:val="0045445E"/>
    <w:rsid w:val="0045470E"/>
    <w:rsid w:val="00454C1C"/>
    <w:rsid w:val="00455ECD"/>
    <w:rsid w:val="004610C0"/>
    <w:rsid w:val="004622B6"/>
    <w:rsid w:val="004624A1"/>
    <w:rsid w:val="00463026"/>
    <w:rsid w:val="004637D1"/>
    <w:rsid w:val="004645F0"/>
    <w:rsid w:val="00466C2C"/>
    <w:rsid w:val="00467ECD"/>
    <w:rsid w:val="0047062B"/>
    <w:rsid w:val="004717F0"/>
    <w:rsid w:val="00471EF7"/>
    <w:rsid w:val="0047267A"/>
    <w:rsid w:val="00472E24"/>
    <w:rsid w:val="00473EDA"/>
    <w:rsid w:val="004745A5"/>
    <w:rsid w:val="00474A42"/>
    <w:rsid w:val="00474C12"/>
    <w:rsid w:val="004754FE"/>
    <w:rsid w:val="004801B6"/>
    <w:rsid w:val="00480751"/>
    <w:rsid w:val="00480BC0"/>
    <w:rsid w:val="004810E0"/>
    <w:rsid w:val="00484DF4"/>
    <w:rsid w:val="00487A77"/>
    <w:rsid w:val="0049054C"/>
    <w:rsid w:val="00491FC8"/>
    <w:rsid w:val="004920F3"/>
    <w:rsid w:val="00492DEB"/>
    <w:rsid w:val="00492EBC"/>
    <w:rsid w:val="00495139"/>
    <w:rsid w:val="00497443"/>
    <w:rsid w:val="00497A55"/>
    <w:rsid w:val="004A0B07"/>
    <w:rsid w:val="004A1D67"/>
    <w:rsid w:val="004A26AB"/>
    <w:rsid w:val="004A3575"/>
    <w:rsid w:val="004A7240"/>
    <w:rsid w:val="004B40C5"/>
    <w:rsid w:val="004B4A98"/>
    <w:rsid w:val="004B5496"/>
    <w:rsid w:val="004C0132"/>
    <w:rsid w:val="004C2767"/>
    <w:rsid w:val="004C2FF5"/>
    <w:rsid w:val="004C406B"/>
    <w:rsid w:val="004C6016"/>
    <w:rsid w:val="004D1328"/>
    <w:rsid w:val="004D45E3"/>
    <w:rsid w:val="004D4945"/>
    <w:rsid w:val="004E1712"/>
    <w:rsid w:val="004E1CC3"/>
    <w:rsid w:val="004E2106"/>
    <w:rsid w:val="004E3CD0"/>
    <w:rsid w:val="004E44E7"/>
    <w:rsid w:val="004E53BC"/>
    <w:rsid w:val="004E7C11"/>
    <w:rsid w:val="004E7E98"/>
    <w:rsid w:val="004F16C7"/>
    <w:rsid w:val="004F20FF"/>
    <w:rsid w:val="004F32B3"/>
    <w:rsid w:val="004F339B"/>
    <w:rsid w:val="004F387D"/>
    <w:rsid w:val="004F3DF8"/>
    <w:rsid w:val="004F538C"/>
    <w:rsid w:val="004F660D"/>
    <w:rsid w:val="0050029F"/>
    <w:rsid w:val="00500517"/>
    <w:rsid w:val="00501D70"/>
    <w:rsid w:val="00501FEB"/>
    <w:rsid w:val="00502D2D"/>
    <w:rsid w:val="005033E6"/>
    <w:rsid w:val="00505EA7"/>
    <w:rsid w:val="005074F9"/>
    <w:rsid w:val="005108B7"/>
    <w:rsid w:val="005115B2"/>
    <w:rsid w:val="005135A9"/>
    <w:rsid w:val="005150E8"/>
    <w:rsid w:val="00521822"/>
    <w:rsid w:val="00522E76"/>
    <w:rsid w:val="00523AD7"/>
    <w:rsid w:val="0052699C"/>
    <w:rsid w:val="00526AB5"/>
    <w:rsid w:val="00527F20"/>
    <w:rsid w:val="00530222"/>
    <w:rsid w:val="0053227F"/>
    <w:rsid w:val="00533385"/>
    <w:rsid w:val="00533794"/>
    <w:rsid w:val="00534182"/>
    <w:rsid w:val="00534ACE"/>
    <w:rsid w:val="00534FC8"/>
    <w:rsid w:val="005405AC"/>
    <w:rsid w:val="00541672"/>
    <w:rsid w:val="00541A46"/>
    <w:rsid w:val="005475E8"/>
    <w:rsid w:val="00550604"/>
    <w:rsid w:val="00550761"/>
    <w:rsid w:val="00551445"/>
    <w:rsid w:val="0055505D"/>
    <w:rsid w:val="00555D06"/>
    <w:rsid w:val="0055659B"/>
    <w:rsid w:val="005567B5"/>
    <w:rsid w:val="00556AA8"/>
    <w:rsid w:val="00560415"/>
    <w:rsid w:val="00564104"/>
    <w:rsid w:val="005651A2"/>
    <w:rsid w:val="00565597"/>
    <w:rsid w:val="0057059C"/>
    <w:rsid w:val="00571F38"/>
    <w:rsid w:val="005721A0"/>
    <w:rsid w:val="00572438"/>
    <w:rsid w:val="00574B44"/>
    <w:rsid w:val="00577246"/>
    <w:rsid w:val="00581767"/>
    <w:rsid w:val="0058255C"/>
    <w:rsid w:val="0058341D"/>
    <w:rsid w:val="005851F6"/>
    <w:rsid w:val="00586035"/>
    <w:rsid w:val="005875B6"/>
    <w:rsid w:val="005907D8"/>
    <w:rsid w:val="005908D1"/>
    <w:rsid w:val="00591E95"/>
    <w:rsid w:val="005938A5"/>
    <w:rsid w:val="00595059"/>
    <w:rsid w:val="005952E6"/>
    <w:rsid w:val="0059635C"/>
    <w:rsid w:val="005A1188"/>
    <w:rsid w:val="005A1A3A"/>
    <w:rsid w:val="005A2100"/>
    <w:rsid w:val="005A3DD9"/>
    <w:rsid w:val="005A61AE"/>
    <w:rsid w:val="005B160A"/>
    <w:rsid w:val="005B233E"/>
    <w:rsid w:val="005B3094"/>
    <w:rsid w:val="005B409F"/>
    <w:rsid w:val="005B4E15"/>
    <w:rsid w:val="005C1215"/>
    <w:rsid w:val="005C2F67"/>
    <w:rsid w:val="005C4905"/>
    <w:rsid w:val="005C4B7E"/>
    <w:rsid w:val="005C76BF"/>
    <w:rsid w:val="005D0008"/>
    <w:rsid w:val="005D0885"/>
    <w:rsid w:val="005D1394"/>
    <w:rsid w:val="005D21ED"/>
    <w:rsid w:val="005D2ECD"/>
    <w:rsid w:val="005D3020"/>
    <w:rsid w:val="005D463C"/>
    <w:rsid w:val="005D5C0A"/>
    <w:rsid w:val="005D5C83"/>
    <w:rsid w:val="005D64E6"/>
    <w:rsid w:val="005E151A"/>
    <w:rsid w:val="005E2950"/>
    <w:rsid w:val="005E2A07"/>
    <w:rsid w:val="005E57D8"/>
    <w:rsid w:val="005E62D0"/>
    <w:rsid w:val="005E6BA8"/>
    <w:rsid w:val="005E7212"/>
    <w:rsid w:val="005E794D"/>
    <w:rsid w:val="005F52A4"/>
    <w:rsid w:val="005F55BD"/>
    <w:rsid w:val="005F62C6"/>
    <w:rsid w:val="005F6417"/>
    <w:rsid w:val="005F6750"/>
    <w:rsid w:val="00600D37"/>
    <w:rsid w:val="00602B6B"/>
    <w:rsid w:val="00603F27"/>
    <w:rsid w:val="006102D6"/>
    <w:rsid w:val="00610510"/>
    <w:rsid w:val="00610908"/>
    <w:rsid w:val="006125E8"/>
    <w:rsid w:val="006136EC"/>
    <w:rsid w:val="0061604C"/>
    <w:rsid w:val="006170D7"/>
    <w:rsid w:val="006204FC"/>
    <w:rsid w:val="00621130"/>
    <w:rsid w:val="006213C0"/>
    <w:rsid w:val="00622C04"/>
    <w:rsid w:val="00623294"/>
    <w:rsid w:val="00624CCB"/>
    <w:rsid w:val="00627A8A"/>
    <w:rsid w:val="006300AB"/>
    <w:rsid w:val="0063400C"/>
    <w:rsid w:val="00634EBE"/>
    <w:rsid w:val="00636E0D"/>
    <w:rsid w:val="00637AD0"/>
    <w:rsid w:val="00641E20"/>
    <w:rsid w:val="00645EC5"/>
    <w:rsid w:val="00647D47"/>
    <w:rsid w:val="00647D62"/>
    <w:rsid w:val="006526B1"/>
    <w:rsid w:val="00652996"/>
    <w:rsid w:val="006564B3"/>
    <w:rsid w:val="00657B34"/>
    <w:rsid w:val="006635D0"/>
    <w:rsid w:val="00666E3B"/>
    <w:rsid w:val="006675B3"/>
    <w:rsid w:val="0067160F"/>
    <w:rsid w:val="006716A9"/>
    <w:rsid w:val="00673780"/>
    <w:rsid w:val="00673F09"/>
    <w:rsid w:val="006746E0"/>
    <w:rsid w:val="00674952"/>
    <w:rsid w:val="0067569D"/>
    <w:rsid w:val="00677CFB"/>
    <w:rsid w:val="00680C24"/>
    <w:rsid w:val="00680C7B"/>
    <w:rsid w:val="00683ABE"/>
    <w:rsid w:val="00683FCD"/>
    <w:rsid w:val="00684938"/>
    <w:rsid w:val="00685104"/>
    <w:rsid w:val="006860B1"/>
    <w:rsid w:val="00686178"/>
    <w:rsid w:val="00691E74"/>
    <w:rsid w:val="00692E77"/>
    <w:rsid w:val="0069657B"/>
    <w:rsid w:val="00696F4A"/>
    <w:rsid w:val="006A109E"/>
    <w:rsid w:val="006A12E7"/>
    <w:rsid w:val="006A184A"/>
    <w:rsid w:val="006A1ABC"/>
    <w:rsid w:val="006A44CB"/>
    <w:rsid w:val="006A6C8B"/>
    <w:rsid w:val="006A713D"/>
    <w:rsid w:val="006B010D"/>
    <w:rsid w:val="006B040F"/>
    <w:rsid w:val="006B06C1"/>
    <w:rsid w:val="006B0FE6"/>
    <w:rsid w:val="006B18F5"/>
    <w:rsid w:val="006B35D1"/>
    <w:rsid w:val="006B379B"/>
    <w:rsid w:val="006B3A64"/>
    <w:rsid w:val="006B3FA7"/>
    <w:rsid w:val="006B47D6"/>
    <w:rsid w:val="006B4A87"/>
    <w:rsid w:val="006B583C"/>
    <w:rsid w:val="006B62AA"/>
    <w:rsid w:val="006C0E88"/>
    <w:rsid w:val="006C0EB9"/>
    <w:rsid w:val="006C2601"/>
    <w:rsid w:val="006C26B8"/>
    <w:rsid w:val="006C3076"/>
    <w:rsid w:val="006C34B4"/>
    <w:rsid w:val="006C6B91"/>
    <w:rsid w:val="006C75F6"/>
    <w:rsid w:val="006D02F5"/>
    <w:rsid w:val="006D289B"/>
    <w:rsid w:val="006D38DC"/>
    <w:rsid w:val="006D4D00"/>
    <w:rsid w:val="006D5C06"/>
    <w:rsid w:val="006D7F46"/>
    <w:rsid w:val="006E14DC"/>
    <w:rsid w:val="006E323C"/>
    <w:rsid w:val="006E5271"/>
    <w:rsid w:val="006F2C7A"/>
    <w:rsid w:val="006F51A8"/>
    <w:rsid w:val="006F559D"/>
    <w:rsid w:val="006F74CA"/>
    <w:rsid w:val="006F7624"/>
    <w:rsid w:val="00702799"/>
    <w:rsid w:val="00703998"/>
    <w:rsid w:val="00704E40"/>
    <w:rsid w:val="00706990"/>
    <w:rsid w:val="0070775C"/>
    <w:rsid w:val="00711057"/>
    <w:rsid w:val="0071118A"/>
    <w:rsid w:val="00711805"/>
    <w:rsid w:val="00712951"/>
    <w:rsid w:val="0071571D"/>
    <w:rsid w:val="00717F72"/>
    <w:rsid w:val="0072250C"/>
    <w:rsid w:val="0072346A"/>
    <w:rsid w:val="00723496"/>
    <w:rsid w:val="00724F12"/>
    <w:rsid w:val="0072665C"/>
    <w:rsid w:val="007267F2"/>
    <w:rsid w:val="007270DE"/>
    <w:rsid w:val="00727567"/>
    <w:rsid w:val="0073322B"/>
    <w:rsid w:val="007337A4"/>
    <w:rsid w:val="00733BD2"/>
    <w:rsid w:val="00740132"/>
    <w:rsid w:val="00744F0D"/>
    <w:rsid w:val="00745477"/>
    <w:rsid w:val="00746980"/>
    <w:rsid w:val="00746F6A"/>
    <w:rsid w:val="00750300"/>
    <w:rsid w:val="0075294A"/>
    <w:rsid w:val="00752A14"/>
    <w:rsid w:val="00753C71"/>
    <w:rsid w:val="00754C44"/>
    <w:rsid w:val="0075528E"/>
    <w:rsid w:val="007554E1"/>
    <w:rsid w:val="00757095"/>
    <w:rsid w:val="00757A27"/>
    <w:rsid w:val="007652D5"/>
    <w:rsid w:val="00767DB2"/>
    <w:rsid w:val="00773832"/>
    <w:rsid w:val="00773933"/>
    <w:rsid w:val="00774F37"/>
    <w:rsid w:val="00776100"/>
    <w:rsid w:val="00776BC8"/>
    <w:rsid w:val="0077752C"/>
    <w:rsid w:val="00781F31"/>
    <w:rsid w:val="007824F3"/>
    <w:rsid w:val="00782CA4"/>
    <w:rsid w:val="00783162"/>
    <w:rsid w:val="00783E45"/>
    <w:rsid w:val="0078534E"/>
    <w:rsid w:val="007854D8"/>
    <w:rsid w:val="00790A7E"/>
    <w:rsid w:val="007966C8"/>
    <w:rsid w:val="00796E22"/>
    <w:rsid w:val="00797482"/>
    <w:rsid w:val="007A1CD5"/>
    <w:rsid w:val="007A3635"/>
    <w:rsid w:val="007A515C"/>
    <w:rsid w:val="007A62A3"/>
    <w:rsid w:val="007A6CAD"/>
    <w:rsid w:val="007B0A16"/>
    <w:rsid w:val="007B1753"/>
    <w:rsid w:val="007B2753"/>
    <w:rsid w:val="007B281A"/>
    <w:rsid w:val="007B6478"/>
    <w:rsid w:val="007B6C6B"/>
    <w:rsid w:val="007B7DFC"/>
    <w:rsid w:val="007C0A83"/>
    <w:rsid w:val="007C0F55"/>
    <w:rsid w:val="007C11E2"/>
    <w:rsid w:val="007C13C6"/>
    <w:rsid w:val="007C157C"/>
    <w:rsid w:val="007C448B"/>
    <w:rsid w:val="007C5028"/>
    <w:rsid w:val="007C5B9C"/>
    <w:rsid w:val="007D165D"/>
    <w:rsid w:val="007D4EA4"/>
    <w:rsid w:val="007D5311"/>
    <w:rsid w:val="007D6221"/>
    <w:rsid w:val="007D75C3"/>
    <w:rsid w:val="007E04B4"/>
    <w:rsid w:val="007E1C8E"/>
    <w:rsid w:val="007E4089"/>
    <w:rsid w:val="007E4A40"/>
    <w:rsid w:val="007F0B7B"/>
    <w:rsid w:val="007F0FDD"/>
    <w:rsid w:val="007F4CA2"/>
    <w:rsid w:val="007F4DB7"/>
    <w:rsid w:val="007F64EE"/>
    <w:rsid w:val="007F7D7D"/>
    <w:rsid w:val="00800085"/>
    <w:rsid w:val="0080101D"/>
    <w:rsid w:val="0080162C"/>
    <w:rsid w:val="008035BB"/>
    <w:rsid w:val="00804CC4"/>
    <w:rsid w:val="00806671"/>
    <w:rsid w:val="00806F28"/>
    <w:rsid w:val="00807991"/>
    <w:rsid w:val="00812976"/>
    <w:rsid w:val="008235EB"/>
    <w:rsid w:val="00825C91"/>
    <w:rsid w:val="00826E25"/>
    <w:rsid w:val="00831745"/>
    <w:rsid w:val="00832101"/>
    <w:rsid w:val="00833C39"/>
    <w:rsid w:val="00837783"/>
    <w:rsid w:val="00845F30"/>
    <w:rsid w:val="00847C2F"/>
    <w:rsid w:val="00850D6B"/>
    <w:rsid w:val="00853DFD"/>
    <w:rsid w:val="008552AF"/>
    <w:rsid w:val="008556D0"/>
    <w:rsid w:val="00857D1B"/>
    <w:rsid w:val="008609B5"/>
    <w:rsid w:val="00862398"/>
    <w:rsid w:val="00862652"/>
    <w:rsid w:val="00863012"/>
    <w:rsid w:val="0086330D"/>
    <w:rsid w:val="00867AC8"/>
    <w:rsid w:val="008712AE"/>
    <w:rsid w:val="00873A03"/>
    <w:rsid w:val="00873E0D"/>
    <w:rsid w:val="00874674"/>
    <w:rsid w:val="00874983"/>
    <w:rsid w:val="00874DD7"/>
    <w:rsid w:val="00875308"/>
    <w:rsid w:val="008757EB"/>
    <w:rsid w:val="00875992"/>
    <w:rsid w:val="008759CA"/>
    <w:rsid w:val="008759F0"/>
    <w:rsid w:val="00875EC6"/>
    <w:rsid w:val="00876004"/>
    <w:rsid w:val="00880717"/>
    <w:rsid w:val="00880794"/>
    <w:rsid w:val="00881752"/>
    <w:rsid w:val="00882F80"/>
    <w:rsid w:val="00883B4B"/>
    <w:rsid w:val="00884821"/>
    <w:rsid w:val="00884C78"/>
    <w:rsid w:val="008850C0"/>
    <w:rsid w:val="00886F20"/>
    <w:rsid w:val="00887F89"/>
    <w:rsid w:val="00890EE4"/>
    <w:rsid w:val="00892E4B"/>
    <w:rsid w:val="00894E60"/>
    <w:rsid w:val="00894FF9"/>
    <w:rsid w:val="008952C8"/>
    <w:rsid w:val="00897A86"/>
    <w:rsid w:val="008A0004"/>
    <w:rsid w:val="008A0B3E"/>
    <w:rsid w:val="008A1033"/>
    <w:rsid w:val="008A163D"/>
    <w:rsid w:val="008A2A01"/>
    <w:rsid w:val="008A2D1C"/>
    <w:rsid w:val="008A5E92"/>
    <w:rsid w:val="008A682E"/>
    <w:rsid w:val="008B0107"/>
    <w:rsid w:val="008B0FED"/>
    <w:rsid w:val="008B2BE4"/>
    <w:rsid w:val="008B3D33"/>
    <w:rsid w:val="008B43BD"/>
    <w:rsid w:val="008B4566"/>
    <w:rsid w:val="008B7601"/>
    <w:rsid w:val="008C045C"/>
    <w:rsid w:val="008C276E"/>
    <w:rsid w:val="008C2B0E"/>
    <w:rsid w:val="008C3D4B"/>
    <w:rsid w:val="008C5188"/>
    <w:rsid w:val="008C6D23"/>
    <w:rsid w:val="008D051D"/>
    <w:rsid w:val="008D3ECA"/>
    <w:rsid w:val="008D53CB"/>
    <w:rsid w:val="008D59E8"/>
    <w:rsid w:val="008D6840"/>
    <w:rsid w:val="008E30B5"/>
    <w:rsid w:val="008E4CF1"/>
    <w:rsid w:val="008E5DC7"/>
    <w:rsid w:val="008E6E86"/>
    <w:rsid w:val="008F08F0"/>
    <w:rsid w:val="008F2F67"/>
    <w:rsid w:val="008F50F9"/>
    <w:rsid w:val="008F6B85"/>
    <w:rsid w:val="00902828"/>
    <w:rsid w:val="0090285F"/>
    <w:rsid w:val="00902886"/>
    <w:rsid w:val="00902C54"/>
    <w:rsid w:val="00905238"/>
    <w:rsid w:val="009059BE"/>
    <w:rsid w:val="00911309"/>
    <w:rsid w:val="009125B7"/>
    <w:rsid w:val="00912786"/>
    <w:rsid w:val="0091297D"/>
    <w:rsid w:val="009138B3"/>
    <w:rsid w:val="00913CF7"/>
    <w:rsid w:val="00914C8E"/>
    <w:rsid w:val="00915350"/>
    <w:rsid w:val="009153BF"/>
    <w:rsid w:val="009202A1"/>
    <w:rsid w:val="009208B6"/>
    <w:rsid w:val="00920F18"/>
    <w:rsid w:val="00921474"/>
    <w:rsid w:val="0092164A"/>
    <w:rsid w:val="00922B6A"/>
    <w:rsid w:val="00924FED"/>
    <w:rsid w:val="009251B9"/>
    <w:rsid w:val="00925A12"/>
    <w:rsid w:val="0092763A"/>
    <w:rsid w:val="00927691"/>
    <w:rsid w:val="009304E4"/>
    <w:rsid w:val="00932FDD"/>
    <w:rsid w:val="009341B8"/>
    <w:rsid w:val="00936484"/>
    <w:rsid w:val="00937F67"/>
    <w:rsid w:val="00941610"/>
    <w:rsid w:val="00941710"/>
    <w:rsid w:val="0094191B"/>
    <w:rsid w:val="00943B89"/>
    <w:rsid w:val="00946F64"/>
    <w:rsid w:val="00952149"/>
    <w:rsid w:val="00952C30"/>
    <w:rsid w:val="0095590E"/>
    <w:rsid w:val="0095648B"/>
    <w:rsid w:val="0095774E"/>
    <w:rsid w:val="00963D8D"/>
    <w:rsid w:val="00965A80"/>
    <w:rsid w:val="0096708F"/>
    <w:rsid w:val="00967BEA"/>
    <w:rsid w:val="00982557"/>
    <w:rsid w:val="00983072"/>
    <w:rsid w:val="00984B99"/>
    <w:rsid w:val="00985562"/>
    <w:rsid w:val="00986DE1"/>
    <w:rsid w:val="009879CE"/>
    <w:rsid w:val="00987E1C"/>
    <w:rsid w:val="00990C43"/>
    <w:rsid w:val="00991410"/>
    <w:rsid w:val="00991C02"/>
    <w:rsid w:val="00992BBA"/>
    <w:rsid w:val="009936A0"/>
    <w:rsid w:val="00996AD1"/>
    <w:rsid w:val="00996CB1"/>
    <w:rsid w:val="00997AE5"/>
    <w:rsid w:val="009A0A4D"/>
    <w:rsid w:val="009A0B8E"/>
    <w:rsid w:val="009A1AE1"/>
    <w:rsid w:val="009A3B99"/>
    <w:rsid w:val="009A4A68"/>
    <w:rsid w:val="009A6596"/>
    <w:rsid w:val="009A68EC"/>
    <w:rsid w:val="009A7323"/>
    <w:rsid w:val="009B0014"/>
    <w:rsid w:val="009B0771"/>
    <w:rsid w:val="009B0925"/>
    <w:rsid w:val="009B2D10"/>
    <w:rsid w:val="009B435B"/>
    <w:rsid w:val="009B4419"/>
    <w:rsid w:val="009B4F80"/>
    <w:rsid w:val="009B5058"/>
    <w:rsid w:val="009B63CC"/>
    <w:rsid w:val="009B70B0"/>
    <w:rsid w:val="009C0F3C"/>
    <w:rsid w:val="009C3304"/>
    <w:rsid w:val="009C4D6E"/>
    <w:rsid w:val="009C5344"/>
    <w:rsid w:val="009D10AC"/>
    <w:rsid w:val="009D47CF"/>
    <w:rsid w:val="009D4C86"/>
    <w:rsid w:val="009D6A11"/>
    <w:rsid w:val="009D7D6D"/>
    <w:rsid w:val="009D7F43"/>
    <w:rsid w:val="009E3392"/>
    <w:rsid w:val="009E3B5D"/>
    <w:rsid w:val="009E4618"/>
    <w:rsid w:val="009E4829"/>
    <w:rsid w:val="009E5BC7"/>
    <w:rsid w:val="009E6AA1"/>
    <w:rsid w:val="009E7712"/>
    <w:rsid w:val="009F043F"/>
    <w:rsid w:val="009F0CFB"/>
    <w:rsid w:val="009F0FFA"/>
    <w:rsid w:val="009F2913"/>
    <w:rsid w:val="009F2A2E"/>
    <w:rsid w:val="009F2D1F"/>
    <w:rsid w:val="009F6545"/>
    <w:rsid w:val="009F7E6D"/>
    <w:rsid w:val="00A00188"/>
    <w:rsid w:val="00A00A3E"/>
    <w:rsid w:val="00A0136C"/>
    <w:rsid w:val="00A0367B"/>
    <w:rsid w:val="00A05645"/>
    <w:rsid w:val="00A0596F"/>
    <w:rsid w:val="00A07186"/>
    <w:rsid w:val="00A10911"/>
    <w:rsid w:val="00A116DF"/>
    <w:rsid w:val="00A1196D"/>
    <w:rsid w:val="00A1265A"/>
    <w:rsid w:val="00A12942"/>
    <w:rsid w:val="00A129E9"/>
    <w:rsid w:val="00A13407"/>
    <w:rsid w:val="00A1462F"/>
    <w:rsid w:val="00A15632"/>
    <w:rsid w:val="00A164A7"/>
    <w:rsid w:val="00A16EE4"/>
    <w:rsid w:val="00A17851"/>
    <w:rsid w:val="00A211AD"/>
    <w:rsid w:val="00A21994"/>
    <w:rsid w:val="00A25088"/>
    <w:rsid w:val="00A2642A"/>
    <w:rsid w:val="00A27D8D"/>
    <w:rsid w:val="00A27FD9"/>
    <w:rsid w:val="00A3020E"/>
    <w:rsid w:val="00A30A56"/>
    <w:rsid w:val="00A31B5E"/>
    <w:rsid w:val="00A336CB"/>
    <w:rsid w:val="00A33D23"/>
    <w:rsid w:val="00A3481C"/>
    <w:rsid w:val="00A35CA9"/>
    <w:rsid w:val="00A36677"/>
    <w:rsid w:val="00A37FEA"/>
    <w:rsid w:val="00A40774"/>
    <w:rsid w:val="00A4176A"/>
    <w:rsid w:val="00A41CF3"/>
    <w:rsid w:val="00A4361B"/>
    <w:rsid w:val="00A444EC"/>
    <w:rsid w:val="00A45BFA"/>
    <w:rsid w:val="00A45C47"/>
    <w:rsid w:val="00A45DE0"/>
    <w:rsid w:val="00A45FBC"/>
    <w:rsid w:val="00A47439"/>
    <w:rsid w:val="00A50147"/>
    <w:rsid w:val="00A501D6"/>
    <w:rsid w:val="00A558AE"/>
    <w:rsid w:val="00A56D2F"/>
    <w:rsid w:val="00A57672"/>
    <w:rsid w:val="00A60C2A"/>
    <w:rsid w:val="00A62044"/>
    <w:rsid w:val="00A62F32"/>
    <w:rsid w:val="00A70CA2"/>
    <w:rsid w:val="00A71B5C"/>
    <w:rsid w:val="00A72461"/>
    <w:rsid w:val="00A72E51"/>
    <w:rsid w:val="00A72FC1"/>
    <w:rsid w:val="00A73F0C"/>
    <w:rsid w:val="00A763AD"/>
    <w:rsid w:val="00A8136E"/>
    <w:rsid w:val="00A81BB8"/>
    <w:rsid w:val="00A838B5"/>
    <w:rsid w:val="00A8606B"/>
    <w:rsid w:val="00A864C3"/>
    <w:rsid w:val="00A905B1"/>
    <w:rsid w:val="00A90BB0"/>
    <w:rsid w:val="00A92B76"/>
    <w:rsid w:val="00A93400"/>
    <w:rsid w:val="00A9493C"/>
    <w:rsid w:val="00A94F5B"/>
    <w:rsid w:val="00A953D1"/>
    <w:rsid w:val="00A96058"/>
    <w:rsid w:val="00A9635C"/>
    <w:rsid w:val="00A96A6C"/>
    <w:rsid w:val="00A97607"/>
    <w:rsid w:val="00A97DB7"/>
    <w:rsid w:val="00AA011D"/>
    <w:rsid w:val="00AA0E24"/>
    <w:rsid w:val="00AA14A7"/>
    <w:rsid w:val="00AA16A5"/>
    <w:rsid w:val="00AA5736"/>
    <w:rsid w:val="00AA64A0"/>
    <w:rsid w:val="00AB0E16"/>
    <w:rsid w:val="00AB131D"/>
    <w:rsid w:val="00AB13CE"/>
    <w:rsid w:val="00AB16EC"/>
    <w:rsid w:val="00AB1B16"/>
    <w:rsid w:val="00AB3444"/>
    <w:rsid w:val="00AB43B5"/>
    <w:rsid w:val="00AB5BC6"/>
    <w:rsid w:val="00AB5E29"/>
    <w:rsid w:val="00AB5E50"/>
    <w:rsid w:val="00AB6D45"/>
    <w:rsid w:val="00AB6DFB"/>
    <w:rsid w:val="00AB7674"/>
    <w:rsid w:val="00AB7B65"/>
    <w:rsid w:val="00AC02E5"/>
    <w:rsid w:val="00AC0EA4"/>
    <w:rsid w:val="00AC33B3"/>
    <w:rsid w:val="00AC3E55"/>
    <w:rsid w:val="00AC4F80"/>
    <w:rsid w:val="00AC54AC"/>
    <w:rsid w:val="00AC5571"/>
    <w:rsid w:val="00AC599D"/>
    <w:rsid w:val="00AD1237"/>
    <w:rsid w:val="00AD2B60"/>
    <w:rsid w:val="00AD5C73"/>
    <w:rsid w:val="00AD6BEA"/>
    <w:rsid w:val="00AD7528"/>
    <w:rsid w:val="00AE00B4"/>
    <w:rsid w:val="00AE0264"/>
    <w:rsid w:val="00AE10D2"/>
    <w:rsid w:val="00AE1EED"/>
    <w:rsid w:val="00AE4707"/>
    <w:rsid w:val="00AE529A"/>
    <w:rsid w:val="00AE5DD0"/>
    <w:rsid w:val="00AF478C"/>
    <w:rsid w:val="00AF5686"/>
    <w:rsid w:val="00AF6040"/>
    <w:rsid w:val="00AF7576"/>
    <w:rsid w:val="00B007C7"/>
    <w:rsid w:val="00B00E31"/>
    <w:rsid w:val="00B00F7B"/>
    <w:rsid w:val="00B0158F"/>
    <w:rsid w:val="00B01CFB"/>
    <w:rsid w:val="00B0245D"/>
    <w:rsid w:val="00B02C36"/>
    <w:rsid w:val="00B033DE"/>
    <w:rsid w:val="00B043FC"/>
    <w:rsid w:val="00B0676E"/>
    <w:rsid w:val="00B06C98"/>
    <w:rsid w:val="00B10052"/>
    <w:rsid w:val="00B10CC4"/>
    <w:rsid w:val="00B11757"/>
    <w:rsid w:val="00B11CF3"/>
    <w:rsid w:val="00B12345"/>
    <w:rsid w:val="00B14236"/>
    <w:rsid w:val="00B15212"/>
    <w:rsid w:val="00B162BA"/>
    <w:rsid w:val="00B168CB"/>
    <w:rsid w:val="00B16961"/>
    <w:rsid w:val="00B17892"/>
    <w:rsid w:val="00B217E0"/>
    <w:rsid w:val="00B21FEB"/>
    <w:rsid w:val="00B24C5C"/>
    <w:rsid w:val="00B255C2"/>
    <w:rsid w:val="00B26592"/>
    <w:rsid w:val="00B33291"/>
    <w:rsid w:val="00B356EE"/>
    <w:rsid w:val="00B402B5"/>
    <w:rsid w:val="00B4141F"/>
    <w:rsid w:val="00B4331E"/>
    <w:rsid w:val="00B45612"/>
    <w:rsid w:val="00B46B0B"/>
    <w:rsid w:val="00B46F5A"/>
    <w:rsid w:val="00B47492"/>
    <w:rsid w:val="00B47ECF"/>
    <w:rsid w:val="00B512DD"/>
    <w:rsid w:val="00B51667"/>
    <w:rsid w:val="00B53E83"/>
    <w:rsid w:val="00B53E86"/>
    <w:rsid w:val="00B6009F"/>
    <w:rsid w:val="00B61668"/>
    <w:rsid w:val="00B666AE"/>
    <w:rsid w:val="00B6787A"/>
    <w:rsid w:val="00B70D60"/>
    <w:rsid w:val="00B72523"/>
    <w:rsid w:val="00B73212"/>
    <w:rsid w:val="00B734A8"/>
    <w:rsid w:val="00B74E2B"/>
    <w:rsid w:val="00B759BB"/>
    <w:rsid w:val="00B76667"/>
    <w:rsid w:val="00B76F93"/>
    <w:rsid w:val="00B80620"/>
    <w:rsid w:val="00B81F14"/>
    <w:rsid w:val="00B85A6A"/>
    <w:rsid w:val="00B86585"/>
    <w:rsid w:val="00B905F1"/>
    <w:rsid w:val="00B916C6"/>
    <w:rsid w:val="00B91FAD"/>
    <w:rsid w:val="00B9274B"/>
    <w:rsid w:val="00B935F4"/>
    <w:rsid w:val="00B9426F"/>
    <w:rsid w:val="00B943C6"/>
    <w:rsid w:val="00B95262"/>
    <w:rsid w:val="00B95278"/>
    <w:rsid w:val="00B95ECC"/>
    <w:rsid w:val="00B96DEE"/>
    <w:rsid w:val="00BA0ABF"/>
    <w:rsid w:val="00BA4F31"/>
    <w:rsid w:val="00BA5970"/>
    <w:rsid w:val="00BA6731"/>
    <w:rsid w:val="00BA7D4C"/>
    <w:rsid w:val="00BB0BB2"/>
    <w:rsid w:val="00BB1098"/>
    <w:rsid w:val="00BB15F4"/>
    <w:rsid w:val="00BB54D9"/>
    <w:rsid w:val="00BC15B5"/>
    <w:rsid w:val="00BC165C"/>
    <w:rsid w:val="00BC2547"/>
    <w:rsid w:val="00BC3C5D"/>
    <w:rsid w:val="00BC6208"/>
    <w:rsid w:val="00BC74BC"/>
    <w:rsid w:val="00BD0982"/>
    <w:rsid w:val="00BD1C45"/>
    <w:rsid w:val="00BD3364"/>
    <w:rsid w:val="00BD3A5F"/>
    <w:rsid w:val="00BD41C2"/>
    <w:rsid w:val="00BD5135"/>
    <w:rsid w:val="00BD5BFE"/>
    <w:rsid w:val="00BD62DE"/>
    <w:rsid w:val="00BD641E"/>
    <w:rsid w:val="00BD73B1"/>
    <w:rsid w:val="00BE1345"/>
    <w:rsid w:val="00BE134A"/>
    <w:rsid w:val="00BE1838"/>
    <w:rsid w:val="00BE1E9B"/>
    <w:rsid w:val="00BE249A"/>
    <w:rsid w:val="00BE2E58"/>
    <w:rsid w:val="00BE43A3"/>
    <w:rsid w:val="00BE4838"/>
    <w:rsid w:val="00BE5302"/>
    <w:rsid w:val="00BE6AB1"/>
    <w:rsid w:val="00BE6B07"/>
    <w:rsid w:val="00BF0889"/>
    <w:rsid w:val="00BF125B"/>
    <w:rsid w:val="00BF3149"/>
    <w:rsid w:val="00BF3AC2"/>
    <w:rsid w:val="00BF5ED0"/>
    <w:rsid w:val="00BF780A"/>
    <w:rsid w:val="00BF7D60"/>
    <w:rsid w:val="00BF7EEF"/>
    <w:rsid w:val="00C0048B"/>
    <w:rsid w:val="00C0147E"/>
    <w:rsid w:val="00C01EBC"/>
    <w:rsid w:val="00C02ECB"/>
    <w:rsid w:val="00C03079"/>
    <w:rsid w:val="00C048D6"/>
    <w:rsid w:val="00C06119"/>
    <w:rsid w:val="00C073B0"/>
    <w:rsid w:val="00C07DCE"/>
    <w:rsid w:val="00C1116F"/>
    <w:rsid w:val="00C11435"/>
    <w:rsid w:val="00C12B12"/>
    <w:rsid w:val="00C1377D"/>
    <w:rsid w:val="00C13B48"/>
    <w:rsid w:val="00C13E50"/>
    <w:rsid w:val="00C14398"/>
    <w:rsid w:val="00C14B0B"/>
    <w:rsid w:val="00C154BD"/>
    <w:rsid w:val="00C17337"/>
    <w:rsid w:val="00C2020C"/>
    <w:rsid w:val="00C203A7"/>
    <w:rsid w:val="00C2148A"/>
    <w:rsid w:val="00C215F8"/>
    <w:rsid w:val="00C226DA"/>
    <w:rsid w:val="00C2347C"/>
    <w:rsid w:val="00C23E86"/>
    <w:rsid w:val="00C248AB"/>
    <w:rsid w:val="00C255B0"/>
    <w:rsid w:val="00C25E58"/>
    <w:rsid w:val="00C2697B"/>
    <w:rsid w:val="00C27510"/>
    <w:rsid w:val="00C33782"/>
    <w:rsid w:val="00C40B81"/>
    <w:rsid w:val="00C40E4B"/>
    <w:rsid w:val="00C41F93"/>
    <w:rsid w:val="00C42996"/>
    <w:rsid w:val="00C43F0B"/>
    <w:rsid w:val="00C4625C"/>
    <w:rsid w:val="00C475DB"/>
    <w:rsid w:val="00C54702"/>
    <w:rsid w:val="00C56156"/>
    <w:rsid w:val="00C5624B"/>
    <w:rsid w:val="00C602AF"/>
    <w:rsid w:val="00C62007"/>
    <w:rsid w:val="00C6292D"/>
    <w:rsid w:val="00C65B37"/>
    <w:rsid w:val="00C663BF"/>
    <w:rsid w:val="00C70306"/>
    <w:rsid w:val="00C70A6A"/>
    <w:rsid w:val="00C713F4"/>
    <w:rsid w:val="00C73862"/>
    <w:rsid w:val="00C73F97"/>
    <w:rsid w:val="00C764C6"/>
    <w:rsid w:val="00C77638"/>
    <w:rsid w:val="00C80A72"/>
    <w:rsid w:val="00C82496"/>
    <w:rsid w:val="00C854CA"/>
    <w:rsid w:val="00C85877"/>
    <w:rsid w:val="00C87041"/>
    <w:rsid w:val="00C90D1F"/>
    <w:rsid w:val="00C910B1"/>
    <w:rsid w:val="00C92596"/>
    <w:rsid w:val="00C929E6"/>
    <w:rsid w:val="00C948C2"/>
    <w:rsid w:val="00C96B30"/>
    <w:rsid w:val="00CA14B6"/>
    <w:rsid w:val="00CA1FAB"/>
    <w:rsid w:val="00CA46A6"/>
    <w:rsid w:val="00CA5E0A"/>
    <w:rsid w:val="00CB0506"/>
    <w:rsid w:val="00CB165A"/>
    <w:rsid w:val="00CB1F1F"/>
    <w:rsid w:val="00CB3942"/>
    <w:rsid w:val="00CB648C"/>
    <w:rsid w:val="00CC03D8"/>
    <w:rsid w:val="00CC1FAB"/>
    <w:rsid w:val="00CC2548"/>
    <w:rsid w:val="00CC4FF4"/>
    <w:rsid w:val="00CC5157"/>
    <w:rsid w:val="00CC55C7"/>
    <w:rsid w:val="00CC6783"/>
    <w:rsid w:val="00CD11C0"/>
    <w:rsid w:val="00CD2CD3"/>
    <w:rsid w:val="00CD4541"/>
    <w:rsid w:val="00CD65FD"/>
    <w:rsid w:val="00CE2C71"/>
    <w:rsid w:val="00CE3FAB"/>
    <w:rsid w:val="00CE6063"/>
    <w:rsid w:val="00CE66A9"/>
    <w:rsid w:val="00CE6CE8"/>
    <w:rsid w:val="00CE7E54"/>
    <w:rsid w:val="00CF09E6"/>
    <w:rsid w:val="00CF21B0"/>
    <w:rsid w:val="00CF5F4F"/>
    <w:rsid w:val="00CF657C"/>
    <w:rsid w:val="00CF7C74"/>
    <w:rsid w:val="00D03B89"/>
    <w:rsid w:val="00D04119"/>
    <w:rsid w:val="00D04E51"/>
    <w:rsid w:val="00D062AE"/>
    <w:rsid w:val="00D14A20"/>
    <w:rsid w:val="00D14D7C"/>
    <w:rsid w:val="00D1645E"/>
    <w:rsid w:val="00D20CD9"/>
    <w:rsid w:val="00D21AF5"/>
    <w:rsid w:val="00D22164"/>
    <w:rsid w:val="00D2221A"/>
    <w:rsid w:val="00D22C96"/>
    <w:rsid w:val="00D24EEB"/>
    <w:rsid w:val="00D2512A"/>
    <w:rsid w:val="00D2583C"/>
    <w:rsid w:val="00D25F6A"/>
    <w:rsid w:val="00D262E7"/>
    <w:rsid w:val="00D2773D"/>
    <w:rsid w:val="00D27D52"/>
    <w:rsid w:val="00D30398"/>
    <w:rsid w:val="00D320BD"/>
    <w:rsid w:val="00D33577"/>
    <w:rsid w:val="00D36C71"/>
    <w:rsid w:val="00D36ED7"/>
    <w:rsid w:val="00D37DA6"/>
    <w:rsid w:val="00D40434"/>
    <w:rsid w:val="00D426A7"/>
    <w:rsid w:val="00D459D1"/>
    <w:rsid w:val="00D45B48"/>
    <w:rsid w:val="00D45B9C"/>
    <w:rsid w:val="00D47934"/>
    <w:rsid w:val="00D502AD"/>
    <w:rsid w:val="00D52EAC"/>
    <w:rsid w:val="00D544AC"/>
    <w:rsid w:val="00D553DD"/>
    <w:rsid w:val="00D57725"/>
    <w:rsid w:val="00D606B1"/>
    <w:rsid w:val="00D62649"/>
    <w:rsid w:val="00D626C9"/>
    <w:rsid w:val="00D628E2"/>
    <w:rsid w:val="00D661F8"/>
    <w:rsid w:val="00D66965"/>
    <w:rsid w:val="00D676B7"/>
    <w:rsid w:val="00D67F5E"/>
    <w:rsid w:val="00D70188"/>
    <w:rsid w:val="00D70C94"/>
    <w:rsid w:val="00D73872"/>
    <w:rsid w:val="00D73D79"/>
    <w:rsid w:val="00D74090"/>
    <w:rsid w:val="00D740F2"/>
    <w:rsid w:val="00D7608A"/>
    <w:rsid w:val="00D76439"/>
    <w:rsid w:val="00D76A7D"/>
    <w:rsid w:val="00D822A1"/>
    <w:rsid w:val="00D84FD7"/>
    <w:rsid w:val="00D84FF1"/>
    <w:rsid w:val="00D85E52"/>
    <w:rsid w:val="00D92A76"/>
    <w:rsid w:val="00D96FE4"/>
    <w:rsid w:val="00DA052C"/>
    <w:rsid w:val="00DA1781"/>
    <w:rsid w:val="00DA3270"/>
    <w:rsid w:val="00DA6EA8"/>
    <w:rsid w:val="00DA7A78"/>
    <w:rsid w:val="00DB2317"/>
    <w:rsid w:val="00DB2428"/>
    <w:rsid w:val="00DB3BD1"/>
    <w:rsid w:val="00DB3CBC"/>
    <w:rsid w:val="00DB71AB"/>
    <w:rsid w:val="00DB71EB"/>
    <w:rsid w:val="00DB78F5"/>
    <w:rsid w:val="00DC3027"/>
    <w:rsid w:val="00DC3C12"/>
    <w:rsid w:val="00DC4B96"/>
    <w:rsid w:val="00DD0640"/>
    <w:rsid w:val="00DD11B8"/>
    <w:rsid w:val="00DD2BEC"/>
    <w:rsid w:val="00DD53D6"/>
    <w:rsid w:val="00DD680F"/>
    <w:rsid w:val="00DD732A"/>
    <w:rsid w:val="00DE02EE"/>
    <w:rsid w:val="00DE304D"/>
    <w:rsid w:val="00DE4C47"/>
    <w:rsid w:val="00DE63C8"/>
    <w:rsid w:val="00DE7473"/>
    <w:rsid w:val="00DF0408"/>
    <w:rsid w:val="00DF3193"/>
    <w:rsid w:val="00DF50E4"/>
    <w:rsid w:val="00DF554A"/>
    <w:rsid w:val="00E0451E"/>
    <w:rsid w:val="00E062B5"/>
    <w:rsid w:val="00E10127"/>
    <w:rsid w:val="00E109C4"/>
    <w:rsid w:val="00E11746"/>
    <w:rsid w:val="00E1256E"/>
    <w:rsid w:val="00E1315F"/>
    <w:rsid w:val="00E13337"/>
    <w:rsid w:val="00E14E82"/>
    <w:rsid w:val="00E15369"/>
    <w:rsid w:val="00E16546"/>
    <w:rsid w:val="00E20DDD"/>
    <w:rsid w:val="00E238B1"/>
    <w:rsid w:val="00E24A0D"/>
    <w:rsid w:val="00E25940"/>
    <w:rsid w:val="00E26EF7"/>
    <w:rsid w:val="00E2745B"/>
    <w:rsid w:val="00E300CF"/>
    <w:rsid w:val="00E31F3A"/>
    <w:rsid w:val="00E32698"/>
    <w:rsid w:val="00E3347B"/>
    <w:rsid w:val="00E34685"/>
    <w:rsid w:val="00E36B4A"/>
    <w:rsid w:val="00E374EE"/>
    <w:rsid w:val="00E37933"/>
    <w:rsid w:val="00E41567"/>
    <w:rsid w:val="00E41E05"/>
    <w:rsid w:val="00E43E22"/>
    <w:rsid w:val="00E4431F"/>
    <w:rsid w:val="00E45908"/>
    <w:rsid w:val="00E45EB1"/>
    <w:rsid w:val="00E46B60"/>
    <w:rsid w:val="00E475E7"/>
    <w:rsid w:val="00E5007A"/>
    <w:rsid w:val="00E52D65"/>
    <w:rsid w:val="00E53BA0"/>
    <w:rsid w:val="00E53EB3"/>
    <w:rsid w:val="00E5559C"/>
    <w:rsid w:val="00E55630"/>
    <w:rsid w:val="00E56C07"/>
    <w:rsid w:val="00E620B6"/>
    <w:rsid w:val="00E63555"/>
    <w:rsid w:val="00E63CF1"/>
    <w:rsid w:val="00E654FC"/>
    <w:rsid w:val="00E66AF3"/>
    <w:rsid w:val="00E712C2"/>
    <w:rsid w:val="00E71DC9"/>
    <w:rsid w:val="00E721E1"/>
    <w:rsid w:val="00E73865"/>
    <w:rsid w:val="00E738B8"/>
    <w:rsid w:val="00E7496E"/>
    <w:rsid w:val="00E75F15"/>
    <w:rsid w:val="00E7644D"/>
    <w:rsid w:val="00E77DB8"/>
    <w:rsid w:val="00E80270"/>
    <w:rsid w:val="00E81577"/>
    <w:rsid w:val="00E81A4E"/>
    <w:rsid w:val="00E86264"/>
    <w:rsid w:val="00E8697A"/>
    <w:rsid w:val="00E90791"/>
    <w:rsid w:val="00E9125F"/>
    <w:rsid w:val="00E91A91"/>
    <w:rsid w:val="00E91DB1"/>
    <w:rsid w:val="00E9338E"/>
    <w:rsid w:val="00E93B01"/>
    <w:rsid w:val="00E94B65"/>
    <w:rsid w:val="00E96FFC"/>
    <w:rsid w:val="00EA0ECF"/>
    <w:rsid w:val="00EA3388"/>
    <w:rsid w:val="00EA457D"/>
    <w:rsid w:val="00EB0D4E"/>
    <w:rsid w:val="00EB1CA1"/>
    <w:rsid w:val="00EB30C9"/>
    <w:rsid w:val="00EB4293"/>
    <w:rsid w:val="00EB453B"/>
    <w:rsid w:val="00EB47B2"/>
    <w:rsid w:val="00EB4FE4"/>
    <w:rsid w:val="00EB6A4B"/>
    <w:rsid w:val="00EB6C21"/>
    <w:rsid w:val="00EB7548"/>
    <w:rsid w:val="00EC0C01"/>
    <w:rsid w:val="00EC30DF"/>
    <w:rsid w:val="00EC4F53"/>
    <w:rsid w:val="00EC53DB"/>
    <w:rsid w:val="00EC6935"/>
    <w:rsid w:val="00ED525C"/>
    <w:rsid w:val="00ED59D4"/>
    <w:rsid w:val="00ED6A08"/>
    <w:rsid w:val="00ED75F3"/>
    <w:rsid w:val="00EE0B68"/>
    <w:rsid w:val="00EE1763"/>
    <w:rsid w:val="00EE369C"/>
    <w:rsid w:val="00EE3AEC"/>
    <w:rsid w:val="00EE3E98"/>
    <w:rsid w:val="00EE6C42"/>
    <w:rsid w:val="00EF03CE"/>
    <w:rsid w:val="00EF04FB"/>
    <w:rsid w:val="00EF2486"/>
    <w:rsid w:val="00EF2FFB"/>
    <w:rsid w:val="00EF3DB0"/>
    <w:rsid w:val="00EF7483"/>
    <w:rsid w:val="00EF77D1"/>
    <w:rsid w:val="00EF7FA0"/>
    <w:rsid w:val="00F01762"/>
    <w:rsid w:val="00F02A5F"/>
    <w:rsid w:val="00F035E2"/>
    <w:rsid w:val="00F03996"/>
    <w:rsid w:val="00F03C68"/>
    <w:rsid w:val="00F03E3F"/>
    <w:rsid w:val="00F04821"/>
    <w:rsid w:val="00F071D2"/>
    <w:rsid w:val="00F07248"/>
    <w:rsid w:val="00F105F7"/>
    <w:rsid w:val="00F13E52"/>
    <w:rsid w:val="00F13EFA"/>
    <w:rsid w:val="00F164D7"/>
    <w:rsid w:val="00F210AD"/>
    <w:rsid w:val="00F213A9"/>
    <w:rsid w:val="00F25A31"/>
    <w:rsid w:val="00F25CC8"/>
    <w:rsid w:val="00F26D54"/>
    <w:rsid w:val="00F2779E"/>
    <w:rsid w:val="00F30002"/>
    <w:rsid w:val="00F30E70"/>
    <w:rsid w:val="00F31227"/>
    <w:rsid w:val="00F32722"/>
    <w:rsid w:val="00F3330B"/>
    <w:rsid w:val="00F34A14"/>
    <w:rsid w:val="00F34B8A"/>
    <w:rsid w:val="00F35440"/>
    <w:rsid w:val="00F37045"/>
    <w:rsid w:val="00F37077"/>
    <w:rsid w:val="00F400C4"/>
    <w:rsid w:val="00F4019C"/>
    <w:rsid w:val="00F40216"/>
    <w:rsid w:val="00F40331"/>
    <w:rsid w:val="00F42796"/>
    <w:rsid w:val="00F44638"/>
    <w:rsid w:val="00F44742"/>
    <w:rsid w:val="00F455EA"/>
    <w:rsid w:val="00F478F3"/>
    <w:rsid w:val="00F5371E"/>
    <w:rsid w:val="00F5486E"/>
    <w:rsid w:val="00F54AE3"/>
    <w:rsid w:val="00F553FB"/>
    <w:rsid w:val="00F558DE"/>
    <w:rsid w:val="00F613F7"/>
    <w:rsid w:val="00F62240"/>
    <w:rsid w:val="00F63123"/>
    <w:rsid w:val="00F63739"/>
    <w:rsid w:val="00F639F0"/>
    <w:rsid w:val="00F7037F"/>
    <w:rsid w:val="00F707CD"/>
    <w:rsid w:val="00F7276F"/>
    <w:rsid w:val="00F72C88"/>
    <w:rsid w:val="00F73014"/>
    <w:rsid w:val="00F73D2B"/>
    <w:rsid w:val="00F74A7C"/>
    <w:rsid w:val="00F75AE9"/>
    <w:rsid w:val="00F75E07"/>
    <w:rsid w:val="00F760F3"/>
    <w:rsid w:val="00F775C3"/>
    <w:rsid w:val="00F7792B"/>
    <w:rsid w:val="00F77CF3"/>
    <w:rsid w:val="00F8062B"/>
    <w:rsid w:val="00F80AA5"/>
    <w:rsid w:val="00F8736F"/>
    <w:rsid w:val="00F9156C"/>
    <w:rsid w:val="00F9206E"/>
    <w:rsid w:val="00F92F6A"/>
    <w:rsid w:val="00F94F5D"/>
    <w:rsid w:val="00F96A22"/>
    <w:rsid w:val="00F97B60"/>
    <w:rsid w:val="00FA3D30"/>
    <w:rsid w:val="00FA5032"/>
    <w:rsid w:val="00FA5094"/>
    <w:rsid w:val="00FA6929"/>
    <w:rsid w:val="00FA7427"/>
    <w:rsid w:val="00FA77A3"/>
    <w:rsid w:val="00FB2815"/>
    <w:rsid w:val="00FB528A"/>
    <w:rsid w:val="00FB7E7E"/>
    <w:rsid w:val="00FC047B"/>
    <w:rsid w:val="00FC2A3C"/>
    <w:rsid w:val="00FC38D3"/>
    <w:rsid w:val="00FC4AE2"/>
    <w:rsid w:val="00FD04E2"/>
    <w:rsid w:val="00FD20D3"/>
    <w:rsid w:val="00FD2661"/>
    <w:rsid w:val="00FD4E68"/>
    <w:rsid w:val="00FD540D"/>
    <w:rsid w:val="00FD6E92"/>
    <w:rsid w:val="00FE0F7F"/>
    <w:rsid w:val="00FE3E1B"/>
    <w:rsid w:val="00FE597D"/>
    <w:rsid w:val="00FE59EB"/>
    <w:rsid w:val="00FE5E06"/>
    <w:rsid w:val="00FE607E"/>
    <w:rsid w:val="00FE6CC6"/>
    <w:rsid w:val="00FF095D"/>
    <w:rsid w:val="00FF0D73"/>
    <w:rsid w:val="00FF312A"/>
    <w:rsid w:val="00FF36A7"/>
    <w:rsid w:val="00FF4048"/>
    <w:rsid w:val="00FF4FDA"/>
    <w:rsid w:val="00FF5420"/>
    <w:rsid w:val="00FF77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98D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0" w:qFormat="1"/>
    <w:lsdException w:name="heading 3" w:uiPriority="9" w:qFormat="1"/>
    <w:lsdException w:name="heading 4" w:uiPriority="9"/>
    <w:lsdException w:name="heading 5" w:uiPriority="0"/>
    <w:lsdException w:name="heading 6" w:semiHidden="1" w:uiPriority="18" w:unhideWhenUsed="1" w:qFormat="1"/>
    <w:lsdException w:name="heading 7" w:uiPriority="9"/>
    <w:lsdException w:name="heading 8" w:uiPriority="0"/>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125B7"/>
    <w:pPr>
      <w:suppressAutoHyphens/>
      <w:jc w:val="both"/>
    </w:pPr>
    <w:rPr>
      <w:rFonts w:asciiTheme="minorHAnsi" w:hAnsiTheme="minorHAnsi"/>
      <w:sz w:val="24"/>
      <w:szCs w:val="24"/>
      <w:lang w:val="de-DE" w:eastAsia="zh-CN"/>
    </w:rPr>
  </w:style>
  <w:style w:type="paragraph" w:styleId="berschrift1">
    <w:name w:val="heading 1"/>
    <w:basedOn w:val="Standard"/>
    <w:next w:val="Standard"/>
    <w:link w:val="berschrift1Zchn"/>
    <w:uiPriority w:val="4"/>
    <w:qFormat/>
    <w:rsid w:val="00A47439"/>
    <w:pPr>
      <w:keepNext/>
      <w:pageBreakBefore/>
      <w:outlineLvl w:val="0"/>
    </w:pPr>
    <w:rPr>
      <w:rFonts w:asciiTheme="majorHAnsi" w:hAnsiTheme="majorHAnsi"/>
      <w:b/>
      <w:iCs/>
      <w:color w:val="B10836" w:themeColor="text2"/>
    </w:rPr>
  </w:style>
  <w:style w:type="paragraph" w:styleId="berschrift2">
    <w:name w:val="heading 2"/>
    <w:basedOn w:val="Standard"/>
    <w:next w:val="Standard"/>
    <w:uiPriority w:val="4"/>
    <w:qFormat/>
    <w:rsid w:val="00A47439"/>
    <w:pPr>
      <w:keepNext/>
      <w:outlineLvl w:val="1"/>
    </w:pPr>
    <w:rPr>
      <w:rFonts w:asciiTheme="majorHAnsi" w:hAnsiTheme="majorHAnsi" w:cs="Arial"/>
      <w:b/>
      <w:color w:val="004685" w:themeColor="accent1"/>
    </w:rPr>
  </w:style>
  <w:style w:type="paragraph" w:styleId="berschrift3">
    <w:name w:val="heading 3"/>
    <w:basedOn w:val="Standard"/>
    <w:next w:val="Standard"/>
    <w:link w:val="berschrift3Zchn"/>
    <w:uiPriority w:val="4"/>
    <w:qFormat/>
    <w:rsid w:val="00A47439"/>
    <w:pPr>
      <w:keepNext/>
      <w:outlineLvl w:val="2"/>
    </w:pPr>
    <w:rPr>
      <w:rFonts w:asciiTheme="majorHAnsi" w:hAnsiTheme="majorHAnsi" w:cs="Arial"/>
      <w:b/>
      <w:bCs/>
    </w:rPr>
  </w:style>
  <w:style w:type="paragraph" w:styleId="berschrift4">
    <w:name w:val="heading 4"/>
    <w:basedOn w:val="Standard"/>
    <w:next w:val="Standard"/>
    <w:uiPriority w:val="4"/>
    <w:rsid w:val="00103826"/>
    <w:pPr>
      <w:keepNext/>
      <w:spacing w:before="240" w:after="120" w:line="260" w:lineRule="atLeast"/>
      <w:outlineLvl w:val="3"/>
    </w:pPr>
    <w:rPr>
      <w:rFonts w:asciiTheme="majorHAnsi" w:hAnsiTheme="majorHAnsi" w:cs="Arial"/>
      <w:b/>
    </w:rPr>
  </w:style>
  <w:style w:type="paragraph" w:styleId="berschrift5">
    <w:name w:val="heading 5"/>
    <w:basedOn w:val="Standard"/>
    <w:next w:val="Standard"/>
    <w:link w:val="berschrift5Zchn"/>
    <w:uiPriority w:val="4"/>
    <w:rsid w:val="00103826"/>
    <w:pPr>
      <w:keepNext/>
      <w:spacing w:before="240" w:after="120"/>
      <w:outlineLvl w:val="4"/>
    </w:pPr>
    <w:rPr>
      <w:rFonts w:asciiTheme="majorHAnsi" w:hAnsiTheme="majorHAnsi"/>
      <w:b/>
      <w:bCs/>
    </w:rPr>
  </w:style>
  <w:style w:type="paragraph" w:styleId="berschrift7">
    <w:name w:val="heading 7"/>
    <w:basedOn w:val="Standard"/>
    <w:next w:val="Standard"/>
    <w:uiPriority w:val="4"/>
    <w:rsid w:val="00103826"/>
    <w:pPr>
      <w:keepNext/>
      <w:tabs>
        <w:tab w:val="left" w:pos="284"/>
      </w:tabs>
      <w:spacing w:before="240" w:after="120"/>
      <w:outlineLvl w:val="6"/>
    </w:pPr>
  </w:style>
  <w:style w:type="paragraph" w:styleId="berschrift8">
    <w:name w:val="heading 8"/>
    <w:basedOn w:val="Standard"/>
    <w:next w:val="Standard"/>
    <w:link w:val="berschrift8Zchn"/>
    <w:uiPriority w:val="4"/>
    <w:rsid w:val="00103826"/>
    <w:pPr>
      <w:keepNext/>
      <w:ind w:left="709" w:hanging="709"/>
      <w:outlineLvl w:val="7"/>
    </w:pPr>
    <w:rPr>
      <w:rFonts w:ascii="Arial" w:hAnsi="Arial" w:cs="Arial"/>
      <w:b/>
      <w:u w:val="single"/>
    </w:rPr>
  </w:style>
  <w:style w:type="paragraph" w:styleId="berschrift9">
    <w:name w:val="heading 9"/>
    <w:basedOn w:val="Standard"/>
    <w:next w:val="Standard"/>
    <w:link w:val="berschrift9Zchn"/>
    <w:uiPriority w:val="4"/>
    <w:rsid w:val="00026A19"/>
    <w:pPr>
      <w:numPr>
        <w:ilvl w:val="8"/>
        <w:numId w:val="1"/>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uiPriority w:val="14"/>
    <w:qFormat/>
    <w:rsid w:val="00A47439"/>
    <w:rPr>
      <w:rFonts w:asciiTheme="majorHAnsi" w:hAnsiTheme="majorHAnsi" w:cs="Arial"/>
      <w:b/>
      <w:bCs/>
      <w:color w:val="B10836" w:themeColor="text2"/>
    </w:rPr>
  </w:style>
  <w:style w:type="character" w:styleId="SchwacherVerweis">
    <w:name w:val="Subtle Reference"/>
    <w:basedOn w:val="Absatz-Standardschriftart"/>
    <w:uiPriority w:val="31"/>
    <w:rsid w:val="00800085"/>
    <w:rPr>
      <w:smallCaps/>
      <w:color w:val="0077E3" w:themeColor="text1" w:themeTint="BF"/>
      <w:u w:val="single"/>
    </w:rPr>
  </w:style>
  <w:style w:type="paragraph" w:styleId="Kopfzeile">
    <w:name w:val="header"/>
    <w:basedOn w:val="Standard"/>
    <w:link w:val="KopfzeileZchn"/>
    <w:uiPriority w:val="18"/>
    <w:rsid w:val="006C0E88"/>
    <w:pPr>
      <w:tabs>
        <w:tab w:val="center" w:pos="4536"/>
        <w:tab w:val="right" w:pos="9072"/>
      </w:tabs>
      <w:ind w:left="1814"/>
    </w:pPr>
    <w:rPr>
      <w:rFonts w:cs="Arial"/>
      <w:b/>
      <w:sz w:val="26"/>
    </w:rPr>
  </w:style>
  <w:style w:type="character" w:styleId="Seitenzahl">
    <w:name w:val="page number"/>
    <w:uiPriority w:val="18"/>
    <w:rsid w:val="002A2394"/>
    <w:rPr>
      <w:rFonts w:asciiTheme="minorHAnsi" w:hAnsiTheme="minorHAnsi"/>
      <w:sz w:val="20"/>
    </w:rPr>
  </w:style>
  <w:style w:type="paragraph" w:styleId="Fuzeile">
    <w:name w:val="footer"/>
    <w:basedOn w:val="Standard"/>
    <w:link w:val="FuzeileZchn"/>
    <w:uiPriority w:val="99"/>
    <w:rsid w:val="009125B7"/>
    <w:rPr>
      <w:color w:val="004685" w:themeColor="text1"/>
      <w:spacing w:val="10"/>
      <w:sz w:val="16"/>
      <w:lang w:val="en-US"/>
    </w:rPr>
  </w:style>
  <w:style w:type="character" w:styleId="Hervorhebung">
    <w:name w:val="Emphasis"/>
    <w:aliases w:val="Italic"/>
    <w:uiPriority w:val="1"/>
    <w:qFormat/>
    <w:rsid w:val="001760AE"/>
    <w:rPr>
      <w:i/>
      <w:iCs/>
    </w:rPr>
  </w:style>
  <w:style w:type="character" w:styleId="Hyperlink">
    <w:name w:val="Hyperlink"/>
    <w:uiPriority w:val="18"/>
    <w:rsid w:val="00967BEA"/>
    <w:rPr>
      <w:color w:val="B10836" w:themeColor="text2"/>
      <w:u w:val="single"/>
    </w:rPr>
  </w:style>
  <w:style w:type="paragraph" w:styleId="Sprechblasentext">
    <w:name w:val="Balloon Text"/>
    <w:basedOn w:val="Standard"/>
    <w:semiHidden/>
    <w:rsid w:val="0086330D"/>
    <w:rPr>
      <w:rFonts w:ascii="Tahoma" w:hAnsi="Tahoma" w:cs="Tahoma"/>
      <w:sz w:val="16"/>
      <w:szCs w:val="16"/>
    </w:rPr>
  </w:style>
  <w:style w:type="character" w:styleId="Kommentarzeichen">
    <w:name w:val="annotation reference"/>
    <w:semiHidden/>
    <w:rsid w:val="0086330D"/>
    <w:rPr>
      <w:sz w:val="16"/>
      <w:szCs w:val="16"/>
    </w:rPr>
  </w:style>
  <w:style w:type="paragraph" w:styleId="Kommentartext">
    <w:name w:val="annotation text"/>
    <w:basedOn w:val="Standard"/>
    <w:link w:val="KommentartextZchn"/>
    <w:semiHidden/>
    <w:rsid w:val="0086330D"/>
  </w:style>
  <w:style w:type="paragraph" w:styleId="Kommentarthema">
    <w:name w:val="annotation subject"/>
    <w:basedOn w:val="Kommentartext"/>
    <w:next w:val="Kommentartext"/>
    <w:semiHidden/>
    <w:rsid w:val="0086330D"/>
    <w:rPr>
      <w:b/>
      <w:bCs/>
    </w:rPr>
  </w:style>
  <w:style w:type="table" w:styleId="Tabellenraster">
    <w:name w:val="Table Grid"/>
    <w:basedOn w:val="NormaleTabelle"/>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aliases w:val="Bold"/>
    <w:uiPriority w:val="1"/>
    <w:qFormat/>
    <w:rsid w:val="001749A2"/>
    <w:rPr>
      <w:b/>
      <w:bCs/>
    </w:rPr>
  </w:style>
  <w:style w:type="paragraph" w:styleId="Listenabsatz">
    <w:name w:val="List Paragraph"/>
    <w:basedOn w:val="Standard"/>
    <w:link w:val="ListenabsatzZchn"/>
    <w:uiPriority w:val="34"/>
    <w:qFormat/>
    <w:rsid w:val="00103826"/>
    <w:pPr>
      <w:spacing w:after="240"/>
      <w:ind w:left="720"/>
    </w:pPr>
  </w:style>
  <w:style w:type="paragraph" w:styleId="Dokumentstruktur">
    <w:name w:val="Document Map"/>
    <w:basedOn w:val="Standard"/>
    <w:semiHidden/>
    <w:rsid w:val="00863012"/>
    <w:pPr>
      <w:shd w:val="clear" w:color="auto" w:fill="000080"/>
    </w:pPr>
    <w:rPr>
      <w:rFonts w:ascii="Tahoma" w:hAnsi="Tahoma" w:cs="Tahoma"/>
    </w:rPr>
  </w:style>
  <w:style w:type="character" w:customStyle="1" w:styleId="berschrift5Zchn">
    <w:name w:val="Überschrift 5 Zchn"/>
    <w:link w:val="berschrift5"/>
    <w:uiPriority w:val="4"/>
    <w:rsid w:val="00082B2C"/>
    <w:rPr>
      <w:rFonts w:asciiTheme="majorHAnsi" w:hAnsiTheme="majorHAnsi"/>
      <w:b/>
      <w:bCs/>
      <w:sz w:val="22"/>
      <w:szCs w:val="24"/>
      <w:lang w:eastAsia="zh-CN"/>
    </w:rPr>
  </w:style>
  <w:style w:type="character" w:styleId="IntensiverVerweis">
    <w:name w:val="Intense Reference"/>
    <w:basedOn w:val="Absatz-Standardschriftart"/>
    <w:uiPriority w:val="32"/>
    <w:rsid w:val="00800085"/>
    <w:rPr>
      <w:b/>
      <w:bCs/>
      <w:smallCaps/>
      <w:color w:val="004685" w:themeColor="text1"/>
      <w:spacing w:val="5"/>
      <w:u w:val="single"/>
    </w:rPr>
  </w:style>
  <w:style w:type="character" w:customStyle="1" w:styleId="FuzeileZchn">
    <w:name w:val="Fußzeile Zchn"/>
    <w:link w:val="Fuzeile"/>
    <w:uiPriority w:val="99"/>
    <w:rsid w:val="009125B7"/>
    <w:rPr>
      <w:rFonts w:asciiTheme="minorHAnsi" w:hAnsiTheme="minorHAnsi"/>
      <w:color w:val="004685" w:themeColor="text1"/>
      <w:spacing w:val="10"/>
      <w:sz w:val="16"/>
      <w:szCs w:val="24"/>
      <w:lang w:val="en-US" w:eastAsia="zh-CN"/>
    </w:rPr>
  </w:style>
  <w:style w:type="character" w:customStyle="1" w:styleId="berschrift8Zchn">
    <w:name w:val="Überschrift 8 Zchn"/>
    <w:link w:val="berschrift8"/>
    <w:uiPriority w:val="4"/>
    <w:rsid w:val="00082B2C"/>
    <w:rPr>
      <w:rFonts w:ascii="Arial" w:hAnsi="Arial" w:cs="Arial"/>
      <w:b/>
      <w:sz w:val="22"/>
      <w:szCs w:val="24"/>
      <w:u w:val="single"/>
      <w:lang w:eastAsia="zh-CN"/>
    </w:rPr>
  </w:style>
  <w:style w:type="character" w:customStyle="1" w:styleId="KopfzeileZchn">
    <w:name w:val="Kopfzeile Zchn"/>
    <w:link w:val="Kopfzeile"/>
    <w:uiPriority w:val="18"/>
    <w:rsid w:val="006C0E88"/>
    <w:rPr>
      <w:rFonts w:asciiTheme="minorHAnsi" w:hAnsiTheme="minorHAnsi" w:cs="Arial"/>
      <w:b/>
      <w:sz w:val="26"/>
      <w:szCs w:val="24"/>
      <w:lang w:eastAsia="zh-CN"/>
    </w:rPr>
  </w:style>
  <w:style w:type="character" w:customStyle="1" w:styleId="KommentartextZchn">
    <w:name w:val="Kommentartext Zchn"/>
    <w:basedOn w:val="Absatz-Standardschriftart"/>
    <w:link w:val="Kommentartext"/>
    <w:semiHidden/>
    <w:rsid w:val="00892E4B"/>
  </w:style>
  <w:style w:type="paragraph" w:styleId="berarbeitung">
    <w:name w:val="Revision"/>
    <w:hidden/>
    <w:uiPriority w:val="99"/>
    <w:semiHidden/>
    <w:rsid w:val="007337A4"/>
  </w:style>
  <w:style w:type="character" w:customStyle="1" w:styleId="ListenabsatzZchn">
    <w:name w:val="Listenabsatz Zchn"/>
    <w:basedOn w:val="Absatz-Standardschriftart"/>
    <w:link w:val="Listenabsatz"/>
    <w:uiPriority w:val="34"/>
    <w:rsid w:val="00103826"/>
    <w:rPr>
      <w:rFonts w:asciiTheme="minorHAnsi" w:hAnsiTheme="minorHAnsi"/>
      <w:szCs w:val="24"/>
      <w:lang w:eastAsia="zh-CN"/>
    </w:rPr>
  </w:style>
  <w:style w:type="paragraph" w:customStyle="1" w:styleId="Text0">
    <w:name w:val="Text 0"/>
    <w:basedOn w:val="Text1"/>
    <w:link w:val="Text0Char"/>
    <w:uiPriority w:val="9"/>
    <w:qFormat/>
    <w:rsid w:val="00645EC5"/>
    <w:pPr>
      <w:numPr>
        <w:ilvl w:val="0"/>
      </w:numPr>
    </w:pPr>
  </w:style>
  <w:style w:type="character" w:customStyle="1" w:styleId="Text0Char">
    <w:name w:val="Text 0 Char"/>
    <w:basedOn w:val="Text1Char"/>
    <w:link w:val="Text0"/>
    <w:uiPriority w:val="9"/>
    <w:rsid w:val="00645EC5"/>
    <w:rPr>
      <w:rFonts w:asciiTheme="minorHAnsi" w:eastAsia="Calibri" w:hAnsiTheme="minorHAnsi"/>
      <w:sz w:val="24"/>
      <w:szCs w:val="24"/>
      <w:lang w:val="en-US" w:eastAsia="zh-CN"/>
    </w:rPr>
  </w:style>
  <w:style w:type="paragraph" w:customStyle="1" w:styleId="Text1">
    <w:name w:val="Text 1"/>
    <w:basedOn w:val="Listenabsatz"/>
    <w:link w:val="Text1Char"/>
    <w:uiPriority w:val="9"/>
    <w:qFormat/>
    <w:rsid w:val="00645EC5"/>
    <w:pPr>
      <w:numPr>
        <w:ilvl w:val="1"/>
        <w:numId w:val="35"/>
      </w:numPr>
      <w:spacing w:after="220"/>
    </w:pPr>
    <w:rPr>
      <w:rFonts w:eastAsia="Calibri"/>
      <w:lang w:val="en-US"/>
    </w:rPr>
  </w:style>
  <w:style w:type="character" w:customStyle="1" w:styleId="Text1Char">
    <w:name w:val="Text 1 Char"/>
    <w:link w:val="Text1"/>
    <w:uiPriority w:val="9"/>
    <w:rsid w:val="00645EC5"/>
    <w:rPr>
      <w:rFonts w:asciiTheme="minorHAnsi" w:eastAsia="Calibri" w:hAnsiTheme="minorHAnsi"/>
      <w:sz w:val="24"/>
      <w:szCs w:val="24"/>
      <w:lang w:val="en-US" w:eastAsia="zh-CN"/>
    </w:rPr>
  </w:style>
  <w:style w:type="paragraph" w:customStyle="1" w:styleId="Text2">
    <w:name w:val="Text 2"/>
    <w:basedOn w:val="Text1"/>
    <w:link w:val="Text2Char"/>
    <w:uiPriority w:val="9"/>
    <w:qFormat/>
    <w:rsid w:val="00645EC5"/>
    <w:pPr>
      <w:numPr>
        <w:ilvl w:val="2"/>
      </w:numPr>
    </w:pPr>
  </w:style>
  <w:style w:type="character" w:styleId="Platzhaltertext">
    <w:name w:val="Placeholder Text"/>
    <w:basedOn w:val="Absatz-Standardschriftart"/>
    <w:uiPriority w:val="99"/>
    <w:semiHidden/>
    <w:rsid w:val="00921474"/>
    <w:rPr>
      <w:color w:val="808080"/>
    </w:rPr>
  </w:style>
  <w:style w:type="character" w:customStyle="1" w:styleId="berschrift9Zchn">
    <w:name w:val="Überschrift 9 Zchn"/>
    <w:basedOn w:val="Absatz-Standardschriftart"/>
    <w:link w:val="berschrift9"/>
    <w:uiPriority w:val="4"/>
    <w:rsid w:val="00082B2C"/>
    <w:rPr>
      <w:rFonts w:ascii="Arial" w:hAnsi="Arial" w:cs="Arial"/>
      <w:sz w:val="22"/>
      <w:szCs w:val="22"/>
      <w:lang w:eastAsia="zh-CN"/>
    </w:rPr>
  </w:style>
  <w:style w:type="character" w:customStyle="1" w:styleId="Textkrper3Zchn">
    <w:name w:val="Textkörper 3 Zchn"/>
    <w:link w:val="Textkrper3"/>
    <w:semiHidden/>
    <w:rsid w:val="00026A19"/>
    <w:rPr>
      <w:sz w:val="16"/>
      <w:szCs w:val="16"/>
    </w:rPr>
  </w:style>
  <w:style w:type="paragraph" w:styleId="Untertitel">
    <w:name w:val="Subtitle"/>
    <w:basedOn w:val="Standard"/>
    <w:next w:val="Standard"/>
    <w:link w:val="UntertitelZchn"/>
    <w:uiPriority w:val="15"/>
    <w:rsid w:val="00167E57"/>
    <w:rPr>
      <w:rFonts w:asciiTheme="majorHAnsi" w:hAnsiTheme="majorHAnsi"/>
      <w:bCs/>
      <w:color w:val="B10836" w:themeColor="text2"/>
    </w:rPr>
  </w:style>
  <w:style w:type="character" w:customStyle="1" w:styleId="UntertitelZchn">
    <w:name w:val="Untertitel Zchn"/>
    <w:basedOn w:val="Absatz-Standardschriftart"/>
    <w:link w:val="Untertitel"/>
    <w:uiPriority w:val="15"/>
    <w:rsid w:val="00796E22"/>
    <w:rPr>
      <w:rFonts w:asciiTheme="majorHAnsi" w:hAnsiTheme="majorHAnsi"/>
      <w:bCs/>
      <w:color w:val="B10836" w:themeColor="text2"/>
      <w:sz w:val="24"/>
      <w:szCs w:val="24"/>
      <w:lang w:eastAsia="zh-CN"/>
    </w:rPr>
  </w:style>
  <w:style w:type="paragraph" w:styleId="Textkrper-Einzug3">
    <w:name w:val="Body Text Indent 3"/>
    <w:basedOn w:val="Standard"/>
    <w:link w:val="Textkrper-Einzug3Zchn"/>
    <w:uiPriority w:val="99"/>
    <w:semiHidden/>
    <w:unhideWhenUsed/>
    <w:rsid w:val="00026A19"/>
    <w:pPr>
      <w:spacing w:after="120"/>
      <w:ind w:left="283"/>
    </w:pPr>
    <w:rPr>
      <w:sz w:val="16"/>
      <w:szCs w:val="16"/>
    </w:rPr>
  </w:style>
  <w:style w:type="character" w:customStyle="1" w:styleId="Zkladntextodsazen3Char">
    <w:name w:val="Základní text odsazený 3 Char"/>
    <w:basedOn w:val="Absatz-Standardschriftart"/>
    <w:semiHidden/>
    <w:rsid w:val="00026A19"/>
    <w:rPr>
      <w:rFonts w:asciiTheme="minorHAnsi" w:hAnsiTheme="minorHAnsi"/>
      <w:sz w:val="16"/>
      <w:szCs w:val="16"/>
      <w:lang w:eastAsia="zh-CN"/>
    </w:rPr>
  </w:style>
  <w:style w:type="character" w:customStyle="1" w:styleId="Textkrper-Einzug3Zchn">
    <w:name w:val="Textkörper-Einzug 3 Zchn"/>
    <w:link w:val="Textkrper-Einzug3"/>
    <w:uiPriority w:val="99"/>
    <w:semiHidden/>
    <w:rsid w:val="00026A19"/>
    <w:rPr>
      <w:rFonts w:asciiTheme="minorHAnsi" w:hAnsiTheme="minorHAnsi"/>
      <w:sz w:val="16"/>
      <w:szCs w:val="16"/>
      <w:lang w:eastAsia="zh-CN"/>
    </w:rPr>
  </w:style>
  <w:style w:type="paragraph" w:styleId="Textkrper3">
    <w:name w:val="Body Text 3"/>
    <w:basedOn w:val="Standard"/>
    <w:link w:val="Textkrper3Zchn"/>
    <w:semiHidden/>
    <w:unhideWhenUsed/>
    <w:rsid w:val="00026A19"/>
    <w:pPr>
      <w:suppressAutoHyphens w:val="0"/>
      <w:spacing w:after="120"/>
    </w:pPr>
    <w:rPr>
      <w:rFonts w:ascii="Times New Roman" w:hAnsi="Times New Roman"/>
      <w:sz w:val="16"/>
      <w:szCs w:val="16"/>
      <w:lang w:eastAsia="cs-CZ"/>
    </w:rPr>
  </w:style>
  <w:style w:type="character" w:customStyle="1" w:styleId="Zkladntext3Char1">
    <w:name w:val="Základní text 3 Char1"/>
    <w:basedOn w:val="Absatz-Standardschriftart"/>
    <w:uiPriority w:val="99"/>
    <w:semiHidden/>
    <w:rsid w:val="00026A19"/>
    <w:rPr>
      <w:rFonts w:asciiTheme="minorHAnsi" w:hAnsiTheme="minorHAnsi"/>
      <w:sz w:val="16"/>
      <w:szCs w:val="16"/>
      <w:lang w:eastAsia="zh-CN"/>
    </w:rPr>
  </w:style>
  <w:style w:type="character" w:customStyle="1" w:styleId="ProsttextChar1">
    <w:name w:val="Prostý text Char1"/>
    <w:basedOn w:val="Absatz-Standardschriftart"/>
    <w:uiPriority w:val="99"/>
    <w:semiHidden/>
    <w:rsid w:val="00026A19"/>
    <w:rPr>
      <w:rFonts w:ascii="Consolas" w:hAnsi="Consolas" w:cs="Consolas"/>
      <w:sz w:val="21"/>
      <w:szCs w:val="21"/>
      <w:lang w:eastAsia="zh-CN"/>
    </w:rPr>
  </w:style>
  <w:style w:type="character" w:customStyle="1" w:styleId="Text2Char">
    <w:name w:val="Text 2 Char"/>
    <w:link w:val="Text2"/>
    <w:uiPriority w:val="9"/>
    <w:rsid w:val="00645EC5"/>
    <w:rPr>
      <w:rFonts w:asciiTheme="minorHAnsi" w:eastAsia="Calibri" w:hAnsiTheme="minorHAnsi"/>
      <w:sz w:val="24"/>
      <w:szCs w:val="24"/>
      <w:lang w:val="en-US" w:eastAsia="zh-CN"/>
    </w:rPr>
  </w:style>
  <w:style w:type="character" w:customStyle="1" w:styleId="BoldandItalic">
    <w:name w:val="Bold and Italic"/>
    <w:basedOn w:val="Absatz-Standardschriftart"/>
    <w:uiPriority w:val="2"/>
    <w:rsid w:val="00812976"/>
    <w:rPr>
      <w:b/>
      <w:i/>
    </w:rPr>
  </w:style>
  <w:style w:type="paragraph" w:styleId="Textkrper">
    <w:name w:val="Body Text"/>
    <w:basedOn w:val="Standard"/>
    <w:link w:val="TextkrperZchn"/>
    <w:semiHidden/>
    <w:unhideWhenUsed/>
    <w:rsid w:val="00ED525C"/>
    <w:pPr>
      <w:spacing w:after="120"/>
    </w:pPr>
  </w:style>
  <w:style w:type="character" w:customStyle="1" w:styleId="TextkrperZchn">
    <w:name w:val="Textkörper Zchn"/>
    <w:basedOn w:val="Absatz-Standardschriftart"/>
    <w:link w:val="Textkrper"/>
    <w:semiHidden/>
    <w:rsid w:val="00ED525C"/>
    <w:rPr>
      <w:rFonts w:asciiTheme="minorHAnsi" w:hAnsiTheme="minorHAnsi"/>
      <w:sz w:val="22"/>
      <w:szCs w:val="24"/>
      <w:lang w:eastAsia="zh-CN"/>
    </w:rPr>
  </w:style>
  <w:style w:type="character" w:customStyle="1" w:styleId="berschrift3Zchn">
    <w:name w:val="Überschrift 3 Zchn"/>
    <w:basedOn w:val="Absatz-Standardschriftart"/>
    <w:link w:val="berschrift3"/>
    <w:uiPriority w:val="4"/>
    <w:rsid w:val="00A47439"/>
    <w:rPr>
      <w:rFonts w:asciiTheme="majorHAnsi" w:hAnsiTheme="majorHAnsi" w:cs="Arial"/>
      <w:b/>
      <w:bCs/>
      <w:sz w:val="24"/>
      <w:szCs w:val="24"/>
      <w:lang w:eastAsia="zh-CN"/>
    </w:rPr>
  </w:style>
  <w:style w:type="paragraph" w:customStyle="1" w:styleId="TableText">
    <w:name w:val="Table Text"/>
    <w:basedOn w:val="Standard"/>
    <w:link w:val="TableTextChar"/>
    <w:uiPriority w:val="11"/>
    <w:qFormat/>
    <w:rsid w:val="00A60C2A"/>
  </w:style>
  <w:style w:type="character" w:customStyle="1" w:styleId="TableTextChar">
    <w:name w:val="Table Text Char"/>
    <w:basedOn w:val="Absatz-Standardschriftart"/>
    <w:link w:val="TableText"/>
    <w:uiPriority w:val="11"/>
    <w:rsid w:val="004048B0"/>
    <w:rPr>
      <w:rFonts w:asciiTheme="minorHAnsi" w:hAnsiTheme="minorHAnsi"/>
      <w:color w:val="004685" w:themeColor="text1"/>
      <w:sz w:val="24"/>
      <w:szCs w:val="24"/>
      <w:lang w:eastAsia="zh-CN"/>
    </w:rPr>
  </w:style>
  <w:style w:type="paragraph" w:customStyle="1" w:styleId="TableHeading">
    <w:name w:val="Table Heading"/>
    <w:basedOn w:val="TableText"/>
    <w:link w:val="TableHeadingChar"/>
    <w:uiPriority w:val="11"/>
    <w:qFormat/>
    <w:rsid w:val="003F43B7"/>
    <w:rPr>
      <w:color w:val="B10836" w:themeColor="text2"/>
      <w:sz w:val="18"/>
    </w:rPr>
  </w:style>
  <w:style w:type="character" w:customStyle="1" w:styleId="TableHeadingChar">
    <w:name w:val="Table Heading Char"/>
    <w:basedOn w:val="TableTextChar"/>
    <w:link w:val="TableHeading"/>
    <w:uiPriority w:val="11"/>
    <w:rsid w:val="004048B0"/>
    <w:rPr>
      <w:rFonts w:asciiTheme="minorHAnsi" w:hAnsiTheme="minorHAnsi"/>
      <w:color w:val="B10836" w:themeColor="text2"/>
      <w:sz w:val="18"/>
      <w:szCs w:val="24"/>
      <w:lang w:eastAsia="zh-CN"/>
    </w:rPr>
  </w:style>
  <w:style w:type="table" w:customStyle="1" w:styleId="P3table">
    <w:name w:val="P3 table"/>
    <w:basedOn w:val="NormaleTabelle"/>
    <w:uiPriority w:val="99"/>
    <w:rsid w:val="00A47439"/>
    <w:rPr>
      <w:rFonts w:asciiTheme="minorHAnsi" w:hAnsiTheme="minorHAnsi"/>
    </w:rPr>
    <w:tblPr>
      <w:tblStyleRowBandSize w:val="1"/>
      <w:tblBorders>
        <w:insideH w:val="single" w:sz="18" w:space="0" w:color="FFFFFF" w:themeColor="background1"/>
      </w:tblBorders>
    </w:tblPr>
    <w:tcPr>
      <w:shd w:val="clear" w:color="auto" w:fill="D9E4EE"/>
      <w:tcMar>
        <w:top w:w="28" w:type="dxa"/>
        <w:left w:w="57" w:type="dxa"/>
        <w:bottom w:w="28" w:type="dxa"/>
        <w:right w:w="57" w:type="dxa"/>
      </w:tcMar>
    </w:tcPr>
    <w:tblStylePr w:type="firstRow">
      <w:rPr>
        <w:b/>
        <w:color w:val="B10836" w:themeColor="accent2"/>
      </w:rPr>
      <w:tblPr/>
      <w:tcPr>
        <w:tcBorders>
          <w:bottom w:val="single" w:sz="18" w:space="0" w:color="004685" w:themeColor="text1"/>
        </w:tcBorders>
        <w:shd w:val="clear" w:color="auto" w:fill="FFFFFF" w:themeFill="background1"/>
        <w:tcMar>
          <w:top w:w="28" w:type="dxa"/>
          <w:left w:w="57" w:type="dxa"/>
          <w:bottom w:w="57" w:type="dxa"/>
          <w:right w:w="57" w:type="dxa"/>
        </w:tcMar>
      </w:tcPr>
    </w:tblStylePr>
    <w:tblStylePr w:type="lastRow">
      <w:rPr>
        <w:b/>
      </w:rPr>
    </w:tblStylePr>
    <w:tblStylePr w:type="firstCol">
      <w:rPr>
        <w:b/>
      </w:rPr>
      <w:tblPr/>
      <w:tcPr>
        <w:shd w:val="clear" w:color="auto" w:fill="CACACA"/>
      </w:tcPr>
    </w:tblStylePr>
    <w:tblStylePr w:type="band2Horz">
      <w:tblPr/>
      <w:tcPr>
        <w:shd w:val="clear" w:color="auto" w:fill="FFFFFF" w:themeFill="background1"/>
      </w:tcPr>
    </w:tblStylePr>
  </w:style>
  <w:style w:type="paragraph" w:styleId="Beschriftung">
    <w:name w:val="caption"/>
    <w:aliases w:val="Figure"/>
    <w:basedOn w:val="Standard"/>
    <w:next w:val="Standard"/>
    <w:uiPriority w:val="35"/>
    <w:unhideWhenUsed/>
    <w:rsid w:val="00032CEE"/>
    <w:pPr>
      <w:keepNext/>
      <w:spacing w:after="120"/>
    </w:pPr>
    <w:rPr>
      <w:b/>
      <w:bCs/>
      <w:color w:val="004685" w:themeColor="accent1"/>
      <w:sz w:val="20"/>
      <w:szCs w:val="18"/>
    </w:rPr>
  </w:style>
  <w:style w:type="character" w:customStyle="1" w:styleId="berschrift1Zchn">
    <w:name w:val="Überschrift 1 Zchn"/>
    <w:basedOn w:val="Absatz-Standardschriftart"/>
    <w:link w:val="berschrift1"/>
    <w:uiPriority w:val="4"/>
    <w:rsid w:val="00A47439"/>
    <w:rPr>
      <w:rFonts w:asciiTheme="majorHAnsi" w:hAnsiTheme="majorHAnsi"/>
      <w:b/>
      <w:iCs/>
      <w:color w:val="B10836" w:themeColor="text2"/>
      <w:sz w:val="24"/>
      <w:szCs w:val="24"/>
      <w:lang w:eastAsia="zh-CN"/>
    </w:rPr>
  </w:style>
  <w:style w:type="paragraph" w:customStyle="1" w:styleId="NoList1">
    <w:name w:val="No. List 1"/>
    <w:basedOn w:val="Listenabsatz"/>
    <w:next w:val="Standard"/>
    <w:link w:val="NoList1Char"/>
    <w:uiPriority w:val="9"/>
    <w:qFormat/>
    <w:rsid w:val="00645EC5"/>
    <w:pPr>
      <w:keepNext/>
      <w:numPr>
        <w:numId w:val="29"/>
      </w:numPr>
      <w:spacing w:after="0"/>
      <w:contextualSpacing/>
    </w:pPr>
    <w:rPr>
      <w:rFonts w:asciiTheme="majorHAnsi" w:hAnsiTheme="majorHAnsi"/>
      <w:szCs w:val="20"/>
    </w:rPr>
  </w:style>
  <w:style w:type="character" w:customStyle="1" w:styleId="NoList1Char">
    <w:name w:val="No. List 1 Char"/>
    <w:link w:val="NoList1"/>
    <w:uiPriority w:val="9"/>
    <w:rsid w:val="00645EC5"/>
    <w:rPr>
      <w:rFonts w:asciiTheme="majorHAnsi" w:hAnsiTheme="majorHAnsi"/>
      <w:sz w:val="24"/>
      <w:lang w:eastAsia="zh-CN"/>
    </w:rPr>
  </w:style>
  <w:style w:type="paragraph" w:customStyle="1" w:styleId="NoList2">
    <w:name w:val="No. List 2"/>
    <w:basedOn w:val="NoList1"/>
    <w:link w:val="NoList2Char"/>
    <w:uiPriority w:val="9"/>
    <w:qFormat/>
    <w:rsid w:val="00645EC5"/>
    <w:pPr>
      <w:keepNext w:val="0"/>
      <w:numPr>
        <w:ilvl w:val="1"/>
      </w:numPr>
    </w:pPr>
  </w:style>
  <w:style w:type="character" w:customStyle="1" w:styleId="NoList2Char">
    <w:name w:val="No. List 2 Char"/>
    <w:link w:val="NoList2"/>
    <w:uiPriority w:val="9"/>
    <w:rsid w:val="00645EC5"/>
    <w:rPr>
      <w:rFonts w:asciiTheme="majorHAnsi" w:hAnsiTheme="majorHAnsi"/>
      <w:sz w:val="24"/>
      <w:lang w:eastAsia="zh-CN"/>
    </w:rPr>
  </w:style>
  <w:style w:type="paragraph" w:customStyle="1" w:styleId="NoList3">
    <w:name w:val="No. List 3"/>
    <w:basedOn w:val="NoList2"/>
    <w:link w:val="NoList3Char"/>
    <w:uiPriority w:val="9"/>
    <w:qFormat/>
    <w:rsid w:val="00645EC5"/>
    <w:pPr>
      <w:numPr>
        <w:ilvl w:val="2"/>
      </w:numPr>
    </w:pPr>
  </w:style>
  <w:style w:type="character" w:customStyle="1" w:styleId="NoList3Char">
    <w:name w:val="No. List 3 Char"/>
    <w:link w:val="NoList3"/>
    <w:uiPriority w:val="9"/>
    <w:rsid w:val="00645EC5"/>
    <w:rPr>
      <w:rFonts w:asciiTheme="majorHAnsi" w:hAnsiTheme="majorHAnsi"/>
      <w:sz w:val="24"/>
      <w:lang w:eastAsia="zh-CN"/>
    </w:rPr>
  </w:style>
  <w:style w:type="paragraph" w:customStyle="1" w:styleId="Bullet1">
    <w:name w:val="Bullet 1"/>
    <w:basedOn w:val="Text0"/>
    <w:link w:val="Bullet1Char"/>
    <w:uiPriority w:val="8"/>
    <w:qFormat/>
    <w:rsid w:val="00645EC5"/>
    <w:pPr>
      <w:numPr>
        <w:numId w:val="32"/>
      </w:numPr>
      <w:spacing w:after="0"/>
    </w:pPr>
  </w:style>
  <w:style w:type="character" w:customStyle="1" w:styleId="Bullet1Char">
    <w:name w:val="Bullet 1 Char"/>
    <w:link w:val="Bullet1"/>
    <w:uiPriority w:val="8"/>
    <w:rsid w:val="00645EC5"/>
    <w:rPr>
      <w:rFonts w:asciiTheme="minorHAnsi" w:eastAsia="Calibri" w:hAnsiTheme="minorHAnsi"/>
      <w:sz w:val="24"/>
      <w:szCs w:val="24"/>
      <w:lang w:eastAsia="zh-CN"/>
    </w:rPr>
  </w:style>
  <w:style w:type="paragraph" w:customStyle="1" w:styleId="Bullet2">
    <w:name w:val="Bullet 2"/>
    <w:basedOn w:val="Bullet1"/>
    <w:link w:val="Bullet2Char"/>
    <w:uiPriority w:val="8"/>
    <w:qFormat/>
    <w:rsid w:val="00645EC5"/>
    <w:pPr>
      <w:numPr>
        <w:ilvl w:val="1"/>
      </w:numPr>
    </w:pPr>
    <w:rPr>
      <w:lang w:bidi="en-US"/>
    </w:rPr>
  </w:style>
  <w:style w:type="character" w:customStyle="1" w:styleId="Bullet2Char">
    <w:name w:val="Bullet 2 Char"/>
    <w:link w:val="Bullet2"/>
    <w:uiPriority w:val="8"/>
    <w:rsid w:val="00645EC5"/>
    <w:rPr>
      <w:rFonts w:asciiTheme="minorHAnsi" w:eastAsia="Calibri" w:hAnsiTheme="minorHAnsi"/>
      <w:sz w:val="24"/>
      <w:szCs w:val="24"/>
      <w:lang w:eastAsia="zh-CN" w:bidi="en-US"/>
    </w:rPr>
  </w:style>
  <w:style w:type="paragraph" w:customStyle="1" w:styleId="Bullet3">
    <w:name w:val="Bullet 3"/>
    <w:basedOn w:val="Bullet2"/>
    <w:link w:val="Bullet3Char"/>
    <w:uiPriority w:val="8"/>
    <w:qFormat/>
    <w:rsid w:val="00645EC5"/>
    <w:pPr>
      <w:numPr>
        <w:ilvl w:val="2"/>
      </w:numPr>
    </w:pPr>
  </w:style>
  <w:style w:type="character" w:customStyle="1" w:styleId="Bullet3Char">
    <w:name w:val="Bullet 3 Char"/>
    <w:basedOn w:val="Bullet2Char"/>
    <w:link w:val="Bullet3"/>
    <w:uiPriority w:val="8"/>
    <w:rsid w:val="00645EC5"/>
    <w:rPr>
      <w:rFonts w:asciiTheme="minorHAnsi" w:eastAsia="Calibri" w:hAnsiTheme="minorHAnsi"/>
      <w:sz w:val="24"/>
      <w:szCs w:val="24"/>
      <w:lang w:eastAsia="zh-CN" w:bidi="en-US"/>
    </w:rPr>
  </w:style>
  <w:style w:type="paragraph" w:customStyle="1" w:styleId="Text3">
    <w:name w:val="Text 3"/>
    <w:basedOn w:val="Text2"/>
    <w:link w:val="Text3Char"/>
    <w:uiPriority w:val="9"/>
    <w:qFormat/>
    <w:rsid w:val="003C50AA"/>
    <w:pPr>
      <w:tabs>
        <w:tab w:val="clear" w:pos="1134"/>
        <w:tab w:val="num" w:pos="1701"/>
      </w:tabs>
      <w:ind w:left="1701"/>
    </w:pPr>
  </w:style>
  <w:style w:type="character" w:customStyle="1" w:styleId="Text3Char">
    <w:name w:val="Text 3 Char"/>
    <w:basedOn w:val="Text2Char"/>
    <w:link w:val="Text3"/>
    <w:uiPriority w:val="9"/>
    <w:rsid w:val="003C50AA"/>
    <w:rPr>
      <w:rFonts w:asciiTheme="minorHAnsi" w:eastAsia="Calibri" w:hAnsiTheme="minorHAnsi"/>
      <w:sz w:val="24"/>
      <w:szCs w:val="24"/>
      <w:lang w:val="en-US" w:eastAsia="zh-CN"/>
    </w:rPr>
  </w:style>
  <w:style w:type="paragraph" w:styleId="KeinLeerraum">
    <w:name w:val="No Spacing"/>
    <w:uiPriority w:val="1"/>
    <w:qFormat/>
    <w:rsid w:val="00623294"/>
    <w:rPr>
      <w:rFonts w:asciiTheme="minorHAnsi" w:eastAsiaTheme="minorHAnsi" w:hAnsiTheme="minorHAnsi" w:cstheme="minorBidi"/>
      <w:sz w:val="22"/>
      <w:szCs w:val="22"/>
      <w:lang w:val="en-US" w:eastAsia="en-US"/>
    </w:rPr>
  </w:style>
  <w:style w:type="character" w:customStyle="1" w:styleId="apple-converted-space">
    <w:name w:val="apple-converted-space"/>
    <w:basedOn w:val="Absatz-Standardschriftart"/>
    <w:rsid w:val="00EB0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688413858">
      <w:bodyDiv w:val="1"/>
      <w:marLeft w:val="0"/>
      <w:marRight w:val="0"/>
      <w:marTop w:val="0"/>
      <w:marBottom w:val="0"/>
      <w:divBdr>
        <w:top w:val="none" w:sz="0" w:space="0" w:color="auto"/>
        <w:left w:val="none" w:sz="0" w:space="0" w:color="auto"/>
        <w:bottom w:val="none" w:sz="0" w:space="0" w:color="auto"/>
        <w:right w:val="none" w:sz="0" w:space="0" w:color="auto"/>
      </w:divBdr>
    </w:div>
    <w:div w:id="735779022">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blaas@comsense.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ngesmi\AppData\Local\Microsoft\Windows\Temporary%20Internet%20Files\Content.Outlook\U4TSW2J3\Letterhead_DE.dotx" TargetMode="External"/></Relationships>
</file>

<file path=word/theme/theme1.xml><?xml version="1.0" encoding="utf-8"?>
<a:theme xmlns:a="http://schemas.openxmlformats.org/drawingml/2006/main" name="Motiv sady Office">
  <a:themeElements>
    <a:clrScheme name="P3">
      <a:dk1>
        <a:srgbClr val="004685"/>
      </a:dk1>
      <a:lt1>
        <a:srgbClr val="FFFFFF"/>
      </a:lt1>
      <a:dk2>
        <a:srgbClr val="B10836"/>
      </a:dk2>
      <a:lt2>
        <a:srgbClr val="969696"/>
      </a:lt2>
      <a:accent1>
        <a:srgbClr val="004685"/>
      </a:accent1>
      <a:accent2>
        <a:srgbClr val="B10836"/>
      </a:accent2>
      <a:accent3>
        <a:srgbClr val="7FA2C2"/>
      </a:accent3>
      <a:accent4>
        <a:srgbClr val="F8F8F8"/>
      </a:accent4>
      <a:accent5>
        <a:srgbClr val="DADAAF"/>
      </a:accent5>
      <a:accent6>
        <a:srgbClr val="4CCDCD"/>
      </a:accent6>
      <a:hlink>
        <a:srgbClr val="B10836"/>
      </a:hlink>
      <a:folHlink>
        <a:srgbClr val="B10836"/>
      </a:folHlink>
    </a:clrScheme>
    <a:fontScheme name="Složený">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Letterhead_DE</Template>
  <TotalTime>0</TotalTime>
  <Pages>12</Pages>
  <Words>1201</Words>
  <Characters>7715</Characters>
  <Application>Microsoft Office Word</Application>
  <DocSecurity>0</DocSecurity>
  <Lines>64</Lines>
  <Paragraphs>17</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LinksUpToDate>false</LinksUpToDate>
  <CharactersWithSpaces>8899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2017-05-08T07:17:00Z</dcterms:created>
  <dcterms:modified xsi:type="dcterms:W3CDTF">2017-05-08T07:19:00Z</dcterms:modified>
</cp:coreProperties>
</file>