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8E" w:rsidRDefault="003D428E" w:rsidP="00040F0F">
      <w:pPr>
        <w:spacing w:line="240" w:lineRule="auto"/>
        <w:jc w:val="both"/>
        <w:rPr>
          <w:rFonts w:ascii="Arial" w:hAnsi="Arial" w:cs="Arial"/>
          <w:b/>
          <w:bCs/>
          <w:sz w:val="28"/>
          <w:szCs w:val="28"/>
        </w:rPr>
      </w:pPr>
      <w:r>
        <w:rPr>
          <w:rFonts w:ascii="Arial" w:hAnsi="Arial" w:cs="Arial"/>
          <w:b/>
          <w:bCs/>
          <w:sz w:val="28"/>
          <w:szCs w:val="28"/>
        </w:rPr>
        <w:t>PRESSEMITTEILUNG</w:t>
      </w:r>
    </w:p>
    <w:p w:rsidR="00543276" w:rsidRPr="00B1279E" w:rsidRDefault="00CA785C" w:rsidP="00040F0F">
      <w:pPr>
        <w:spacing w:line="240" w:lineRule="auto"/>
        <w:jc w:val="both"/>
        <w:rPr>
          <w:rFonts w:ascii="Arial" w:hAnsi="Arial" w:cs="Arial"/>
          <w:b/>
          <w:bCs/>
          <w:sz w:val="28"/>
          <w:szCs w:val="28"/>
        </w:rPr>
      </w:pPr>
      <w:r>
        <w:rPr>
          <w:rFonts w:ascii="Arial" w:hAnsi="Arial" w:cs="Arial"/>
          <w:b/>
          <w:bCs/>
          <w:sz w:val="28"/>
          <w:szCs w:val="28"/>
        </w:rPr>
        <w:t>Battermann &amp; Tillery grü</w:t>
      </w:r>
      <w:r w:rsidR="00040F0F">
        <w:rPr>
          <w:rFonts w:ascii="Arial" w:hAnsi="Arial" w:cs="Arial"/>
          <w:b/>
          <w:bCs/>
          <w:sz w:val="28"/>
          <w:szCs w:val="28"/>
        </w:rPr>
        <w:t>ndet neue Schwe</w:t>
      </w:r>
      <w:r>
        <w:rPr>
          <w:rFonts w:ascii="Arial" w:hAnsi="Arial" w:cs="Arial"/>
          <w:b/>
          <w:bCs/>
          <w:sz w:val="28"/>
          <w:szCs w:val="28"/>
        </w:rPr>
        <w:t>stergesellschaft</w:t>
      </w:r>
    </w:p>
    <w:p w:rsidR="00486E90" w:rsidRDefault="00E07786" w:rsidP="00486E90">
      <w:pPr>
        <w:spacing w:line="240" w:lineRule="auto"/>
        <w:jc w:val="both"/>
        <w:rPr>
          <w:rFonts w:ascii="Arial" w:hAnsi="Arial" w:cs="Arial"/>
          <w:b/>
          <w:bCs/>
          <w:sz w:val="24"/>
          <w:szCs w:val="24"/>
          <w:lang w:eastAsia="de-DE"/>
        </w:rPr>
      </w:pPr>
      <w:r>
        <w:rPr>
          <w:rFonts w:ascii="Arial" w:hAnsi="Arial" w:cs="Arial"/>
          <w:b/>
          <w:bCs/>
          <w:sz w:val="24"/>
          <w:szCs w:val="24"/>
        </w:rPr>
        <w:t xml:space="preserve">Bremen, den 01.September </w:t>
      </w:r>
      <w:r w:rsidR="00486E90">
        <w:rPr>
          <w:rFonts w:ascii="Arial" w:hAnsi="Arial" w:cs="Arial"/>
          <w:b/>
          <w:bCs/>
          <w:sz w:val="24"/>
          <w:szCs w:val="24"/>
        </w:rPr>
        <w:t>2014 – Zum 01.09.2014 wird Battermann &amp; Tillery sein seit 15 Jahren bestehendes internationales Geschäft mit erfahrenen Nautikern und Sachverständigen in die neu gegründete Schwestergesellschaft Battermann &amp; Tillery Global Marine GmbH ausgliedern.</w:t>
      </w:r>
    </w:p>
    <w:p w:rsidR="00C157F2" w:rsidRPr="00166FE5" w:rsidRDefault="00166FE5" w:rsidP="00040F0F">
      <w:pPr>
        <w:spacing w:line="240" w:lineRule="auto"/>
        <w:jc w:val="both"/>
        <w:rPr>
          <w:rFonts w:ascii="Arial" w:hAnsi="Arial" w:cs="Arial"/>
          <w:sz w:val="24"/>
          <w:szCs w:val="24"/>
        </w:rPr>
      </w:pPr>
      <w:r>
        <w:rPr>
          <w:rFonts w:ascii="Arial" w:hAnsi="Arial" w:cs="Arial"/>
          <w:sz w:val="24"/>
          <w:szCs w:val="24"/>
        </w:rPr>
        <w:t xml:space="preserve">Der Hauptsitz des neuen Unternehmens ist Bremen. </w:t>
      </w:r>
      <w:r w:rsidR="00C157F2" w:rsidRPr="00166FE5">
        <w:rPr>
          <w:rFonts w:ascii="Arial" w:hAnsi="Arial" w:cs="Arial"/>
          <w:sz w:val="24"/>
          <w:szCs w:val="24"/>
        </w:rPr>
        <w:t>Die Geschäftsführung übernimmt Patrick Tillery, der bei seinen Aufgaben von den Prokuristen Nicolas Gabriel und Karena Popp unterstützt wird.</w:t>
      </w:r>
      <w:r>
        <w:rPr>
          <w:rFonts w:ascii="Arial" w:hAnsi="Arial" w:cs="Arial"/>
          <w:sz w:val="24"/>
          <w:szCs w:val="24"/>
        </w:rPr>
        <w:t xml:space="preserve"> </w:t>
      </w:r>
    </w:p>
    <w:p w:rsidR="00226261" w:rsidRDefault="00166FE5" w:rsidP="00226261">
      <w:pPr>
        <w:spacing w:line="240" w:lineRule="auto"/>
        <w:jc w:val="both"/>
        <w:rPr>
          <w:rFonts w:ascii="Arial" w:hAnsi="Arial" w:cs="Arial"/>
          <w:sz w:val="24"/>
          <w:szCs w:val="24"/>
        </w:rPr>
      </w:pPr>
      <w:r>
        <w:rPr>
          <w:rFonts w:ascii="Arial" w:hAnsi="Arial" w:cs="Arial"/>
          <w:sz w:val="24"/>
          <w:szCs w:val="24"/>
        </w:rPr>
        <w:t xml:space="preserve">„Während sich die </w:t>
      </w:r>
      <w:r w:rsidR="00CA785C">
        <w:rPr>
          <w:rFonts w:ascii="Arial" w:hAnsi="Arial" w:cs="Arial"/>
          <w:sz w:val="24"/>
          <w:szCs w:val="24"/>
        </w:rPr>
        <w:t xml:space="preserve">Battermann &amp; Tillery GmbH weiterhin </w:t>
      </w:r>
      <w:r w:rsidR="00CA785C">
        <w:rPr>
          <w:rFonts w:ascii="Arial" w:hAnsi="Arial" w:cs="Arial"/>
          <w:color w:val="000000"/>
          <w:sz w:val="24"/>
          <w:szCs w:val="24"/>
        </w:rPr>
        <w:t>auf</w:t>
      </w:r>
      <w:r>
        <w:rPr>
          <w:rFonts w:ascii="Arial" w:hAnsi="Arial" w:cs="Arial"/>
          <w:sz w:val="24"/>
          <w:szCs w:val="24"/>
        </w:rPr>
        <w:t xml:space="preserve"> Transport- und </w:t>
      </w:r>
      <w:r w:rsidR="00CA785C">
        <w:rPr>
          <w:rFonts w:ascii="Arial" w:hAnsi="Arial" w:cs="Arial"/>
          <w:sz w:val="24"/>
          <w:szCs w:val="24"/>
        </w:rPr>
        <w:t xml:space="preserve">Warenschadenbesichtigungen an 21 Standorten in Deutschland </w:t>
      </w:r>
      <w:r>
        <w:rPr>
          <w:rFonts w:ascii="Arial" w:hAnsi="Arial" w:cs="Arial"/>
          <w:sz w:val="24"/>
          <w:szCs w:val="24"/>
        </w:rPr>
        <w:t>konzentriert</w:t>
      </w:r>
      <w:r w:rsidR="00CA785C">
        <w:rPr>
          <w:rFonts w:ascii="Arial" w:hAnsi="Arial" w:cs="Arial"/>
          <w:sz w:val="24"/>
          <w:szCs w:val="24"/>
        </w:rPr>
        <w:t>, übernimmt</w:t>
      </w:r>
      <w:r w:rsidR="00926FC9">
        <w:rPr>
          <w:rFonts w:ascii="Arial" w:hAnsi="Arial" w:cs="Arial"/>
          <w:sz w:val="24"/>
          <w:szCs w:val="24"/>
        </w:rPr>
        <w:t xml:space="preserve"> unser neues Schwesterunternehmen</w:t>
      </w:r>
      <w:r>
        <w:rPr>
          <w:rFonts w:ascii="Arial" w:hAnsi="Arial" w:cs="Arial"/>
          <w:sz w:val="24"/>
          <w:szCs w:val="24"/>
        </w:rPr>
        <w:t xml:space="preserve"> </w:t>
      </w:r>
      <w:r w:rsidR="00CA785C">
        <w:rPr>
          <w:rFonts w:ascii="Arial" w:hAnsi="Arial" w:cs="Arial"/>
          <w:sz w:val="24"/>
          <w:szCs w:val="24"/>
        </w:rPr>
        <w:t>d</w:t>
      </w:r>
      <w:r w:rsidR="00926FC9">
        <w:rPr>
          <w:rFonts w:ascii="Arial" w:hAnsi="Arial" w:cs="Arial"/>
          <w:sz w:val="24"/>
          <w:szCs w:val="24"/>
        </w:rPr>
        <w:t xml:space="preserve">ie weltweite </w:t>
      </w:r>
      <w:r w:rsidR="00CA785C">
        <w:rPr>
          <w:rFonts w:ascii="Arial" w:hAnsi="Arial" w:cs="Arial"/>
          <w:sz w:val="24"/>
          <w:szCs w:val="24"/>
        </w:rPr>
        <w:t>Koordination von Schadenbesichtigungen und Schadenverhütungsmaß</w:t>
      </w:r>
      <w:r w:rsidR="00926FC9">
        <w:rPr>
          <w:rFonts w:ascii="Arial" w:hAnsi="Arial" w:cs="Arial"/>
          <w:sz w:val="24"/>
          <w:szCs w:val="24"/>
        </w:rPr>
        <w:t xml:space="preserve">nahmen an mittlerweile </w:t>
      </w:r>
      <w:r w:rsidR="00CA785C">
        <w:rPr>
          <w:rFonts w:ascii="Arial" w:hAnsi="Arial" w:cs="Arial"/>
          <w:sz w:val="24"/>
          <w:szCs w:val="24"/>
        </w:rPr>
        <w:t>572 Standorten mit zertifizierten Vertragspartne</w:t>
      </w:r>
      <w:r w:rsidR="00926FC9">
        <w:rPr>
          <w:rFonts w:ascii="Arial" w:hAnsi="Arial" w:cs="Arial"/>
          <w:sz w:val="24"/>
          <w:szCs w:val="24"/>
        </w:rPr>
        <w:t>rn und nautische Besichtigungen“, erläutert Geschäftsführer Patrick Tillery die neue Unternehmensstrategie.</w:t>
      </w:r>
      <w:r w:rsidR="00CA785C">
        <w:rPr>
          <w:rFonts w:ascii="Arial" w:hAnsi="Arial" w:cs="Arial"/>
          <w:sz w:val="24"/>
          <w:szCs w:val="24"/>
        </w:rPr>
        <w:t xml:space="preserve"> </w:t>
      </w:r>
    </w:p>
    <w:p w:rsidR="00486E90" w:rsidRDefault="00226261" w:rsidP="00226261">
      <w:pPr>
        <w:spacing w:line="240" w:lineRule="auto"/>
        <w:jc w:val="both"/>
      </w:pPr>
      <w:r>
        <w:rPr>
          <w:rFonts w:ascii="Arial" w:hAnsi="Arial" w:cs="Arial"/>
          <w:sz w:val="24"/>
          <w:szCs w:val="24"/>
        </w:rPr>
        <w:t xml:space="preserve">Mit der Gründung von Battermann &amp; Tillery Global Marine bündelt das Unternehmen seine Kernkompetenzen im Marinebereich. Hierzu </w:t>
      </w:r>
      <w:r w:rsidRPr="00E07786">
        <w:rPr>
          <w:rFonts w:ascii="Arial" w:hAnsi="Arial" w:cs="Arial"/>
          <w:sz w:val="24"/>
          <w:szCs w:val="24"/>
        </w:rPr>
        <w:t xml:space="preserve">gehören </w:t>
      </w:r>
      <w:r w:rsidR="009B5EEF" w:rsidRPr="00E07786">
        <w:rPr>
          <w:rFonts w:ascii="Arial" w:hAnsi="Arial" w:cs="Arial"/>
          <w:sz w:val="24"/>
          <w:szCs w:val="24"/>
        </w:rPr>
        <w:t>neben den klassis</w:t>
      </w:r>
      <w:r w:rsidR="00E07786">
        <w:rPr>
          <w:rFonts w:ascii="Arial" w:hAnsi="Arial" w:cs="Arial"/>
          <w:sz w:val="24"/>
          <w:szCs w:val="24"/>
        </w:rPr>
        <w:t xml:space="preserve">chen Warenschadenbesichtigungen </w:t>
      </w:r>
      <w:r w:rsidR="009B5EEF" w:rsidRPr="00E07786">
        <w:rPr>
          <w:rFonts w:ascii="Arial" w:hAnsi="Arial" w:cs="Arial"/>
          <w:sz w:val="24"/>
          <w:szCs w:val="24"/>
        </w:rPr>
        <w:t>auch</w:t>
      </w:r>
      <w:r w:rsidR="009B5EEF">
        <w:rPr>
          <w:rFonts w:ascii="Arial" w:hAnsi="Arial" w:cs="Arial"/>
          <w:sz w:val="24"/>
          <w:szCs w:val="24"/>
        </w:rPr>
        <w:t xml:space="preserve"> </w:t>
      </w:r>
      <w:r>
        <w:rPr>
          <w:rFonts w:ascii="Arial" w:hAnsi="Arial" w:cs="Arial"/>
          <w:sz w:val="24"/>
          <w:szCs w:val="24"/>
        </w:rPr>
        <w:t xml:space="preserve">Verladekontrollen von Schwergütern, Kaskoschäden an Binnenschiffen, Sportboote, Yachten und weitere Aufgaben. </w:t>
      </w:r>
      <w:r w:rsidR="00486E90">
        <w:rPr>
          <w:rFonts w:ascii="Arial" w:hAnsi="Arial" w:cs="Arial"/>
          <w:sz w:val="24"/>
          <w:szCs w:val="24"/>
        </w:rPr>
        <w:t>Als Schwesterunternehmen werden beide Unternehmen mit identischer Gesellschafterstruktur weiterhin eng miteina</w:t>
      </w:r>
      <w:r>
        <w:rPr>
          <w:rFonts w:ascii="Arial" w:hAnsi="Arial" w:cs="Arial"/>
          <w:sz w:val="24"/>
          <w:szCs w:val="24"/>
        </w:rPr>
        <w:t>nder verbunden sein und gemeinsam</w:t>
      </w:r>
      <w:r w:rsidR="00486E90">
        <w:rPr>
          <w:rFonts w:ascii="Arial" w:hAnsi="Arial" w:cs="Arial"/>
          <w:sz w:val="24"/>
          <w:szCs w:val="24"/>
        </w:rPr>
        <w:t xml:space="preserve"> unter der Dachmarke Battermann + Tillery Group auftreten.</w:t>
      </w:r>
    </w:p>
    <w:p w:rsidR="00543276" w:rsidRPr="00040F0F" w:rsidRDefault="00543276" w:rsidP="003D428E">
      <w:pPr>
        <w:autoSpaceDE w:val="0"/>
        <w:autoSpaceDN w:val="0"/>
        <w:spacing w:line="240" w:lineRule="auto"/>
        <w:jc w:val="both"/>
        <w:rPr>
          <w:rFonts w:ascii="Arial" w:hAnsi="Arial" w:cs="Arial"/>
          <w:b/>
          <w:bCs/>
          <w:sz w:val="24"/>
          <w:szCs w:val="24"/>
        </w:rPr>
      </w:pPr>
      <w:r w:rsidRPr="00040F0F">
        <w:rPr>
          <w:rFonts w:ascii="Arial" w:hAnsi="Arial" w:cs="Arial"/>
          <w:b/>
          <w:bCs/>
          <w:sz w:val="24"/>
          <w:szCs w:val="24"/>
        </w:rPr>
        <w:t>Zum Unternehmen</w:t>
      </w:r>
    </w:p>
    <w:p w:rsidR="00543276" w:rsidRDefault="00543276" w:rsidP="00040F0F">
      <w:pPr>
        <w:spacing w:line="240" w:lineRule="auto"/>
        <w:jc w:val="both"/>
        <w:rPr>
          <w:rFonts w:ascii="Arial" w:hAnsi="Arial" w:cs="Arial"/>
          <w:sz w:val="24"/>
          <w:szCs w:val="24"/>
          <w:shd w:val="clear" w:color="auto" w:fill="FFFFFF"/>
        </w:rPr>
      </w:pPr>
      <w:r w:rsidRPr="00040F0F">
        <w:rPr>
          <w:rFonts w:ascii="Arial" w:hAnsi="Arial" w:cs="Arial"/>
          <w:sz w:val="24"/>
          <w:szCs w:val="24"/>
          <w:shd w:val="clear" w:color="auto" w:fill="FFFFFF"/>
        </w:rPr>
        <w:t xml:space="preserve">Seit 1913 steht das inhabergeführte Bremer Familienunternehmen Battermann &amp; Tillery in der Tradition des neutralen Sachverständigen für weltweite Versicherungsmärkte und das Transportgewerbe. Mit derzeit 28 eigenen Niederlassungen in Deutschland, Spanien, Italien, Rumänien und der Türkei und einem weltweiten eigenen Netzwerk von Sachverständigen agiert die Unternehmensgruppe regional, national und global und gehört derzeit zu den größten Havariekommissariaten Europas. </w:t>
      </w:r>
    </w:p>
    <w:p w:rsidR="00040F0F" w:rsidRPr="00040F0F" w:rsidRDefault="00040F0F" w:rsidP="00040F0F">
      <w:pPr>
        <w:autoSpaceDE w:val="0"/>
        <w:autoSpaceDN w:val="0"/>
        <w:spacing w:line="240" w:lineRule="auto"/>
        <w:jc w:val="both"/>
        <w:rPr>
          <w:rFonts w:ascii="Arial" w:hAnsi="Arial" w:cs="Arial"/>
          <w:b/>
          <w:sz w:val="24"/>
          <w:szCs w:val="24"/>
        </w:rPr>
      </w:pPr>
      <w:r w:rsidRPr="00040F0F">
        <w:rPr>
          <w:rFonts w:ascii="Arial" w:hAnsi="Arial" w:cs="Arial"/>
          <w:b/>
          <w:sz w:val="24"/>
          <w:szCs w:val="24"/>
        </w:rPr>
        <w:t xml:space="preserve">Weitere Informationen erhalten Sie unter: </w:t>
      </w:r>
    </w:p>
    <w:p w:rsidR="00040F0F" w:rsidRPr="00CA785C" w:rsidRDefault="003D428E" w:rsidP="00040F0F">
      <w:pPr>
        <w:autoSpaceDE w:val="0"/>
        <w:autoSpaceDN w:val="0"/>
        <w:spacing w:line="240" w:lineRule="auto"/>
        <w:jc w:val="both"/>
        <w:rPr>
          <w:lang w:val="da-DK"/>
        </w:rPr>
      </w:pPr>
      <w:hyperlink r:id="rId4" w:history="1">
        <w:r w:rsidR="00040F0F">
          <w:rPr>
            <w:rStyle w:val="Hyperlink"/>
            <w:rFonts w:ascii="Arial" w:hAnsi="Arial" w:cs="Arial"/>
            <w:sz w:val="24"/>
            <w:szCs w:val="24"/>
            <w:lang w:val="en-US"/>
          </w:rPr>
          <w:t>www.ba-ty.com</w:t>
        </w:r>
      </w:hyperlink>
      <w:r w:rsidR="00040F0F">
        <w:rPr>
          <w:rFonts w:ascii="Arial" w:hAnsi="Arial" w:cs="Arial"/>
          <w:sz w:val="24"/>
          <w:szCs w:val="24"/>
          <w:lang w:val="en-US"/>
        </w:rPr>
        <w:t xml:space="preserve"> (Battermann + Tillery Group)</w:t>
      </w:r>
    </w:p>
    <w:p w:rsidR="00040F0F" w:rsidRPr="00CA785C" w:rsidRDefault="003D428E" w:rsidP="00040F0F">
      <w:pPr>
        <w:autoSpaceDE w:val="0"/>
        <w:autoSpaceDN w:val="0"/>
        <w:spacing w:line="240" w:lineRule="auto"/>
        <w:jc w:val="both"/>
        <w:rPr>
          <w:lang w:val="da-DK"/>
        </w:rPr>
      </w:pPr>
      <w:hyperlink r:id="rId5" w:history="1">
        <w:r w:rsidR="00040F0F">
          <w:rPr>
            <w:rStyle w:val="Hyperlink"/>
            <w:rFonts w:ascii="Arial" w:hAnsi="Arial" w:cs="Arial"/>
            <w:sz w:val="24"/>
            <w:szCs w:val="24"/>
            <w:lang w:val="en-US"/>
          </w:rPr>
          <w:t>www.globalmarine.expert</w:t>
        </w:r>
      </w:hyperlink>
      <w:r w:rsidR="00040F0F">
        <w:rPr>
          <w:rFonts w:ascii="Arial" w:hAnsi="Arial" w:cs="Arial"/>
          <w:sz w:val="24"/>
          <w:szCs w:val="24"/>
          <w:lang w:val="en-US"/>
        </w:rPr>
        <w:t xml:space="preserve"> (Battermann &amp; Tillery Global Marine GmbH)</w:t>
      </w:r>
    </w:p>
    <w:p w:rsidR="00543276" w:rsidRPr="003D428E" w:rsidRDefault="00543276" w:rsidP="00040F0F">
      <w:pPr>
        <w:autoSpaceDE w:val="0"/>
        <w:autoSpaceDN w:val="0"/>
        <w:adjustRightInd w:val="0"/>
        <w:spacing w:after="0" w:line="240" w:lineRule="auto"/>
        <w:jc w:val="both"/>
        <w:rPr>
          <w:rFonts w:ascii="Arial" w:hAnsi="Arial" w:cs="Arial"/>
          <w:b/>
          <w:bCs/>
          <w:sz w:val="24"/>
          <w:szCs w:val="24"/>
          <w:lang w:val="da-DK" w:eastAsia="de-DE"/>
        </w:rPr>
      </w:pPr>
      <w:r w:rsidRPr="003D428E">
        <w:rPr>
          <w:rFonts w:ascii="Arial" w:hAnsi="Arial" w:cs="Arial"/>
          <w:b/>
          <w:bCs/>
          <w:sz w:val="24"/>
          <w:szCs w:val="24"/>
          <w:lang w:val="da-DK" w:eastAsia="de-DE"/>
        </w:rPr>
        <w:t>Presseko</w:t>
      </w:r>
      <w:r w:rsidR="005B06C0" w:rsidRPr="003D428E">
        <w:rPr>
          <w:rFonts w:ascii="Arial" w:hAnsi="Arial" w:cs="Arial"/>
          <w:b/>
          <w:bCs/>
          <w:sz w:val="24"/>
          <w:szCs w:val="24"/>
          <w:lang w:val="da-DK" w:eastAsia="de-DE"/>
        </w:rPr>
        <w:t>ntakt Battermann &amp; Tillery Group:</w:t>
      </w:r>
    </w:p>
    <w:p w:rsidR="00543276" w:rsidRPr="003D428E" w:rsidRDefault="00543276" w:rsidP="00040F0F">
      <w:pPr>
        <w:autoSpaceDE w:val="0"/>
        <w:autoSpaceDN w:val="0"/>
        <w:adjustRightInd w:val="0"/>
        <w:spacing w:after="0" w:line="240" w:lineRule="auto"/>
        <w:jc w:val="both"/>
        <w:rPr>
          <w:rFonts w:ascii="Arial" w:hAnsi="Arial" w:cs="Arial"/>
          <w:sz w:val="24"/>
          <w:szCs w:val="24"/>
          <w:lang w:val="da-DK" w:eastAsia="de-DE"/>
        </w:rPr>
      </w:pPr>
    </w:p>
    <w:p w:rsidR="00543276" w:rsidRPr="003D428E" w:rsidRDefault="00543276" w:rsidP="00040F0F">
      <w:pPr>
        <w:autoSpaceDE w:val="0"/>
        <w:autoSpaceDN w:val="0"/>
        <w:adjustRightInd w:val="0"/>
        <w:spacing w:after="0" w:line="240" w:lineRule="auto"/>
        <w:jc w:val="both"/>
        <w:rPr>
          <w:rFonts w:ascii="Arial" w:hAnsi="Arial" w:cs="Arial"/>
          <w:sz w:val="24"/>
          <w:szCs w:val="24"/>
          <w:lang w:val="da-DK" w:eastAsia="de-DE"/>
        </w:rPr>
      </w:pPr>
      <w:r w:rsidRPr="003D428E">
        <w:rPr>
          <w:rFonts w:ascii="Arial" w:hAnsi="Arial" w:cs="Arial"/>
          <w:sz w:val="24"/>
          <w:szCs w:val="24"/>
          <w:lang w:val="da-DK" w:eastAsia="de-DE"/>
        </w:rPr>
        <w:t>Patrick Tillery</w:t>
      </w:r>
    </w:p>
    <w:p w:rsidR="00543276" w:rsidRPr="00040F0F" w:rsidRDefault="00543276" w:rsidP="00040F0F">
      <w:pPr>
        <w:autoSpaceDE w:val="0"/>
        <w:autoSpaceDN w:val="0"/>
        <w:adjustRightInd w:val="0"/>
        <w:spacing w:after="0" w:line="240" w:lineRule="auto"/>
        <w:jc w:val="both"/>
        <w:rPr>
          <w:rFonts w:ascii="Arial" w:hAnsi="Arial" w:cs="Arial"/>
          <w:sz w:val="24"/>
          <w:szCs w:val="24"/>
          <w:lang w:eastAsia="de-DE"/>
        </w:rPr>
      </w:pPr>
      <w:r w:rsidRPr="00040F0F">
        <w:rPr>
          <w:rFonts w:ascii="Arial" w:hAnsi="Arial" w:cs="Arial"/>
          <w:sz w:val="24"/>
          <w:szCs w:val="24"/>
          <w:lang w:eastAsia="de-DE"/>
        </w:rPr>
        <w:t>Geschäftsführer</w:t>
      </w:r>
    </w:p>
    <w:p w:rsidR="00543276" w:rsidRPr="00040F0F" w:rsidRDefault="00543276" w:rsidP="00040F0F">
      <w:pPr>
        <w:autoSpaceDE w:val="0"/>
        <w:autoSpaceDN w:val="0"/>
        <w:adjustRightInd w:val="0"/>
        <w:spacing w:after="0" w:line="240" w:lineRule="auto"/>
        <w:jc w:val="both"/>
        <w:rPr>
          <w:rFonts w:ascii="Arial" w:hAnsi="Arial" w:cs="Arial"/>
          <w:sz w:val="24"/>
          <w:szCs w:val="24"/>
          <w:lang w:eastAsia="de-DE"/>
        </w:rPr>
      </w:pPr>
      <w:r w:rsidRPr="00040F0F">
        <w:rPr>
          <w:rFonts w:ascii="Arial" w:hAnsi="Arial" w:cs="Arial"/>
          <w:sz w:val="24"/>
          <w:szCs w:val="24"/>
          <w:lang w:eastAsia="de-DE"/>
        </w:rPr>
        <w:t>Battermann &amp;</w:t>
      </w:r>
      <w:r w:rsidR="003D428E">
        <w:rPr>
          <w:rFonts w:ascii="Arial" w:hAnsi="Arial" w:cs="Arial"/>
          <w:sz w:val="24"/>
          <w:szCs w:val="24"/>
          <w:lang w:eastAsia="de-DE"/>
        </w:rPr>
        <w:t xml:space="preserve"> Tillery Group</w:t>
      </w:r>
    </w:p>
    <w:p w:rsidR="00543276" w:rsidRPr="00040F0F" w:rsidRDefault="00543276" w:rsidP="00040F0F">
      <w:pPr>
        <w:autoSpaceDE w:val="0"/>
        <w:autoSpaceDN w:val="0"/>
        <w:adjustRightInd w:val="0"/>
        <w:spacing w:after="0" w:line="240" w:lineRule="auto"/>
        <w:jc w:val="both"/>
        <w:rPr>
          <w:rFonts w:ascii="Arial" w:hAnsi="Arial" w:cs="Arial"/>
          <w:sz w:val="24"/>
          <w:szCs w:val="24"/>
          <w:lang w:eastAsia="de-DE"/>
        </w:rPr>
      </w:pPr>
      <w:r w:rsidRPr="00040F0F">
        <w:rPr>
          <w:rFonts w:ascii="Arial" w:hAnsi="Arial" w:cs="Arial"/>
          <w:sz w:val="24"/>
          <w:szCs w:val="24"/>
          <w:lang w:eastAsia="de-DE"/>
        </w:rPr>
        <w:t xml:space="preserve">Lloydstraße 1 </w:t>
      </w:r>
    </w:p>
    <w:p w:rsidR="00543276" w:rsidRPr="00040F0F" w:rsidRDefault="00543276" w:rsidP="00040F0F">
      <w:pPr>
        <w:autoSpaceDE w:val="0"/>
        <w:autoSpaceDN w:val="0"/>
        <w:adjustRightInd w:val="0"/>
        <w:spacing w:after="0" w:line="240" w:lineRule="auto"/>
        <w:jc w:val="both"/>
        <w:rPr>
          <w:rFonts w:ascii="Arial" w:hAnsi="Arial" w:cs="Arial"/>
          <w:sz w:val="24"/>
          <w:szCs w:val="24"/>
          <w:lang w:eastAsia="de-DE"/>
        </w:rPr>
      </w:pPr>
      <w:r w:rsidRPr="00040F0F">
        <w:rPr>
          <w:rFonts w:ascii="Arial" w:hAnsi="Arial" w:cs="Arial"/>
          <w:sz w:val="24"/>
          <w:szCs w:val="24"/>
          <w:lang w:eastAsia="de-DE"/>
        </w:rPr>
        <w:t>28217 Bremen</w:t>
      </w:r>
    </w:p>
    <w:p w:rsidR="00543276" w:rsidRPr="00040F0F" w:rsidRDefault="00543276" w:rsidP="00040F0F">
      <w:pPr>
        <w:autoSpaceDE w:val="0"/>
        <w:autoSpaceDN w:val="0"/>
        <w:adjustRightInd w:val="0"/>
        <w:spacing w:after="0" w:line="240" w:lineRule="auto"/>
        <w:jc w:val="both"/>
        <w:rPr>
          <w:rFonts w:ascii="Arial" w:hAnsi="Arial" w:cs="Arial"/>
          <w:sz w:val="24"/>
          <w:szCs w:val="24"/>
          <w:lang w:eastAsia="de-DE"/>
        </w:rPr>
      </w:pPr>
      <w:r w:rsidRPr="00040F0F">
        <w:rPr>
          <w:rFonts w:ascii="Arial" w:hAnsi="Arial" w:cs="Arial"/>
          <w:sz w:val="24"/>
          <w:szCs w:val="24"/>
          <w:lang w:eastAsia="de-DE"/>
        </w:rPr>
        <w:t>Tel.: 0421 - 38 98 650</w:t>
      </w:r>
    </w:p>
    <w:p w:rsidR="00543276" w:rsidRPr="009B5EEF" w:rsidRDefault="00543276" w:rsidP="00040F0F">
      <w:pPr>
        <w:autoSpaceDE w:val="0"/>
        <w:autoSpaceDN w:val="0"/>
        <w:adjustRightInd w:val="0"/>
        <w:spacing w:after="0" w:line="240" w:lineRule="auto"/>
        <w:jc w:val="both"/>
        <w:rPr>
          <w:rFonts w:ascii="Arial" w:hAnsi="Arial" w:cs="Arial"/>
          <w:sz w:val="24"/>
          <w:szCs w:val="24"/>
          <w:lang w:val="en-US" w:eastAsia="de-DE"/>
        </w:rPr>
      </w:pPr>
      <w:r w:rsidRPr="009B5EEF">
        <w:rPr>
          <w:rFonts w:ascii="Arial" w:hAnsi="Arial" w:cs="Arial"/>
          <w:sz w:val="24"/>
          <w:szCs w:val="24"/>
          <w:lang w:val="en-US" w:eastAsia="de-DE"/>
        </w:rPr>
        <w:t>Fax: 0421 - 38 98 666</w:t>
      </w:r>
    </w:p>
    <w:p w:rsidR="00543276" w:rsidRPr="009B5EEF" w:rsidRDefault="00543276" w:rsidP="003D428E">
      <w:pPr>
        <w:spacing w:line="240" w:lineRule="auto"/>
        <w:jc w:val="both"/>
        <w:rPr>
          <w:rFonts w:ascii="Arial" w:hAnsi="Arial" w:cs="Arial"/>
          <w:lang w:val="en-US"/>
        </w:rPr>
      </w:pPr>
      <w:r w:rsidRPr="00040F0F">
        <w:rPr>
          <w:rFonts w:ascii="Arial" w:hAnsi="Arial" w:cs="Arial"/>
          <w:sz w:val="24"/>
          <w:szCs w:val="24"/>
          <w:lang w:val="en-GB" w:eastAsia="de-DE"/>
        </w:rPr>
        <w:t>Email: patrick.tillery@ba-ty.com</w:t>
      </w:r>
      <w:bookmarkStart w:id="0" w:name="_GoBack"/>
      <w:bookmarkEnd w:id="0"/>
    </w:p>
    <w:sectPr w:rsidR="00543276" w:rsidRPr="009B5EEF" w:rsidSect="003B62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defaultTabStop w:val="708"/>
  <w:hyphenationZone w:val="4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FF"/>
    <w:rsid w:val="000121FA"/>
    <w:rsid w:val="00020567"/>
    <w:rsid w:val="00040F0F"/>
    <w:rsid w:val="000578E7"/>
    <w:rsid w:val="00061644"/>
    <w:rsid w:val="00075AB5"/>
    <w:rsid w:val="000F2F5D"/>
    <w:rsid w:val="001636B2"/>
    <w:rsid w:val="00166FE5"/>
    <w:rsid w:val="001873D4"/>
    <w:rsid w:val="001B7266"/>
    <w:rsid w:val="001E7FBB"/>
    <w:rsid w:val="00226261"/>
    <w:rsid w:val="002578FD"/>
    <w:rsid w:val="002B2015"/>
    <w:rsid w:val="00346D9D"/>
    <w:rsid w:val="00371009"/>
    <w:rsid w:val="0038367B"/>
    <w:rsid w:val="003B16D6"/>
    <w:rsid w:val="003B62B9"/>
    <w:rsid w:val="003B6CDA"/>
    <w:rsid w:val="003C31E9"/>
    <w:rsid w:val="003D428E"/>
    <w:rsid w:val="00440F1F"/>
    <w:rsid w:val="00457C37"/>
    <w:rsid w:val="00462B63"/>
    <w:rsid w:val="00485ED3"/>
    <w:rsid w:val="00486E90"/>
    <w:rsid w:val="00487944"/>
    <w:rsid w:val="00523998"/>
    <w:rsid w:val="00543276"/>
    <w:rsid w:val="00566D57"/>
    <w:rsid w:val="00597A81"/>
    <w:rsid w:val="005B06C0"/>
    <w:rsid w:val="005B1CEF"/>
    <w:rsid w:val="0061036E"/>
    <w:rsid w:val="00683D7C"/>
    <w:rsid w:val="006A0253"/>
    <w:rsid w:val="006E5479"/>
    <w:rsid w:val="00700476"/>
    <w:rsid w:val="007A5668"/>
    <w:rsid w:val="007A7603"/>
    <w:rsid w:val="00815EEA"/>
    <w:rsid w:val="009168FD"/>
    <w:rsid w:val="00926FC9"/>
    <w:rsid w:val="009528FF"/>
    <w:rsid w:val="00982B87"/>
    <w:rsid w:val="009B5EEF"/>
    <w:rsid w:val="009E3AFC"/>
    <w:rsid w:val="00B00F3E"/>
    <w:rsid w:val="00B1279E"/>
    <w:rsid w:val="00B12850"/>
    <w:rsid w:val="00B5737B"/>
    <w:rsid w:val="00BB7AC6"/>
    <w:rsid w:val="00C157F2"/>
    <w:rsid w:val="00CA785C"/>
    <w:rsid w:val="00D16FBD"/>
    <w:rsid w:val="00DD2B68"/>
    <w:rsid w:val="00E07786"/>
    <w:rsid w:val="00E13E7D"/>
    <w:rsid w:val="00E5201E"/>
    <w:rsid w:val="00E860ED"/>
    <w:rsid w:val="00F37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07249C-B0C4-4925-B9BB-029AB944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2B9"/>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acer">
    <w:name w:val="spacer"/>
    <w:basedOn w:val="Absatz-Standardschriftart"/>
    <w:uiPriority w:val="99"/>
    <w:rsid w:val="003C31E9"/>
  </w:style>
  <w:style w:type="character" w:styleId="Hyperlink">
    <w:name w:val="Hyperlink"/>
    <w:basedOn w:val="Absatz-Standardschriftart"/>
    <w:uiPriority w:val="99"/>
    <w:rsid w:val="003C3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8481">
      <w:marLeft w:val="0"/>
      <w:marRight w:val="0"/>
      <w:marTop w:val="0"/>
      <w:marBottom w:val="0"/>
      <w:divBdr>
        <w:top w:val="none" w:sz="0" w:space="0" w:color="auto"/>
        <w:left w:val="none" w:sz="0" w:space="0" w:color="auto"/>
        <w:bottom w:val="none" w:sz="0" w:space="0" w:color="auto"/>
        <w:right w:val="none" w:sz="0" w:space="0" w:color="auto"/>
      </w:divBdr>
      <w:divsChild>
        <w:div w:id="71438478">
          <w:marLeft w:val="0"/>
          <w:marRight w:val="0"/>
          <w:marTop w:val="0"/>
          <w:marBottom w:val="0"/>
          <w:divBdr>
            <w:top w:val="none" w:sz="0" w:space="0" w:color="auto"/>
            <w:left w:val="none" w:sz="0" w:space="0" w:color="auto"/>
            <w:bottom w:val="none" w:sz="0" w:space="0" w:color="auto"/>
            <w:right w:val="none" w:sz="0" w:space="0" w:color="auto"/>
          </w:divBdr>
        </w:div>
        <w:div w:id="71438479">
          <w:marLeft w:val="0"/>
          <w:marRight w:val="0"/>
          <w:marTop w:val="0"/>
          <w:marBottom w:val="0"/>
          <w:divBdr>
            <w:top w:val="none" w:sz="0" w:space="0" w:color="auto"/>
            <w:left w:val="none" w:sz="0" w:space="0" w:color="auto"/>
            <w:bottom w:val="none" w:sz="0" w:space="0" w:color="auto"/>
            <w:right w:val="none" w:sz="0" w:space="0" w:color="auto"/>
          </w:divBdr>
        </w:div>
        <w:div w:id="71438480">
          <w:marLeft w:val="0"/>
          <w:marRight w:val="0"/>
          <w:marTop w:val="0"/>
          <w:marBottom w:val="0"/>
          <w:divBdr>
            <w:top w:val="none" w:sz="0" w:space="0" w:color="auto"/>
            <w:left w:val="none" w:sz="0" w:space="0" w:color="auto"/>
            <w:bottom w:val="none" w:sz="0" w:space="0" w:color="auto"/>
            <w:right w:val="none" w:sz="0" w:space="0" w:color="auto"/>
          </w:divBdr>
        </w:div>
      </w:divsChild>
    </w:div>
    <w:div w:id="71438482">
      <w:marLeft w:val="0"/>
      <w:marRight w:val="0"/>
      <w:marTop w:val="0"/>
      <w:marBottom w:val="0"/>
      <w:divBdr>
        <w:top w:val="none" w:sz="0" w:space="0" w:color="auto"/>
        <w:left w:val="none" w:sz="0" w:space="0" w:color="auto"/>
        <w:bottom w:val="none" w:sz="0" w:space="0" w:color="auto"/>
        <w:right w:val="none" w:sz="0" w:space="0" w:color="auto"/>
      </w:divBdr>
    </w:div>
    <w:div w:id="220942261">
      <w:bodyDiv w:val="1"/>
      <w:marLeft w:val="0"/>
      <w:marRight w:val="0"/>
      <w:marTop w:val="0"/>
      <w:marBottom w:val="0"/>
      <w:divBdr>
        <w:top w:val="none" w:sz="0" w:space="0" w:color="auto"/>
        <w:left w:val="none" w:sz="0" w:space="0" w:color="auto"/>
        <w:bottom w:val="none" w:sz="0" w:space="0" w:color="auto"/>
        <w:right w:val="none" w:sz="0" w:space="0" w:color="auto"/>
      </w:divBdr>
    </w:div>
    <w:div w:id="4246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almarine.expert" TargetMode="External"/><Relationship Id="rId4" Type="http://schemas.openxmlformats.org/officeDocument/2006/relationships/hyperlink" Target="http://www.ba-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Neue Mitarbeiter in der Niederlassung Hamburg</vt:lpstr>
    </vt:vector>
  </TitlesOfParts>
  <Company>Privat</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Mitarbeiter in der Niederlassung Hamburg</dc:title>
  <dc:subject/>
  <dc:creator>TY</dc:creator>
  <cp:keywords/>
  <dc:description/>
  <cp:lastModifiedBy>Dagmar</cp:lastModifiedBy>
  <cp:revision>5</cp:revision>
  <dcterms:created xsi:type="dcterms:W3CDTF">2014-08-28T12:06:00Z</dcterms:created>
  <dcterms:modified xsi:type="dcterms:W3CDTF">2014-08-31T17:35:00Z</dcterms:modified>
</cp:coreProperties>
</file>